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C6E1CC" w14:textId="7E874221" w:rsidR="0EE2A89C" w:rsidRPr="00497C6A" w:rsidRDefault="3BA2C3F5" w:rsidP="0EE2A89C">
      <w:pPr>
        <w:rPr>
          <w:rFonts w:cs="Times New Roman"/>
          <w:lang w:val="en-GB"/>
        </w:rPr>
      </w:pPr>
      <w:r w:rsidRPr="7D4DD85A">
        <w:rPr>
          <w:rFonts w:cs="Times New Roman"/>
          <w:lang w:val="en-GB"/>
        </w:rPr>
        <w:t xml:space="preserve"> </w:t>
      </w:r>
    </w:p>
    <w:p w14:paraId="1D9046B7" w14:textId="3D36EDBA" w:rsidR="0018715A" w:rsidRPr="00497C6A" w:rsidRDefault="0018715A">
      <w:pPr>
        <w:rPr>
          <w:rFonts w:cs="Times New Roman"/>
          <w:lang w:val="en-GB"/>
        </w:rPr>
      </w:pPr>
    </w:p>
    <w:p w14:paraId="3F203185" w14:textId="09D5F34A" w:rsidR="009016D6" w:rsidRPr="00497C6A" w:rsidRDefault="009016D6" w:rsidP="009016D6">
      <w:pPr>
        <w:jc w:val="center"/>
        <w:rPr>
          <w:rFonts w:cs="Times New Roman"/>
          <w:b/>
          <w:caps/>
          <w:kern w:val="28"/>
          <w:sz w:val="20"/>
          <w:szCs w:val="18"/>
        </w:rPr>
      </w:pPr>
      <w:r w:rsidRPr="00497C6A">
        <w:rPr>
          <w:rFonts w:cs="Times New Roman"/>
          <w:b/>
          <w:caps/>
          <w:kern w:val="28"/>
          <w:sz w:val="20"/>
          <w:szCs w:val="18"/>
        </w:rPr>
        <w:t>SoD_Příloha_Č.2_</w:t>
      </w:r>
      <w:r w:rsidR="002D3705" w:rsidRPr="00497C6A">
        <w:rPr>
          <w:rFonts w:cs="Times New Roman"/>
          <w:b/>
          <w:caps/>
          <w:kern w:val="28"/>
          <w:sz w:val="20"/>
          <w:szCs w:val="18"/>
        </w:rPr>
        <w:t>Po</w:t>
      </w:r>
      <w:r w:rsidR="00562860" w:rsidRPr="00497C6A">
        <w:rPr>
          <w:rFonts w:cs="Times New Roman"/>
          <w:b/>
          <w:caps/>
          <w:kern w:val="28"/>
          <w:sz w:val="20"/>
          <w:szCs w:val="18"/>
        </w:rPr>
        <w:t>ŽADAVKY ZADAVATELE</w:t>
      </w:r>
    </w:p>
    <w:p w14:paraId="448FEF46" w14:textId="77777777" w:rsidR="00A05FFF" w:rsidRPr="00497C6A" w:rsidRDefault="00562860" w:rsidP="00F51501">
      <w:pPr>
        <w:pStyle w:val="Nadpisobsahu"/>
        <w:numPr>
          <w:ilvl w:val="0"/>
          <w:numId w:val="0"/>
        </w:numPr>
      </w:pPr>
      <w:r w:rsidRPr="00497C6A">
        <w:t>T</w:t>
      </w:r>
      <w:r w:rsidR="00FA1B61" w:rsidRPr="00497C6A">
        <w:t xml:space="preserve">ECHNICKÁ SPECIFIKACE </w:t>
      </w:r>
    </w:p>
    <w:sdt>
      <w:sdtPr>
        <w:rPr>
          <w:rFonts w:ascii="Times New Roman" w:eastAsia="Arial" w:hAnsi="Times New Roman" w:cs="Arial"/>
          <w:color w:val="auto"/>
          <w:sz w:val="22"/>
          <w:szCs w:val="22"/>
          <w:lang w:eastAsia="en-US"/>
        </w:rPr>
        <w:id w:val="1531410042"/>
        <w:docPartObj>
          <w:docPartGallery w:val="Table of Contents"/>
          <w:docPartUnique/>
        </w:docPartObj>
      </w:sdtPr>
      <w:sdtContent>
        <w:p w14:paraId="3A3BF688" w14:textId="6DDE8AC9" w:rsidR="009016D6" w:rsidRPr="00497C6A" w:rsidRDefault="009016D6" w:rsidP="00F51501">
          <w:pPr>
            <w:pStyle w:val="Nadpisobsahu"/>
            <w:numPr>
              <w:ilvl w:val="0"/>
              <w:numId w:val="0"/>
            </w:numPr>
          </w:pPr>
          <w:r w:rsidRPr="00497C6A">
            <w:t>Obsah</w:t>
          </w:r>
        </w:p>
        <w:p w14:paraId="0CC93F66" w14:textId="2F39A91D" w:rsidR="003E4640" w:rsidRDefault="00362F8C">
          <w:pPr>
            <w:pStyle w:val="Obsah2"/>
            <w:rPr>
              <w:rFonts w:asciiTheme="minorHAnsi" w:eastAsiaTheme="minorEastAsia" w:hAnsiTheme="minorHAnsi" w:cstheme="minorBidi"/>
              <w:noProof/>
              <w:kern w:val="2"/>
              <w:sz w:val="24"/>
              <w:szCs w:val="24"/>
              <w:lang w:eastAsia="cs-CZ"/>
              <w14:ligatures w14:val="standardContextual"/>
            </w:rPr>
          </w:pPr>
          <w:r w:rsidRPr="00497C6A">
            <w:fldChar w:fldCharType="begin"/>
          </w:r>
          <w:r w:rsidR="009016D6" w:rsidRPr="00497C6A">
            <w:instrText>TOC \o "1-3" \z \u \h</w:instrText>
          </w:r>
          <w:r w:rsidRPr="00497C6A">
            <w:fldChar w:fldCharType="separate"/>
          </w:r>
          <w:hyperlink w:anchor="_Toc203112199" w:history="1">
            <w:r w:rsidR="003E4640" w:rsidRPr="003D0B45">
              <w:rPr>
                <w:rStyle w:val="Hypertextovodkaz"/>
                <w:noProof/>
              </w:rPr>
              <w:t>Přehled veličin</w:t>
            </w:r>
            <w:r w:rsidR="003E4640">
              <w:rPr>
                <w:noProof/>
                <w:webHidden/>
              </w:rPr>
              <w:tab/>
            </w:r>
            <w:r w:rsidR="003E4640">
              <w:rPr>
                <w:noProof/>
                <w:webHidden/>
              </w:rPr>
              <w:fldChar w:fldCharType="begin"/>
            </w:r>
            <w:r w:rsidR="003E4640">
              <w:rPr>
                <w:noProof/>
                <w:webHidden/>
              </w:rPr>
              <w:instrText xml:space="preserve"> PAGEREF _Toc203112199 \h </w:instrText>
            </w:r>
            <w:r w:rsidR="003E4640">
              <w:rPr>
                <w:noProof/>
                <w:webHidden/>
              </w:rPr>
            </w:r>
            <w:r w:rsidR="003E4640">
              <w:rPr>
                <w:noProof/>
                <w:webHidden/>
              </w:rPr>
              <w:fldChar w:fldCharType="separate"/>
            </w:r>
            <w:r w:rsidR="006450D9">
              <w:rPr>
                <w:noProof/>
                <w:webHidden/>
              </w:rPr>
              <w:t>5</w:t>
            </w:r>
            <w:r w:rsidR="003E4640">
              <w:rPr>
                <w:noProof/>
                <w:webHidden/>
              </w:rPr>
              <w:fldChar w:fldCharType="end"/>
            </w:r>
          </w:hyperlink>
        </w:p>
        <w:p w14:paraId="1F91D93D" w14:textId="59638317"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0" w:history="1">
            <w:r w:rsidRPr="003D0B45">
              <w:rPr>
                <w:rStyle w:val="Hypertextovodkaz"/>
                <w:noProof/>
              </w:rPr>
              <w:t>Tabulka pojmů / zkratek</w:t>
            </w:r>
            <w:r>
              <w:rPr>
                <w:noProof/>
                <w:webHidden/>
              </w:rPr>
              <w:tab/>
            </w:r>
            <w:r>
              <w:rPr>
                <w:noProof/>
                <w:webHidden/>
              </w:rPr>
              <w:fldChar w:fldCharType="begin"/>
            </w:r>
            <w:r>
              <w:rPr>
                <w:noProof/>
                <w:webHidden/>
              </w:rPr>
              <w:instrText xml:space="preserve"> PAGEREF _Toc203112200 \h </w:instrText>
            </w:r>
            <w:r>
              <w:rPr>
                <w:noProof/>
                <w:webHidden/>
              </w:rPr>
            </w:r>
            <w:r>
              <w:rPr>
                <w:noProof/>
                <w:webHidden/>
              </w:rPr>
              <w:fldChar w:fldCharType="separate"/>
            </w:r>
            <w:r w:rsidR="006450D9">
              <w:rPr>
                <w:noProof/>
                <w:webHidden/>
              </w:rPr>
              <w:t>7</w:t>
            </w:r>
            <w:r>
              <w:rPr>
                <w:noProof/>
                <w:webHidden/>
              </w:rPr>
              <w:fldChar w:fldCharType="end"/>
            </w:r>
          </w:hyperlink>
        </w:p>
        <w:p w14:paraId="3947C0F1" w14:textId="31B5A35B"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1" w:history="1">
            <w:r w:rsidRPr="003D0B45">
              <w:rPr>
                <w:rStyle w:val="Hypertextovodkaz"/>
                <w:noProof/>
              </w:rPr>
              <w:t>Preambule</w:t>
            </w:r>
            <w:r>
              <w:rPr>
                <w:noProof/>
                <w:webHidden/>
              </w:rPr>
              <w:tab/>
            </w:r>
            <w:r>
              <w:rPr>
                <w:noProof/>
                <w:webHidden/>
              </w:rPr>
              <w:fldChar w:fldCharType="begin"/>
            </w:r>
            <w:r>
              <w:rPr>
                <w:noProof/>
                <w:webHidden/>
              </w:rPr>
              <w:instrText xml:space="preserve"> PAGEREF _Toc203112201 \h </w:instrText>
            </w:r>
            <w:r>
              <w:rPr>
                <w:noProof/>
                <w:webHidden/>
              </w:rPr>
            </w:r>
            <w:r>
              <w:rPr>
                <w:noProof/>
                <w:webHidden/>
              </w:rPr>
              <w:fldChar w:fldCharType="separate"/>
            </w:r>
            <w:r w:rsidR="006450D9">
              <w:rPr>
                <w:noProof/>
                <w:webHidden/>
              </w:rPr>
              <w:t>10</w:t>
            </w:r>
            <w:r>
              <w:rPr>
                <w:noProof/>
                <w:webHidden/>
              </w:rPr>
              <w:fldChar w:fldCharType="end"/>
            </w:r>
          </w:hyperlink>
        </w:p>
        <w:p w14:paraId="10C1B7D8" w14:textId="39945D4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02" w:history="1">
            <w:r w:rsidRPr="003D0B45">
              <w:rPr>
                <w:rStyle w:val="Hypertextovodkaz"/>
                <w:noProof/>
              </w:rPr>
              <w:t>A.</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Část A – Technická specifikace MSUM</w:t>
            </w:r>
            <w:r>
              <w:rPr>
                <w:noProof/>
                <w:webHidden/>
              </w:rPr>
              <w:tab/>
            </w:r>
            <w:r>
              <w:rPr>
                <w:noProof/>
                <w:webHidden/>
              </w:rPr>
              <w:fldChar w:fldCharType="begin"/>
            </w:r>
            <w:r>
              <w:rPr>
                <w:noProof/>
                <w:webHidden/>
              </w:rPr>
              <w:instrText xml:space="preserve"> PAGEREF _Toc203112202 \h </w:instrText>
            </w:r>
            <w:r>
              <w:rPr>
                <w:noProof/>
                <w:webHidden/>
              </w:rPr>
            </w:r>
            <w:r>
              <w:rPr>
                <w:noProof/>
                <w:webHidden/>
              </w:rPr>
              <w:fldChar w:fldCharType="separate"/>
            </w:r>
            <w:r w:rsidR="006450D9">
              <w:rPr>
                <w:noProof/>
                <w:webHidden/>
              </w:rPr>
              <w:t>11</w:t>
            </w:r>
            <w:r>
              <w:rPr>
                <w:noProof/>
                <w:webHidden/>
              </w:rPr>
              <w:fldChar w:fldCharType="end"/>
            </w:r>
          </w:hyperlink>
        </w:p>
        <w:p w14:paraId="72B68839" w14:textId="3EB431E4"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03" w:history="1">
            <w:r w:rsidRPr="003D0B45">
              <w:rPr>
                <w:rStyle w:val="Hypertextovodkaz"/>
                <w:noProof/>
              </w:rPr>
              <w:t>A.1.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Popis</w:t>
            </w:r>
            <w:r w:rsidRPr="003D0B45">
              <w:rPr>
                <w:rStyle w:val="Hypertextovodkaz"/>
                <w:noProof/>
                <w:spacing w:val="-3"/>
              </w:rPr>
              <w:t xml:space="preserve"> </w:t>
            </w:r>
            <w:r w:rsidRPr="003D0B45">
              <w:rPr>
                <w:rStyle w:val="Hypertextovodkaz"/>
                <w:noProof/>
              </w:rPr>
              <w:t>předmětu</w:t>
            </w:r>
            <w:r>
              <w:rPr>
                <w:noProof/>
                <w:webHidden/>
              </w:rPr>
              <w:tab/>
            </w:r>
            <w:r>
              <w:rPr>
                <w:noProof/>
                <w:webHidden/>
              </w:rPr>
              <w:fldChar w:fldCharType="begin"/>
            </w:r>
            <w:r>
              <w:rPr>
                <w:noProof/>
                <w:webHidden/>
              </w:rPr>
              <w:instrText xml:space="preserve"> PAGEREF _Toc203112203 \h </w:instrText>
            </w:r>
            <w:r>
              <w:rPr>
                <w:noProof/>
                <w:webHidden/>
              </w:rPr>
            </w:r>
            <w:r>
              <w:rPr>
                <w:noProof/>
                <w:webHidden/>
              </w:rPr>
              <w:fldChar w:fldCharType="separate"/>
            </w:r>
            <w:r w:rsidR="006450D9">
              <w:rPr>
                <w:noProof/>
                <w:webHidden/>
              </w:rPr>
              <w:t>11</w:t>
            </w:r>
            <w:r>
              <w:rPr>
                <w:noProof/>
                <w:webHidden/>
              </w:rPr>
              <w:fldChar w:fldCharType="end"/>
            </w:r>
          </w:hyperlink>
        </w:p>
        <w:p w14:paraId="5F94D9BB" w14:textId="229A41CE"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04" w:history="1">
            <w:r w:rsidRPr="003D0B45">
              <w:rPr>
                <w:rStyle w:val="Hypertextovodkaz"/>
                <w:noProof/>
              </w:rPr>
              <w:t>A.2.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Všeobecné</w:t>
            </w:r>
            <w:r w:rsidRPr="003D0B45">
              <w:rPr>
                <w:rStyle w:val="Hypertextovodkaz"/>
                <w:noProof/>
                <w:spacing w:val="-5"/>
              </w:rPr>
              <w:t xml:space="preserve"> </w:t>
            </w:r>
            <w:r w:rsidRPr="003D0B45">
              <w:rPr>
                <w:rStyle w:val="Hypertextovodkaz"/>
                <w:noProof/>
                <w:spacing w:val="-2"/>
              </w:rPr>
              <w:t>požadavky</w:t>
            </w:r>
            <w:r>
              <w:rPr>
                <w:noProof/>
                <w:webHidden/>
              </w:rPr>
              <w:tab/>
            </w:r>
            <w:r>
              <w:rPr>
                <w:noProof/>
                <w:webHidden/>
              </w:rPr>
              <w:fldChar w:fldCharType="begin"/>
            </w:r>
            <w:r>
              <w:rPr>
                <w:noProof/>
                <w:webHidden/>
              </w:rPr>
              <w:instrText xml:space="preserve"> PAGEREF _Toc203112204 \h </w:instrText>
            </w:r>
            <w:r>
              <w:rPr>
                <w:noProof/>
                <w:webHidden/>
              </w:rPr>
            </w:r>
            <w:r>
              <w:rPr>
                <w:noProof/>
                <w:webHidden/>
              </w:rPr>
              <w:fldChar w:fldCharType="separate"/>
            </w:r>
            <w:r w:rsidR="006450D9">
              <w:rPr>
                <w:noProof/>
                <w:webHidden/>
              </w:rPr>
              <w:t>11</w:t>
            </w:r>
            <w:r>
              <w:rPr>
                <w:noProof/>
                <w:webHidden/>
              </w:rPr>
              <w:fldChar w:fldCharType="end"/>
            </w:r>
          </w:hyperlink>
        </w:p>
        <w:p w14:paraId="6C71D1D8" w14:textId="28575F5B"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5" w:history="1">
            <w:r w:rsidRPr="003D0B45">
              <w:rPr>
                <w:rStyle w:val="Hypertextovodkaz"/>
                <w:rFonts w:cs="Times New Roman"/>
                <w:noProof/>
              </w:rPr>
              <w:t>A.2.1.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Schématické znázornění základního zapojení daného prvku v DTS</w:t>
            </w:r>
            <w:r>
              <w:rPr>
                <w:noProof/>
                <w:webHidden/>
              </w:rPr>
              <w:tab/>
            </w:r>
            <w:r>
              <w:rPr>
                <w:noProof/>
                <w:webHidden/>
              </w:rPr>
              <w:fldChar w:fldCharType="begin"/>
            </w:r>
            <w:r>
              <w:rPr>
                <w:noProof/>
                <w:webHidden/>
              </w:rPr>
              <w:instrText xml:space="preserve"> PAGEREF _Toc203112205 \h </w:instrText>
            </w:r>
            <w:r>
              <w:rPr>
                <w:noProof/>
                <w:webHidden/>
              </w:rPr>
            </w:r>
            <w:r>
              <w:rPr>
                <w:noProof/>
                <w:webHidden/>
              </w:rPr>
              <w:fldChar w:fldCharType="separate"/>
            </w:r>
            <w:r w:rsidR="006450D9">
              <w:rPr>
                <w:noProof/>
                <w:webHidden/>
              </w:rPr>
              <w:t>12</w:t>
            </w:r>
            <w:r>
              <w:rPr>
                <w:noProof/>
                <w:webHidden/>
              </w:rPr>
              <w:fldChar w:fldCharType="end"/>
            </w:r>
          </w:hyperlink>
        </w:p>
        <w:p w14:paraId="658C2F6C" w14:textId="786CE7D8"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6" w:history="1">
            <w:r w:rsidRPr="003D0B45">
              <w:rPr>
                <w:rStyle w:val="Hypertextovodkaz"/>
                <w:rFonts w:cs="Times New Roman"/>
                <w:noProof/>
              </w:rPr>
              <w:t>A.2.2.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Normy</w:t>
            </w:r>
            <w:r w:rsidRPr="003D0B45">
              <w:rPr>
                <w:rStyle w:val="Hypertextovodkaz"/>
                <w:rFonts w:cs="Times New Roman"/>
                <w:noProof/>
                <w:spacing w:val="-7"/>
              </w:rPr>
              <w:t xml:space="preserve"> </w:t>
            </w:r>
            <w:r w:rsidRPr="003D0B45">
              <w:rPr>
                <w:rStyle w:val="Hypertextovodkaz"/>
                <w:rFonts w:cs="Times New Roman"/>
                <w:noProof/>
              </w:rPr>
              <w:t>a předpisy</w:t>
            </w:r>
            <w:r>
              <w:rPr>
                <w:noProof/>
                <w:webHidden/>
              </w:rPr>
              <w:tab/>
            </w:r>
            <w:r>
              <w:rPr>
                <w:noProof/>
                <w:webHidden/>
              </w:rPr>
              <w:fldChar w:fldCharType="begin"/>
            </w:r>
            <w:r>
              <w:rPr>
                <w:noProof/>
                <w:webHidden/>
              </w:rPr>
              <w:instrText xml:space="preserve"> PAGEREF _Toc203112206 \h </w:instrText>
            </w:r>
            <w:r>
              <w:rPr>
                <w:noProof/>
                <w:webHidden/>
              </w:rPr>
            </w:r>
            <w:r>
              <w:rPr>
                <w:noProof/>
                <w:webHidden/>
              </w:rPr>
              <w:fldChar w:fldCharType="separate"/>
            </w:r>
            <w:r w:rsidR="006450D9">
              <w:rPr>
                <w:noProof/>
                <w:webHidden/>
              </w:rPr>
              <w:t>15</w:t>
            </w:r>
            <w:r>
              <w:rPr>
                <w:noProof/>
                <w:webHidden/>
              </w:rPr>
              <w:fldChar w:fldCharType="end"/>
            </w:r>
          </w:hyperlink>
        </w:p>
        <w:p w14:paraId="4E042810" w14:textId="550EBA2C"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07" w:history="1">
            <w:r w:rsidRPr="003D0B45">
              <w:rPr>
                <w:rStyle w:val="Hypertextovodkaz"/>
                <w:rFonts w:cs="Times New Roman"/>
                <w:noProof/>
              </w:rPr>
              <w:t>A.2.3.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Upřesňující požadavky</w:t>
            </w:r>
            <w:r>
              <w:rPr>
                <w:noProof/>
                <w:webHidden/>
              </w:rPr>
              <w:tab/>
            </w:r>
            <w:r>
              <w:rPr>
                <w:noProof/>
                <w:webHidden/>
              </w:rPr>
              <w:fldChar w:fldCharType="begin"/>
            </w:r>
            <w:r>
              <w:rPr>
                <w:noProof/>
                <w:webHidden/>
              </w:rPr>
              <w:instrText xml:space="preserve"> PAGEREF _Toc203112207 \h </w:instrText>
            </w:r>
            <w:r>
              <w:rPr>
                <w:noProof/>
                <w:webHidden/>
              </w:rPr>
            </w:r>
            <w:r>
              <w:rPr>
                <w:noProof/>
                <w:webHidden/>
              </w:rPr>
              <w:fldChar w:fldCharType="separate"/>
            </w:r>
            <w:r w:rsidR="006450D9">
              <w:rPr>
                <w:noProof/>
                <w:webHidden/>
              </w:rPr>
              <w:t>16</w:t>
            </w:r>
            <w:r>
              <w:rPr>
                <w:noProof/>
                <w:webHidden/>
              </w:rPr>
              <w:fldChar w:fldCharType="end"/>
            </w:r>
          </w:hyperlink>
        </w:p>
        <w:p w14:paraId="1081C1E3" w14:textId="1564F20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08" w:history="1">
            <w:r w:rsidRPr="003D0B45">
              <w:rPr>
                <w:rStyle w:val="Hypertextovodkaz"/>
                <w:noProof/>
                <w:spacing w:val="-10"/>
              </w:rPr>
              <w:t>A.2.3.1.</w:t>
            </w:r>
            <w:r w:rsidRPr="003D0B45">
              <w:rPr>
                <w:rStyle w:val="Hypertextovodkaz"/>
                <w:noProof/>
              </w:rPr>
              <w:t xml:space="preserve"> Parametry pracovního prostředí</w:t>
            </w:r>
            <w:r>
              <w:rPr>
                <w:noProof/>
                <w:webHidden/>
              </w:rPr>
              <w:tab/>
            </w:r>
            <w:r>
              <w:rPr>
                <w:noProof/>
                <w:webHidden/>
              </w:rPr>
              <w:fldChar w:fldCharType="begin"/>
            </w:r>
            <w:r>
              <w:rPr>
                <w:noProof/>
                <w:webHidden/>
              </w:rPr>
              <w:instrText xml:space="preserve"> PAGEREF _Toc203112208 \h </w:instrText>
            </w:r>
            <w:r>
              <w:rPr>
                <w:noProof/>
                <w:webHidden/>
              </w:rPr>
            </w:r>
            <w:r>
              <w:rPr>
                <w:noProof/>
                <w:webHidden/>
              </w:rPr>
              <w:fldChar w:fldCharType="separate"/>
            </w:r>
            <w:r w:rsidR="006450D9">
              <w:rPr>
                <w:noProof/>
                <w:webHidden/>
              </w:rPr>
              <w:t>16</w:t>
            </w:r>
            <w:r>
              <w:rPr>
                <w:noProof/>
                <w:webHidden/>
              </w:rPr>
              <w:fldChar w:fldCharType="end"/>
            </w:r>
          </w:hyperlink>
        </w:p>
        <w:p w14:paraId="5CF7CD4C" w14:textId="1DF3117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09" w:history="1">
            <w:r w:rsidRPr="003D0B45">
              <w:rPr>
                <w:rStyle w:val="Hypertextovodkaz"/>
                <w:noProof/>
                <w:spacing w:val="-10"/>
              </w:rPr>
              <w:t>A.2.3.2.</w:t>
            </w:r>
            <w:r w:rsidRPr="003D0B45">
              <w:rPr>
                <w:rStyle w:val="Hypertextovodkaz"/>
                <w:noProof/>
              </w:rPr>
              <w:t xml:space="preserve"> Parametry sítě NN</w:t>
            </w:r>
            <w:r>
              <w:rPr>
                <w:noProof/>
                <w:webHidden/>
              </w:rPr>
              <w:tab/>
            </w:r>
            <w:r>
              <w:rPr>
                <w:noProof/>
                <w:webHidden/>
              </w:rPr>
              <w:fldChar w:fldCharType="begin"/>
            </w:r>
            <w:r>
              <w:rPr>
                <w:noProof/>
                <w:webHidden/>
              </w:rPr>
              <w:instrText xml:space="preserve"> PAGEREF _Toc203112209 \h </w:instrText>
            </w:r>
            <w:r>
              <w:rPr>
                <w:noProof/>
                <w:webHidden/>
              </w:rPr>
            </w:r>
            <w:r>
              <w:rPr>
                <w:noProof/>
                <w:webHidden/>
              </w:rPr>
              <w:fldChar w:fldCharType="separate"/>
            </w:r>
            <w:r w:rsidR="006450D9">
              <w:rPr>
                <w:noProof/>
                <w:webHidden/>
              </w:rPr>
              <w:t>16</w:t>
            </w:r>
            <w:r>
              <w:rPr>
                <w:noProof/>
                <w:webHidden/>
              </w:rPr>
              <w:fldChar w:fldCharType="end"/>
            </w:r>
          </w:hyperlink>
        </w:p>
        <w:p w14:paraId="298BC06A" w14:textId="13A1CB8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0" w:history="1">
            <w:r w:rsidRPr="003D0B45">
              <w:rPr>
                <w:rStyle w:val="Hypertextovodkaz"/>
                <w:noProof/>
                <w:spacing w:val="-10"/>
              </w:rPr>
              <w:t>A.2.3.3.</w:t>
            </w:r>
            <w:r w:rsidRPr="003D0B45">
              <w:rPr>
                <w:rStyle w:val="Hypertextovodkaz"/>
                <w:noProof/>
              </w:rPr>
              <w:t xml:space="preserve"> Parametry sítě DC</w:t>
            </w:r>
            <w:r>
              <w:rPr>
                <w:noProof/>
                <w:webHidden/>
              </w:rPr>
              <w:tab/>
            </w:r>
            <w:r>
              <w:rPr>
                <w:noProof/>
                <w:webHidden/>
              </w:rPr>
              <w:fldChar w:fldCharType="begin"/>
            </w:r>
            <w:r>
              <w:rPr>
                <w:noProof/>
                <w:webHidden/>
              </w:rPr>
              <w:instrText xml:space="preserve"> PAGEREF _Toc203112210 \h </w:instrText>
            </w:r>
            <w:r>
              <w:rPr>
                <w:noProof/>
                <w:webHidden/>
              </w:rPr>
            </w:r>
            <w:r>
              <w:rPr>
                <w:noProof/>
                <w:webHidden/>
              </w:rPr>
              <w:fldChar w:fldCharType="separate"/>
            </w:r>
            <w:r w:rsidR="006450D9">
              <w:rPr>
                <w:noProof/>
                <w:webHidden/>
              </w:rPr>
              <w:t>16</w:t>
            </w:r>
            <w:r>
              <w:rPr>
                <w:noProof/>
                <w:webHidden/>
              </w:rPr>
              <w:fldChar w:fldCharType="end"/>
            </w:r>
          </w:hyperlink>
        </w:p>
        <w:p w14:paraId="71617A3F" w14:textId="18BACE7D"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11" w:history="1">
            <w:r w:rsidRPr="003D0B45">
              <w:rPr>
                <w:rStyle w:val="Hypertextovodkaz"/>
                <w:noProof/>
              </w:rPr>
              <w:t>A.2.4.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Ostatní</w:t>
            </w:r>
            <w:r w:rsidRPr="003D0B45">
              <w:rPr>
                <w:rStyle w:val="Hypertextovodkaz"/>
                <w:noProof/>
                <w:spacing w:val="-6"/>
              </w:rPr>
              <w:t xml:space="preserve"> </w:t>
            </w:r>
            <w:r w:rsidRPr="003D0B45">
              <w:rPr>
                <w:rStyle w:val="Hypertextovodkaz"/>
                <w:noProof/>
              </w:rPr>
              <w:t>požadavky</w:t>
            </w:r>
            <w:r>
              <w:rPr>
                <w:noProof/>
                <w:webHidden/>
              </w:rPr>
              <w:tab/>
            </w:r>
            <w:r>
              <w:rPr>
                <w:noProof/>
                <w:webHidden/>
              </w:rPr>
              <w:fldChar w:fldCharType="begin"/>
            </w:r>
            <w:r>
              <w:rPr>
                <w:noProof/>
                <w:webHidden/>
              </w:rPr>
              <w:instrText xml:space="preserve"> PAGEREF _Toc203112211 \h </w:instrText>
            </w:r>
            <w:r>
              <w:rPr>
                <w:noProof/>
                <w:webHidden/>
              </w:rPr>
            </w:r>
            <w:r>
              <w:rPr>
                <w:noProof/>
                <w:webHidden/>
              </w:rPr>
              <w:fldChar w:fldCharType="separate"/>
            </w:r>
            <w:r w:rsidR="006450D9">
              <w:rPr>
                <w:noProof/>
                <w:webHidden/>
              </w:rPr>
              <w:t>16</w:t>
            </w:r>
            <w:r>
              <w:rPr>
                <w:noProof/>
                <w:webHidden/>
              </w:rPr>
              <w:fldChar w:fldCharType="end"/>
            </w:r>
          </w:hyperlink>
        </w:p>
        <w:p w14:paraId="439BB7A0" w14:textId="24BEADA4"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12" w:history="1">
            <w:r w:rsidRPr="003D0B45">
              <w:rPr>
                <w:rStyle w:val="Hypertextovodkaz"/>
                <w:noProof/>
              </w:rPr>
              <w:t>A.3.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Specifikace jednotlivých komponent MSUM</w:t>
            </w:r>
            <w:r>
              <w:rPr>
                <w:noProof/>
                <w:webHidden/>
              </w:rPr>
              <w:tab/>
            </w:r>
            <w:r>
              <w:rPr>
                <w:noProof/>
                <w:webHidden/>
              </w:rPr>
              <w:fldChar w:fldCharType="begin"/>
            </w:r>
            <w:r>
              <w:rPr>
                <w:noProof/>
                <w:webHidden/>
              </w:rPr>
              <w:instrText xml:space="preserve"> PAGEREF _Toc203112212 \h </w:instrText>
            </w:r>
            <w:r>
              <w:rPr>
                <w:noProof/>
                <w:webHidden/>
              </w:rPr>
            </w:r>
            <w:r>
              <w:rPr>
                <w:noProof/>
                <w:webHidden/>
              </w:rPr>
              <w:fldChar w:fldCharType="separate"/>
            </w:r>
            <w:r w:rsidR="006450D9">
              <w:rPr>
                <w:noProof/>
                <w:webHidden/>
              </w:rPr>
              <w:t>16</w:t>
            </w:r>
            <w:r>
              <w:rPr>
                <w:noProof/>
                <w:webHidden/>
              </w:rPr>
              <w:fldChar w:fldCharType="end"/>
            </w:r>
          </w:hyperlink>
        </w:p>
        <w:p w14:paraId="47E04EF7" w14:textId="0B2EEB7D"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13" w:history="1">
            <w:r w:rsidRPr="003D0B45">
              <w:rPr>
                <w:rStyle w:val="Hypertextovodkaz"/>
                <w:noProof/>
              </w:rPr>
              <w:t>A.3.1.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Společné požadavky</w:t>
            </w:r>
            <w:r>
              <w:rPr>
                <w:noProof/>
                <w:webHidden/>
              </w:rPr>
              <w:tab/>
            </w:r>
            <w:r>
              <w:rPr>
                <w:noProof/>
                <w:webHidden/>
              </w:rPr>
              <w:fldChar w:fldCharType="begin"/>
            </w:r>
            <w:r>
              <w:rPr>
                <w:noProof/>
                <w:webHidden/>
              </w:rPr>
              <w:instrText xml:space="preserve"> PAGEREF _Toc203112213 \h </w:instrText>
            </w:r>
            <w:r>
              <w:rPr>
                <w:noProof/>
                <w:webHidden/>
              </w:rPr>
            </w:r>
            <w:r>
              <w:rPr>
                <w:noProof/>
                <w:webHidden/>
              </w:rPr>
              <w:fldChar w:fldCharType="separate"/>
            </w:r>
            <w:r w:rsidR="006450D9">
              <w:rPr>
                <w:noProof/>
                <w:webHidden/>
              </w:rPr>
              <w:t>16</w:t>
            </w:r>
            <w:r>
              <w:rPr>
                <w:noProof/>
                <w:webHidden/>
              </w:rPr>
              <w:fldChar w:fldCharType="end"/>
            </w:r>
          </w:hyperlink>
        </w:p>
        <w:p w14:paraId="03422B68" w14:textId="108623A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4" w:history="1">
            <w:r w:rsidRPr="003D0B45">
              <w:rPr>
                <w:rStyle w:val="Hypertextovodkaz"/>
                <w:noProof/>
                <w:spacing w:val="-10"/>
              </w:rPr>
              <w:t>A.3.1.1.</w:t>
            </w:r>
            <w:r w:rsidRPr="003D0B45">
              <w:rPr>
                <w:rStyle w:val="Hypertextovodkaz"/>
                <w:noProof/>
                <w:shd w:val="clear" w:color="auto" w:fill="F8F8F8"/>
              </w:rPr>
              <w:t xml:space="preserve"> Univerzální monitor</w:t>
            </w:r>
            <w:r>
              <w:rPr>
                <w:noProof/>
                <w:webHidden/>
              </w:rPr>
              <w:tab/>
            </w:r>
            <w:r>
              <w:rPr>
                <w:noProof/>
                <w:webHidden/>
              </w:rPr>
              <w:fldChar w:fldCharType="begin"/>
            </w:r>
            <w:r>
              <w:rPr>
                <w:noProof/>
                <w:webHidden/>
              </w:rPr>
              <w:instrText xml:space="preserve"> PAGEREF _Toc203112214 \h </w:instrText>
            </w:r>
            <w:r>
              <w:rPr>
                <w:noProof/>
                <w:webHidden/>
              </w:rPr>
            </w:r>
            <w:r>
              <w:rPr>
                <w:noProof/>
                <w:webHidden/>
              </w:rPr>
              <w:fldChar w:fldCharType="separate"/>
            </w:r>
            <w:r w:rsidR="006450D9">
              <w:rPr>
                <w:noProof/>
                <w:webHidden/>
              </w:rPr>
              <w:t>18</w:t>
            </w:r>
            <w:r>
              <w:rPr>
                <w:noProof/>
                <w:webHidden/>
              </w:rPr>
              <w:fldChar w:fldCharType="end"/>
            </w:r>
          </w:hyperlink>
        </w:p>
        <w:p w14:paraId="1C87E7CF" w14:textId="21B854C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5" w:history="1">
            <w:r w:rsidRPr="003D0B45">
              <w:rPr>
                <w:rStyle w:val="Hypertextovodkaz"/>
                <w:noProof/>
                <w:spacing w:val="-10"/>
              </w:rPr>
              <w:t>A.3.1.2.</w:t>
            </w:r>
            <w:r w:rsidRPr="003D0B45">
              <w:rPr>
                <w:rStyle w:val="Hypertextovodkaz"/>
                <w:noProof/>
                <w:shd w:val="clear" w:color="auto" w:fill="F8F8F8"/>
              </w:rPr>
              <w:t xml:space="preserve"> Komunikační modem</w:t>
            </w:r>
            <w:r>
              <w:rPr>
                <w:noProof/>
                <w:webHidden/>
              </w:rPr>
              <w:tab/>
            </w:r>
            <w:r>
              <w:rPr>
                <w:noProof/>
                <w:webHidden/>
              </w:rPr>
              <w:fldChar w:fldCharType="begin"/>
            </w:r>
            <w:r>
              <w:rPr>
                <w:noProof/>
                <w:webHidden/>
              </w:rPr>
              <w:instrText xml:space="preserve"> PAGEREF _Toc203112215 \h </w:instrText>
            </w:r>
            <w:r>
              <w:rPr>
                <w:noProof/>
                <w:webHidden/>
              </w:rPr>
            </w:r>
            <w:r>
              <w:rPr>
                <w:noProof/>
                <w:webHidden/>
              </w:rPr>
              <w:fldChar w:fldCharType="separate"/>
            </w:r>
            <w:r w:rsidR="006450D9">
              <w:rPr>
                <w:noProof/>
                <w:webHidden/>
              </w:rPr>
              <w:t>19</w:t>
            </w:r>
            <w:r>
              <w:rPr>
                <w:noProof/>
                <w:webHidden/>
              </w:rPr>
              <w:fldChar w:fldCharType="end"/>
            </w:r>
          </w:hyperlink>
        </w:p>
        <w:p w14:paraId="24D4BE6E" w14:textId="01B54AD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6" w:history="1">
            <w:r w:rsidRPr="003D0B45">
              <w:rPr>
                <w:rStyle w:val="Hypertextovodkaz"/>
                <w:noProof/>
                <w:spacing w:val="-10"/>
              </w:rPr>
              <w:t>A.3.1.3.</w:t>
            </w:r>
            <w:r w:rsidRPr="003D0B45">
              <w:rPr>
                <w:rStyle w:val="Hypertextovodkaz"/>
                <w:noProof/>
              </w:rPr>
              <w:t xml:space="preserve"> Externí anténa LTE</w:t>
            </w:r>
            <w:r>
              <w:rPr>
                <w:noProof/>
                <w:webHidden/>
              </w:rPr>
              <w:tab/>
            </w:r>
            <w:r>
              <w:rPr>
                <w:noProof/>
                <w:webHidden/>
              </w:rPr>
              <w:fldChar w:fldCharType="begin"/>
            </w:r>
            <w:r>
              <w:rPr>
                <w:noProof/>
                <w:webHidden/>
              </w:rPr>
              <w:instrText xml:space="preserve"> PAGEREF _Toc203112216 \h </w:instrText>
            </w:r>
            <w:r>
              <w:rPr>
                <w:noProof/>
                <w:webHidden/>
              </w:rPr>
            </w:r>
            <w:r>
              <w:rPr>
                <w:noProof/>
                <w:webHidden/>
              </w:rPr>
              <w:fldChar w:fldCharType="separate"/>
            </w:r>
            <w:r w:rsidR="006450D9">
              <w:rPr>
                <w:noProof/>
                <w:webHidden/>
              </w:rPr>
              <w:t>21</w:t>
            </w:r>
            <w:r>
              <w:rPr>
                <w:noProof/>
                <w:webHidden/>
              </w:rPr>
              <w:fldChar w:fldCharType="end"/>
            </w:r>
          </w:hyperlink>
        </w:p>
        <w:p w14:paraId="109A3E5B" w14:textId="2CF9A10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17" w:history="1">
            <w:r w:rsidRPr="003D0B45">
              <w:rPr>
                <w:rStyle w:val="Hypertextovodkaz"/>
                <w:noProof/>
                <w:spacing w:val="-10"/>
              </w:rPr>
              <w:t>A.3.1.4.</w:t>
            </w:r>
            <w:r w:rsidRPr="003D0B45">
              <w:rPr>
                <w:rStyle w:val="Hypertextovodkaz"/>
                <w:noProof/>
              </w:rPr>
              <w:t xml:space="preserve"> Zdroj napájení</w:t>
            </w:r>
            <w:r>
              <w:rPr>
                <w:noProof/>
                <w:webHidden/>
              </w:rPr>
              <w:tab/>
            </w:r>
            <w:r>
              <w:rPr>
                <w:noProof/>
                <w:webHidden/>
              </w:rPr>
              <w:fldChar w:fldCharType="begin"/>
            </w:r>
            <w:r>
              <w:rPr>
                <w:noProof/>
                <w:webHidden/>
              </w:rPr>
              <w:instrText xml:space="preserve"> PAGEREF _Toc203112217 \h </w:instrText>
            </w:r>
            <w:r>
              <w:rPr>
                <w:noProof/>
                <w:webHidden/>
              </w:rPr>
            </w:r>
            <w:r>
              <w:rPr>
                <w:noProof/>
                <w:webHidden/>
              </w:rPr>
              <w:fldChar w:fldCharType="separate"/>
            </w:r>
            <w:r w:rsidR="006450D9">
              <w:rPr>
                <w:noProof/>
                <w:webHidden/>
              </w:rPr>
              <w:t>22</w:t>
            </w:r>
            <w:r>
              <w:rPr>
                <w:noProof/>
                <w:webHidden/>
              </w:rPr>
              <w:fldChar w:fldCharType="end"/>
            </w:r>
          </w:hyperlink>
        </w:p>
        <w:p w14:paraId="0856EBF9" w14:textId="1D6F0E9F"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18" w:history="1">
            <w:r w:rsidRPr="003D0B45">
              <w:rPr>
                <w:rStyle w:val="Hypertextovodkaz"/>
                <w:noProof/>
              </w:rPr>
              <w:t>A.4.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Varianty měřících sestav UM pro vnitřní a venkovní DTS</w:t>
            </w:r>
            <w:r>
              <w:rPr>
                <w:noProof/>
                <w:webHidden/>
              </w:rPr>
              <w:tab/>
            </w:r>
            <w:r>
              <w:rPr>
                <w:noProof/>
                <w:webHidden/>
              </w:rPr>
              <w:fldChar w:fldCharType="begin"/>
            </w:r>
            <w:r>
              <w:rPr>
                <w:noProof/>
                <w:webHidden/>
              </w:rPr>
              <w:instrText xml:space="preserve"> PAGEREF _Toc203112218 \h </w:instrText>
            </w:r>
            <w:r>
              <w:rPr>
                <w:noProof/>
                <w:webHidden/>
              </w:rPr>
            </w:r>
            <w:r>
              <w:rPr>
                <w:noProof/>
                <w:webHidden/>
              </w:rPr>
              <w:fldChar w:fldCharType="separate"/>
            </w:r>
            <w:r w:rsidR="006450D9">
              <w:rPr>
                <w:noProof/>
                <w:webHidden/>
              </w:rPr>
              <w:t>23</w:t>
            </w:r>
            <w:r>
              <w:rPr>
                <w:noProof/>
                <w:webHidden/>
              </w:rPr>
              <w:fldChar w:fldCharType="end"/>
            </w:r>
          </w:hyperlink>
        </w:p>
        <w:p w14:paraId="09A76ACE" w14:textId="193D53E1"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19" w:history="1">
            <w:r w:rsidRPr="003D0B45">
              <w:rPr>
                <w:rStyle w:val="Hypertextovodkaz"/>
                <w:noProof/>
              </w:rPr>
              <w:t>A.4.1.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Varianta měřící sestavy pro vnitřní a venkovní DTS č.1 (UM a Modem a Zdroj samostatně) - Povinná</w:t>
            </w:r>
            <w:r>
              <w:rPr>
                <w:noProof/>
                <w:webHidden/>
              </w:rPr>
              <w:tab/>
            </w:r>
            <w:r>
              <w:rPr>
                <w:noProof/>
                <w:webHidden/>
              </w:rPr>
              <w:fldChar w:fldCharType="begin"/>
            </w:r>
            <w:r>
              <w:rPr>
                <w:noProof/>
                <w:webHidden/>
              </w:rPr>
              <w:instrText xml:space="preserve"> PAGEREF _Toc203112219 \h </w:instrText>
            </w:r>
            <w:r>
              <w:rPr>
                <w:noProof/>
                <w:webHidden/>
              </w:rPr>
            </w:r>
            <w:r>
              <w:rPr>
                <w:noProof/>
                <w:webHidden/>
              </w:rPr>
              <w:fldChar w:fldCharType="separate"/>
            </w:r>
            <w:r w:rsidR="006450D9">
              <w:rPr>
                <w:noProof/>
                <w:webHidden/>
              </w:rPr>
              <w:t>27</w:t>
            </w:r>
            <w:r>
              <w:rPr>
                <w:noProof/>
                <w:webHidden/>
              </w:rPr>
              <w:fldChar w:fldCharType="end"/>
            </w:r>
          </w:hyperlink>
        </w:p>
        <w:p w14:paraId="76B90EEA" w14:textId="3D83B66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0" w:history="1">
            <w:r w:rsidRPr="003D0B45">
              <w:rPr>
                <w:rStyle w:val="Hypertextovodkaz"/>
                <w:noProof/>
                <w:spacing w:val="-10"/>
              </w:rPr>
              <w:t>A.4.1.1.</w:t>
            </w:r>
            <w:r w:rsidRPr="003D0B45">
              <w:rPr>
                <w:rStyle w:val="Hypertextovodkaz"/>
                <w:noProof/>
              </w:rPr>
              <w:t xml:space="preserve"> 1A) Podvarianta montáže do připraveného otvoru</w:t>
            </w:r>
            <w:r>
              <w:rPr>
                <w:noProof/>
                <w:webHidden/>
              </w:rPr>
              <w:tab/>
            </w:r>
            <w:r>
              <w:rPr>
                <w:noProof/>
                <w:webHidden/>
              </w:rPr>
              <w:fldChar w:fldCharType="begin"/>
            </w:r>
            <w:r>
              <w:rPr>
                <w:noProof/>
                <w:webHidden/>
              </w:rPr>
              <w:instrText xml:space="preserve"> PAGEREF _Toc203112220 \h </w:instrText>
            </w:r>
            <w:r>
              <w:rPr>
                <w:noProof/>
                <w:webHidden/>
              </w:rPr>
            </w:r>
            <w:r>
              <w:rPr>
                <w:noProof/>
                <w:webHidden/>
              </w:rPr>
              <w:fldChar w:fldCharType="separate"/>
            </w:r>
            <w:r w:rsidR="006450D9">
              <w:rPr>
                <w:noProof/>
                <w:webHidden/>
              </w:rPr>
              <w:t>27</w:t>
            </w:r>
            <w:r>
              <w:rPr>
                <w:noProof/>
                <w:webHidden/>
              </w:rPr>
              <w:fldChar w:fldCharType="end"/>
            </w:r>
          </w:hyperlink>
        </w:p>
        <w:p w14:paraId="347E1C0C" w14:textId="1918387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1" w:history="1">
            <w:r w:rsidRPr="003D0B45">
              <w:rPr>
                <w:rStyle w:val="Hypertextovodkaz"/>
                <w:noProof/>
                <w:spacing w:val="-10"/>
              </w:rPr>
              <w:t>A.4.1.2.</w:t>
            </w:r>
            <w:r w:rsidRPr="003D0B45">
              <w:rPr>
                <w:rStyle w:val="Hypertextovodkaz"/>
                <w:noProof/>
              </w:rPr>
              <w:t xml:space="preserve"> 1B) Podvarianta montáže na DIN lištu</w:t>
            </w:r>
            <w:r>
              <w:rPr>
                <w:noProof/>
                <w:webHidden/>
              </w:rPr>
              <w:tab/>
            </w:r>
            <w:r>
              <w:rPr>
                <w:noProof/>
                <w:webHidden/>
              </w:rPr>
              <w:fldChar w:fldCharType="begin"/>
            </w:r>
            <w:r>
              <w:rPr>
                <w:noProof/>
                <w:webHidden/>
              </w:rPr>
              <w:instrText xml:space="preserve"> PAGEREF _Toc203112221 \h </w:instrText>
            </w:r>
            <w:r>
              <w:rPr>
                <w:noProof/>
                <w:webHidden/>
              </w:rPr>
            </w:r>
            <w:r>
              <w:rPr>
                <w:noProof/>
                <w:webHidden/>
              </w:rPr>
              <w:fldChar w:fldCharType="separate"/>
            </w:r>
            <w:r w:rsidR="006450D9">
              <w:rPr>
                <w:noProof/>
                <w:webHidden/>
              </w:rPr>
              <w:t>27</w:t>
            </w:r>
            <w:r>
              <w:rPr>
                <w:noProof/>
                <w:webHidden/>
              </w:rPr>
              <w:fldChar w:fldCharType="end"/>
            </w:r>
          </w:hyperlink>
        </w:p>
        <w:p w14:paraId="6506C7B5" w14:textId="554C933F"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22" w:history="1">
            <w:r w:rsidRPr="003D0B45">
              <w:rPr>
                <w:rStyle w:val="Hypertextovodkaz"/>
                <w:noProof/>
              </w:rPr>
              <w:t>A.4.2.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Varianta měřící sestavy pro vnitřní a venkovní DTS č.2 (UM + komunikační modem a samostatný zdroj)</w:t>
            </w:r>
            <w:r>
              <w:rPr>
                <w:noProof/>
                <w:webHidden/>
              </w:rPr>
              <w:tab/>
            </w:r>
            <w:r>
              <w:rPr>
                <w:noProof/>
                <w:webHidden/>
              </w:rPr>
              <w:fldChar w:fldCharType="begin"/>
            </w:r>
            <w:r>
              <w:rPr>
                <w:noProof/>
                <w:webHidden/>
              </w:rPr>
              <w:instrText xml:space="preserve"> PAGEREF _Toc203112222 \h </w:instrText>
            </w:r>
            <w:r>
              <w:rPr>
                <w:noProof/>
                <w:webHidden/>
              </w:rPr>
            </w:r>
            <w:r>
              <w:rPr>
                <w:noProof/>
                <w:webHidden/>
              </w:rPr>
              <w:fldChar w:fldCharType="separate"/>
            </w:r>
            <w:r w:rsidR="006450D9">
              <w:rPr>
                <w:noProof/>
                <w:webHidden/>
              </w:rPr>
              <w:t>27</w:t>
            </w:r>
            <w:r>
              <w:rPr>
                <w:noProof/>
                <w:webHidden/>
              </w:rPr>
              <w:fldChar w:fldCharType="end"/>
            </w:r>
          </w:hyperlink>
        </w:p>
        <w:p w14:paraId="5028524E" w14:textId="20C8C7D0"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3" w:history="1">
            <w:r w:rsidRPr="003D0B45">
              <w:rPr>
                <w:rStyle w:val="Hypertextovodkaz"/>
                <w:noProof/>
                <w:spacing w:val="-10"/>
              </w:rPr>
              <w:t>A.4.2.1.</w:t>
            </w:r>
            <w:r w:rsidRPr="003D0B45">
              <w:rPr>
                <w:rStyle w:val="Hypertextovodkaz"/>
                <w:noProof/>
              </w:rPr>
              <w:t xml:space="preserve"> 2A) Podvarianta montáže do připraveného otvoru</w:t>
            </w:r>
            <w:r>
              <w:rPr>
                <w:noProof/>
                <w:webHidden/>
              </w:rPr>
              <w:tab/>
            </w:r>
            <w:r>
              <w:rPr>
                <w:noProof/>
                <w:webHidden/>
              </w:rPr>
              <w:fldChar w:fldCharType="begin"/>
            </w:r>
            <w:r>
              <w:rPr>
                <w:noProof/>
                <w:webHidden/>
              </w:rPr>
              <w:instrText xml:space="preserve"> PAGEREF _Toc203112223 \h </w:instrText>
            </w:r>
            <w:r>
              <w:rPr>
                <w:noProof/>
                <w:webHidden/>
              </w:rPr>
            </w:r>
            <w:r>
              <w:rPr>
                <w:noProof/>
                <w:webHidden/>
              </w:rPr>
              <w:fldChar w:fldCharType="separate"/>
            </w:r>
            <w:r w:rsidR="006450D9">
              <w:rPr>
                <w:noProof/>
                <w:webHidden/>
              </w:rPr>
              <w:t>27</w:t>
            </w:r>
            <w:r>
              <w:rPr>
                <w:noProof/>
                <w:webHidden/>
              </w:rPr>
              <w:fldChar w:fldCharType="end"/>
            </w:r>
          </w:hyperlink>
        </w:p>
        <w:p w14:paraId="35EA553A" w14:textId="634F0DC7"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4" w:history="1">
            <w:r w:rsidRPr="003D0B45">
              <w:rPr>
                <w:rStyle w:val="Hypertextovodkaz"/>
                <w:noProof/>
                <w:spacing w:val="-10"/>
              </w:rPr>
              <w:t>A.4.2.2.</w:t>
            </w:r>
            <w:r w:rsidRPr="003D0B45">
              <w:rPr>
                <w:rStyle w:val="Hypertextovodkaz"/>
                <w:noProof/>
              </w:rPr>
              <w:t xml:space="preserve"> 2B) Podvarianta montáže na DIN lištu</w:t>
            </w:r>
            <w:r>
              <w:rPr>
                <w:noProof/>
                <w:webHidden/>
              </w:rPr>
              <w:tab/>
            </w:r>
            <w:r>
              <w:rPr>
                <w:noProof/>
                <w:webHidden/>
              </w:rPr>
              <w:fldChar w:fldCharType="begin"/>
            </w:r>
            <w:r>
              <w:rPr>
                <w:noProof/>
                <w:webHidden/>
              </w:rPr>
              <w:instrText xml:space="preserve"> PAGEREF _Toc203112224 \h </w:instrText>
            </w:r>
            <w:r>
              <w:rPr>
                <w:noProof/>
                <w:webHidden/>
              </w:rPr>
            </w:r>
            <w:r>
              <w:rPr>
                <w:noProof/>
                <w:webHidden/>
              </w:rPr>
              <w:fldChar w:fldCharType="separate"/>
            </w:r>
            <w:r w:rsidR="006450D9">
              <w:rPr>
                <w:noProof/>
                <w:webHidden/>
              </w:rPr>
              <w:t>27</w:t>
            </w:r>
            <w:r>
              <w:rPr>
                <w:noProof/>
                <w:webHidden/>
              </w:rPr>
              <w:fldChar w:fldCharType="end"/>
            </w:r>
          </w:hyperlink>
        </w:p>
        <w:p w14:paraId="79D45235" w14:textId="086C51C4"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25" w:history="1">
            <w:r w:rsidRPr="003D0B45">
              <w:rPr>
                <w:rStyle w:val="Hypertextovodkaz"/>
                <w:noProof/>
              </w:rPr>
              <w:t>A.4.3.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Varianta měřící sestavy pro vnitřní a venkovní DTS č.3 (kompletní měřící sestava – tzv. all-in-one – v rámci jednoho přístroje)</w:t>
            </w:r>
            <w:r>
              <w:rPr>
                <w:noProof/>
                <w:webHidden/>
              </w:rPr>
              <w:tab/>
            </w:r>
            <w:r>
              <w:rPr>
                <w:noProof/>
                <w:webHidden/>
              </w:rPr>
              <w:fldChar w:fldCharType="begin"/>
            </w:r>
            <w:r>
              <w:rPr>
                <w:noProof/>
                <w:webHidden/>
              </w:rPr>
              <w:instrText xml:space="preserve"> PAGEREF _Toc203112225 \h </w:instrText>
            </w:r>
            <w:r>
              <w:rPr>
                <w:noProof/>
                <w:webHidden/>
              </w:rPr>
            </w:r>
            <w:r>
              <w:rPr>
                <w:noProof/>
                <w:webHidden/>
              </w:rPr>
              <w:fldChar w:fldCharType="separate"/>
            </w:r>
            <w:r w:rsidR="006450D9">
              <w:rPr>
                <w:noProof/>
                <w:webHidden/>
              </w:rPr>
              <w:t>27</w:t>
            </w:r>
            <w:r>
              <w:rPr>
                <w:noProof/>
                <w:webHidden/>
              </w:rPr>
              <w:fldChar w:fldCharType="end"/>
            </w:r>
          </w:hyperlink>
        </w:p>
        <w:p w14:paraId="6162A7AC" w14:textId="62F3321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6" w:history="1">
            <w:r w:rsidRPr="003D0B45">
              <w:rPr>
                <w:rStyle w:val="Hypertextovodkaz"/>
                <w:noProof/>
                <w:spacing w:val="-10"/>
              </w:rPr>
              <w:t>A.4.3.1.</w:t>
            </w:r>
            <w:r w:rsidRPr="003D0B45">
              <w:rPr>
                <w:rStyle w:val="Hypertextovodkaz"/>
                <w:noProof/>
              </w:rPr>
              <w:t xml:space="preserve"> 3A) Podvarianta montáže do připraveného otvoru</w:t>
            </w:r>
            <w:r>
              <w:rPr>
                <w:noProof/>
                <w:webHidden/>
              </w:rPr>
              <w:tab/>
            </w:r>
            <w:r>
              <w:rPr>
                <w:noProof/>
                <w:webHidden/>
              </w:rPr>
              <w:fldChar w:fldCharType="begin"/>
            </w:r>
            <w:r>
              <w:rPr>
                <w:noProof/>
                <w:webHidden/>
              </w:rPr>
              <w:instrText xml:space="preserve"> PAGEREF _Toc203112226 \h </w:instrText>
            </w:r>
            <w:r>
              <w:rPr>
                <w:noProof/>
                <w:webHidden/>
              </w:rPr>
            </w:r>
            <w:r>
              <w:rPr>
                <w:noProof/>
                <w:webHidden/>
              </w:rPr>
              <w:fldChar w:fldCharType="separate"/>
            </w:r>
            <w:r w:rsidR="006450D9">
              <w:rPr>
                <w:noProof/>
                <w:webHidden/>
              </w:rPr>
              <w:t>27</w:t>
            </w:r>
            <w:r>
              <w:rPr>
                <w:noProof/>
                <w:webHidden/>
              </w:rPr>
              <w:fldChar w:fldCharType="end"/>
            </w:r>
          </w:hyperlink>
        </w:p>
        <w:p w14:paraId="20C76B65" w14:textId="59115D9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27" w:history="1">
            <w:r w:rsidRPr="003D0B45">
              <w:rPr>
                <w:rStyle w:val="Hypertextovodkaz"/>
                <w:noProof/>
                <w:spacing w:val="-10"/>
              </w:rPr>
              <w:t>A.4.3.2.</w:t>
            </w:r>
            <w:r w:rsidRPr="003D0B45">
              <w:rPr>
                <w:rStyle w:val="Hypertextovodkaz"/>
                <w:noProof/>
              </w:rPr>
              <w:t xml:space="preserve"> 3B) Podvarianta montáže na DIN lištu</w:t>
            </w:r>
            <w:r>
              <w:rPr>
                <w:noProof/>
                <w:webHidden/>
              </w:rPr>
              <w:tab/>
            </w:r>
            <w:r>
              <w:rPr>
                <w:noProof/>
                <w:webHidden/>
              </w:rPr>
              <w:fldChar w:fldCharType="begin"/>
            </w:r>
            <w:r>
              <w:rPr>
                <w:noProof/>
                <w:webHidden/>
              </w:rPr>
              <w:instrText xml:space="preserve"> PAGEREF _Toc203112227 \h </w:instrText>
            </w:r>
            <w:r>
              <w:rPr>
                <w:noProof/>
                <w:webHidden/>
              </w:rPr>
            </w:r>
            <w:r>
              <w:rPr>
                <w:noProof/>
                <w:webHidden/>
              </w:rPr>
              <w:fldChar w:fldCharType="separate"/>
            </w:r>
            <w:r w:rsidR="006450D9">
              <w:rPr>
                <w:noProof/>
                <w:webHidden/>
              </w:rPr>
              <w:t>27</w:t>
            </w:r>
            <w:r>
              <w:rPr>
                <w:noProof/>
                <w:webHidden/>
              </w:rPr>
              <w:fldChar w:fldCharType="end"/>
            </w:r>
          </w:hyperlink>
        </w:p>
        <w:p w14:paraId="1D6FC97A" w14:textId="37F83471"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28" w:history="1">
            <w:r w:rsidRPr="003D0B45">
              <w:rPr>
                <w:rStyle w:val="Hypertextovodkaz"/>
                <w:noProof/>
              </w:rPr>
              <w:t>A.5.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přenosy dat do nadřazených systémů</w:t>
            </w:r>
            <w:r>
              <w:rPr>
                <w:noProof/>
                <w:webHidden/>
              </w:rPr>
              <w:tab/>
            </w:r>
            <w:r>
              <w:rPr>
                <w:noProof/>
                <w:webHidden/>
              </w:rPr>
              <w:fldChar w:fldCharType="begin"/>
            </w:r>
            <w:r>
              <w:rPr>
                <w:noProof/>
                <w:webHidden/>
              </w:rPr>
              <w:instrText xml:space="preserve"> PAGEREF _Toc203112228 \h </w:instrText>
            </w:r>
            <w:r>
              <w:rPr>
                <w:noProof/>
                <w:webHidden/>
              </w:rPr>
            </w:r>
            <w:r>
              <w:rPr>
                <w:noProof/>
                <w:webHidden/>
              </w:rPr>
              <w:fldChar w:fldCharType="separate"/>
            </w:r>
            <w:r w:rsidR="006450D9">
              <w:rPr>
                <w:noProof/>
                <w:webHidden/>
              </w:rPr>
              <w:t>28</w:t>
            </w:r>
            <w:r>
              <w:rPr>
                <w:noProof/>
                <w:webHidden/>
              </w:rPr>
              <w:fldChar w:fldCharType="end"/>
            </w:r>
          </w:hyperlink>
        </w:p>
        <w:p w14:paraId="6491013E" w14:textId="21A5AFD5"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29" w:history="1">
            <w:r w:rsidRPr="003D0B45">
              <w:rPr>
                <w:rStyle w:val="Hypertextovodkaz"/>
                <w:noProof/>
              </w:rPr>
              <w:t>A.5.1.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Přenos</w:t>
            </w:r>
            <w:r w:rsidRPr="003D0B45">
              <w:rPr>
                <w:rStyle w:val="Hypertextovodkaz"/>
                <w:noProof/>
                <w:spacing w:val="-4"/>
              </w:rPr>
              <w:t xml:space="preserve"> real-time </w:t>
            </w:r>
            <w:r w:rsidRPr="003D0B45">
              <w:rPr>
                <w:rStyle w:val="Hypertextovodkaz"/>
                <w:noProof/>
              </w:rPr>
              <w:t>dat</w:t>
            </w:r>
            <w:r>
              <w:rPr>
                <w:noProof/>
                <w:webHidden/>
              </w:rPr>
              <w:tab/>
            </w:r>
            <w:r>
              <w:rPr>
                <w:noProof/>
                <w:webHidden/>
              </w:rPr>
              <w:fldChar w:fldCharType="begin"/>
            </w:r>
            <w:r>
              <w:rPr>
                <w:noProof/>
                <w:webHidden/>
              </w:rPr>
              <w:instrText xml:space="preserve"> PAGEREF _Toc203112229 \h </w:instrText>
            </w:r>
            <w:r>
              <w:rPr>
                <w:noProof/>
                <w:webHidden/>
              </w:rPr>
            </w:r>
            <w:r>
              <w:rPr>
                <w:noProof/>
                <w:webHidden/>
              </w:rPr>
              <w:fldChar w:fldCharType="separate"/>
            </w:r>
            <w:r w:rsidR="006450D9">
              <w:rPr>
                <w:noProof/>
                <w:webHidden/>
              </w:rPr>
              <w:t>28</w:t>
            </w:r>
            <w:r>
              <w:rPr>
                <w:noProof/>
                <w:webHidden/>
              </w:rPr>
              <w:fldChar w:fldCharType="end"/>
            </w:r>
          </w:hyperlink>
        </w:p>
        <w:p w14:paraId="29E9A302" w14:textId="582BF9E4"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30" w:history="1">
            <w:r w:rsidRPr="003D0B45">
              <w:rPr>
                <w:rStyle w:val="Hypertextovodkaz"/>
                <w:noProof/>
              </w:rPr>
              <w:t>A.5.2.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Přenos</w:t>
            </w:r>
            <w:r w:rsidRPr="003D0B45">
              <w:rPr>
                <w:rStyle w:val="Hypertextovodkaz"/>
                <w:noProof/>
                <w:spacing w:val="-8"/>
              </w:rPr>
              <w:t xml:space="preserve"> </w:t>
            </w:r>
            <w:r w:rsidRPr="003D0B45">
              <w:rPr>
                <w:rStyle w:val="Hypertextovodkaz"/>
                <w:noProof/>
              </w:rPr>
              <w:t>pasivních</w:t>
            </w:r>
            <w:r w:rsidRPr="003D0B45">
              <w:rPr>
                <w:rStyle w:val="Hypertextovodkaz"/>
                <w:noProof/>
                <w:spacing w:val="-8"/>
              </w:rPr>
              <w:t xml:space="preserve"> </w:t>
            </w:r>
            <w:r w:rsidRPr="003D0B45">
              <w:rPr>
                <w:rStyle w:val="Hypertextovodkaz"/>
                <w:noProof/>
                <w:spacing w:val="-5"/>
              </w:rPr>
              <w:t>dat</w:t>
            </w:r>
            <w:r>
              <w:rPr>
                <w:noProof/>
                <w:webHidden/>
              </w:rPr>
              <w:tab/>
            </w:r>
            <w:r>
              <w:rPr>
                <w:noProof/>
                <w:webHidden/>
              </w:rPr>
              <w:fldChar w:fldCharType="begin"/>
            </w:r>
            <w:r>
              <w:rPr>
                <w:noProof/>
                <w:webHidden/>
              </w:rPr>
              <w:instrText xml:space="preserve"> PAGEREF _Toc203112230 \h </w:instrText>
            </w:r>
            <w:r>
              <w:rPr>
                <w:noProof/>
                <w:webHidden/>
              </w:rPr>
            </w:r>
            <w:r>
              <w:rPr>
                <w:noProof/>
                <w:webHidden/>
              </w:rPr>
              <w:fldChar w:fldCharType="separate"/>
            </w:r>
            <w:r w:rsidR="006450D9">
              <w:rPr>
                <w:noProof/>
                <w:webHidden/>
              </w:rPr>
              <w:t>28</w:t>
            </w:r>
            <w:r>
              <w:rPr>
                <w:noProof/>
                <w:webHidden/>
              </w:rPr>
              <w:fldChar w:fldCharType="end"/>
            </w:r>
          </w:hyperlink>
        </w:p>
        <w:p w14:paraId="031F4465" w14:textId="0D684FA2"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31" w:history="1">
            <w:r w:rsidRPr="003D0B45">
              <w:rPr>
                <w:rStyle w:val="Hypertextovodkaz"/>
                <w:noProof/>
              </w:rPr>
              <w:t>A.6.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Monitorovací funkce</w:t>
            </w:r>
            <w:r>
              <w:rPr>
                <w:noProof/>
                <w:webHidden/>
              </w:rPr>
              <w:tab/>
            </w:r>
            <w:r>
              <w:rPr>
                <w:noProof/>
                <w:webHidden/>
              </w:rPr>
              <w:fldChar w:fldCharType="begin"/>
            </w:r>
            <w:r>
              <w:rPr>
                <w:noProof/>
                <w:webHidden/>
              </w:rPr>
              <w:instrText xml:space="preserve"> PAGEREF _Toc203112231 \h </w:instrText>
            </w:r>
            <w:r>
              <w:rPr>
                <w:noProof/>
                <w:webHidden/>
              </w:rPr>
            </w:r>
            <w:r>
              <w:rPr>
                <w:noProof/>
                <w:webHidden/>
              </w:rPr>
              <w:fldChar w:fldCharType="separate"/>
            </w:r>
            <w:r w:rsidR="006450D9">
              <w:rPr>
                <w:noProof/>
                <w:webHidden/>
              </w:rPr>
              <w:t>29</w:t>
            </w:r>
            <w:r>
              <w:rPr>
                <w:noProof/>
                <w:webHidden/>
              </w:rPr>
              <w:fldChar w:fldCharType="end"/>
            </w:r>
          </w:hyperlink>
        </w:p>
        <w:p w14:paraId="618F80CD" w14:textId="29203C24"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32" w:history="1">
            <w:r w:rsidRPr="003D0B45">
              <w:rPr>
                <w:rStyle w:val="Hypertextovodkaz"/>
                <w:rFonts w:cs="Times New Roman"/>
                <w:noProof/>
              </w:rPr>
              <w:t>A.6.1.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Hlavní monitorovací funkce (povinné)</w:t>
            </w:r>
            <w:r>
              <w:rPr>
                <w:noProof/>
                <w:webHidden/>
              </w:rPr>
              <w:tab/>
            </w:r>
            <w:r>
              <w:rPr>
                <w:noProof/>
                <w:webHidden/>
              </w:rPr>
              <w:fldChar w:fldCharType="begin"/>
            </w:r>
            <w:r>
              <w:rPr>
                <w:noProof/>
                <w:webHidden/>
              </w:rPr>
              <w:instrText xml:space="preserve"> PAGEREF _Toc203112232 \h </w:instrText>
            </w:r>
            <w:r>
              <w:rPr>
                <w:noProof/>
                <w:webHidden/>
              </w:rPr>
            </w:r>
            <w:r>
              <w:rPr>
                <w:noProof/>
                <w:webHidden/>
              </w:rPr>
              <w:fldChar w:fldCharType="separate"/>
            </w:r>
            <w:r w:rsidR="006450D9">
              <w:rPr>
                <w:noProof/>
                <w:webHidden/>
              </w:rPr>
              <w:t>29</w:t>
            </w:r>
            <w:r>
              <w:rPr>
                <w:noProof/>
                <w:webHidden/>
              </w:rPr>
              <w:fldChar w:fldCharType="end"/>
            </w:r>
          </w:hyperlink>
        </w:p>
        <w:p w14:paraId="594D1576" w14:textId="3A0E4D91"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3" w:history="1">
            <w:r w:rsidRPr="003D0B45">
              <w:rPr>
                <w:rStyle w:val="Hypertextovodkaz"/>
                <w:noProof/>
                <w:spacing w:val="-10"/>
              </w:rPr>
              <w:t>A.6.1.1.</w:t>
            </w:r>
            <w:r w:rsidRPr="003D0B45">
              <w:rPr>
                <w:rStyle w:val="Hypertextovodkaz"/>
                <w:noProof/>
              </w:rPr>
              <w:t xml:space="preserve"> 4Q elektroměr</w:t>
            </w:r>
            <w:r>
              <w:rPr>
                <w:noProof/>
                <w:webHidden/>
              </w:rPr>
              <w:tab/>
            </w:r>
            <w:r>
              <w:rPr>
                <w:noProof/>
                <w:webHidden/>
              </w:rPr>
              <w:fldChar w:fldCharType="begin"/>
            </w:r>
            <w:r>
              <w:rPr>
                <w:noProof/>
                <w:webHidden/>
              </w:rPr>
              <w:instrText xml:space="preserve"> PAGEREF _Toc203112233 \h </w:instrText>
            </w:r>
            <w:r>
              <w:rPr>
                <w:noProof/>
                <w:webHidden/>
              </w:rPr>
            </w:r>
            <w:r>
              <w:rPr>
                <w:noProof/>
                <w:webHidden/>
              </w:rPr>
              <w:fldChar w:fldCharType="separate"/>
            </w:r>
            <w:r w:rsidR="006450D9">
              <w:rPr>
                <w:noProof/>
                <w:webHidden/>
              </w:rPr>
              <w:t>29</w:t>
            </w:r>
            <w:r>
              <w:rPr>
                <w:noProof/>
                <w:webHidden/>
              </w:rPr>
              <w:fldChar w:fldCharType="end"/>
            </w:r>
          </w:hyperlink>
        </w:p>
        <w:p w14:paraId="7D3D2A4D" w14:textId="4CA5B84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4" w:history="1">
            <w:r w:rsidRPr="003D0B45">
              <w:rPr>
                <w:rStyle w:val="Hypertextovodkaz"/>
                <w:noProof/>
                <w:spacing w:val="-10"/>
              </w:rPr>
              <w:t>A.6.1.2.</w:t>
            </w:r>
            <w:r w:rsidRPr="003D0B45">
              <w:rPr>
                <w:rStyle w:val="Hypertextovodkaz"/>
                <w:noProof/>
              </w:rPr>
              <w:t xml:space="preserve"> Dvoustupňová nesymetrie velikosti napětí</w:t>
            </w:r>
            <w:r>
              <w:rPr>
                <w:noProof/>
                <w:webHidden/>
              </w:rPr>
              <w:tab/>
            </w:r>
            <w:r>
              <w:rPr>
                <w:noProof/>
                <w:webHidden/>
              </w:rPr>
              <w:fldChar w:fldCharType="begin"/>
            </w:r>
            <w:r>
              <w:rPr>
                <w:noProof/>
                <w:webHidden/>
              </w:rPr>
              <w:instrText xml:space="preserve"> PAGEREF _Toc203112234 \h </w:instrText>
            </w:r>
            <w:r>
              <w:rPr>
                <w:noProof/>
                <w:webHidden/>
              </w:rPr>
            </w:r>
            <w:r>
              <w:rPr>
                <w:noProof/>
                <w:webHidden/>
              </w:rPr>
              <w:fldChar w:fldCharType="separate"/>
            </w:r>
            <w:r w:rsidR="006450D9">
              <w:rPr>
                <w:noProof/>
                <w:webHidden/>
              </w:rPr>
              <w:t>30</w:t>
            </w:r>
            <w:r>
              <w:rPr>
                <w:noProof/>
                <w:webHidden/>
              </w:rPr>
              <w:fldChar w:fldCharType="end"/>
            </w:r>
          </w:hyperlink>
        </w:p>
        <w:p w14:paraId="2E8CD564" w14:textId="5CA630E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5" w:history="1">
            <w:r w:rsidRPr="003D0B45">
              <w:rPr>
                <w:rStyle w:val="Hypertextovodkaz"/>
                <w:noProof/>
                <w:spacing w:val="-10"/>
              </w:rPr>
              <w:t>A.6.1.3.</w:t>
            </w:r>
            <w:r w:rsidRPr="003D0B45">
              <w:rPr>
                <w:rStyle w:val="Hypertextovodkaz"/>
                <w:noProof/>
              </w:rPr>
              <w:t xml:space="preserve"> Poruchové záznamy</w:t>
            </w:r>
            <w:r>
              <w:rPr>
                <w:noProof/>
                <w:webHidden/>
              </w:rPr>
              <w:tab/>
            </w:r>
            <w:r>
              <w:rPr>
                <w:noProof/>
                <w:webHidden/>
              </w:rPr>
              <w:fldChar w:fldCharType="begin"/>
            </w:r>
            <w:r>
              <w:rPr>
                <w:noProof/>
                <w:webHidden/>
              </w:rPr>
              <w:instrText xml:space="preserve"> PAGEREF _Toc203112235 \h </w:instrText>
            </w:r>
            <w:r>
              <w:rPr>
                <w:noProof/>
                <w:webHidden/>
              </w:rPr>
            </w:r>
            <w:r>
              <w:rPr>
                <w:noProof/>
                <w:webHidden/>
              </w:rPr>
              <w:fldChar w:fldCharType="separate"/>
            </w:r>
            <w:r w:rsidR="006450D9">
              <w:rPr>
                <w:noProof/>
                <w:webHidden/>
              </w:rPr>
              <w:t>31</w:t>
            </w:r>
            <w:r>
              <w:rPr>
                <w:noProof/>
                <w:webHidden/>
              </w:rPr>
              <w:fldChar w:fldCharType="end"/>
            </w:r>
          </w:hyperlink>
        </w:p>
        <w:p w14:paraId="6BE33C43" w14:textId="183F8E73"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36" w:history="1">
            <w:r w:rsidRPr="003D0B45">
              <w:rPr>
                <w:rStyle w:val="Hypertextovodkaz"/>
                <w:noProof/>
              </w:rPr>
              <w:t>A.6.2.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Doplňující monitorovací funkce (nepovinné)</w:t>
            </w:r>
            <w:r>
              <w:rPr>
                <w:noProof/>
                <w:webHidden/>
              </w:rPr>
              <w:tab/>
            </w:r>
            <w:r>
              <w:rPr>
                <w:noProof/>
                <w:webHidden/>
              </w:rPr>
              <w:fldChar w:fldCharType="begin"/>
            </w:r>
            <w:r>
              <w:rPr>
                <w:noProof/>
                <w:webHidden/>
              </w:rPr>
              <w:instrText xml:space="preserve"> PAGEREF _Toc203112236 \h </w:instrText>
            </w:r>
            <w:r>
              <w:rPr>
                <w:noProof/>
                <w:webHidden/>
              </w:rPr>
            </w:r>
            <w:r>
              <w:rPr>
                <w:noProof/>
                <w:webHidden/>
              </w:rPr>
              <w:fldChar w:fldCharType="separate"/>
            </w:r>
            <w:r w:rsidR="006450D9">
              <w:rPr>
                <w:noProof/>
                <w:webHidden/>
              </w:rPr>
              <w:t>32</w:t>
            </w:r>
            <w:r>
              <w:rPr>
                <w:noProof/>
                <w:webHidden/>
              </w:rPr>
              <w:fldChar w:fldCharType="end"/>
            </w:r>
          </w:hyperlink>
        </w:p>
        <w:p w14:paraId="078BB581" w14:textId="682A294C"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7" w:history="1">
            <w:r w:rsidRPr="003D0B45">
              <w:rPr>
                <w:rStyle w:val="Hypertextovodkaz"/>
                <w:noProof/>
                <w:spacing w:val="-10"/>
              </w:rPr>
              <w:t>A.6.2.1.</w:t>
            </w:r>
            <w:r w:rsidRPr="003D0B45">
              <w:rPr>
                <w:rStyle w:val="Hypertextovodkaz"/>
                <w:noProof/>
              </w:rPr>
              <w:t xml:space="preserve"> Kvalimetr</w:t>
            </w:r>
            <w:r>
              <w:rPr>
                <w:noProof/>
                <w:webHidden/>
              </w:rPr>
              <w:tab/>
            </w:r>
            <w:r>
              <w:rPr>
                <w:noProof/>
                <w:webHidden/>
              </w:rPr>
              <w:fldChar w:fldCharType="begin"/>
            </w:r>
            <w:r>
              <w:rPr>
                <w:noProof/>
                <w:webHidden/>
              </w:rPr>
              <w:instrText xml:space="preserve"> PAGEREF _Toc203112237 \h </w:instrText>
            </w:r>
            <w:r>
              <w:rPr>
                <w:noProof/>
                <w:webHidden/>
              </w:rPr>
            </w:r>
            <w:r>
              <w:rPr>
                <w:noProof/>
                <w:webHidden/>
              </w:rPr>
              <w:fldChar w:fldCharType="separate"/>
            </w:r>
            <w:r w:rsidR="006450D9">
              <w:rPr>
                <w:noProof/>
                <w:webHidden/>
              </w:rPr>
              <w:t>32</w:t>
            </w:r>
            <w:r>
              <w:rPr>
                <w:noProof/>
                <w:webHidden/>
              </w:rPr>
              <w:fldChar w:fldCharType="end"/>
            </w:r>
          </w:hyperlink>
        </w:p>
        <w:p w14:paraId="15BEBD5A" w14:textId="2A497222"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8" w:history="1">
            <w:r w:rsidRPr="003D0B45">
              <w:rPr>
                <w:rStyle w:val="Hypertextovodkaz"/>
                <w:noProof/>
                <w:spacing w:val="-10"/>
              </w:rPr>
              <w:t>A.6.2.2.</w:t>
            </w:r>
            <w:r w:rsidRPr="003D0B45">
              <w:rPr>
                <w:rStyle w:val="Hypertextovodkaz"/>
                <w:noProof/>
              </w:rPr>
              <w:t xml:space="preserve"> Hloubka výkyvu napětí</w:t>
            </w:r>
            <w:r>
              <w:rPr>
                <w:noProof/>
                <w:webHidden/>
              </w:rPr>
              <w:tab/>
            </w:r>
            <w:r>
              <w:rPr>
                <w:noProof/>
                <w:webHidden/>
              </w:rPr>
              <w:fldChar w:fldCharType="begin"/>
            </w:r>
            <w:r>
              <w:rPr>
                <w:noProof/>
                <w:webHidden/>
              </w:rPr>
              <w:instrText xml:space="preserve"> PAGEREF _Toc203112238 \h </w:instrText>
            </w:r>
            <w:r>
              <w:rPr>
                <w:noProof/>
                <w:webHidden/>
              </w:rPr>
            </w:r>
            <w:r>
              <w:rPr>
                <w:noProof/>
                <w:webHidden/>
              </w:rPr>
              <w:fldChar w:fldCharType="separate"/>
            </w:r>
            <w:r w:rsidR="006450D9">
              <w:rPr>
                <w:noProof/>
                <w:webHidden/>
              </w:rPr>
              <w:t>34</w:t>
            </w:r>
            <w:r>
              <w:rPr>
                <w:noProof/>
                <w:webHidden/>
              </w:rPr>
              <w:fldChar w:fldCharType="end"/>
            </w:r>
          </w:hyperlink>
        </w:p>
        <w:p w14:paraId="5172F4F8" w14:textId="3FAF02C5"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39" w:history="1">
            <w:r w:rsidRPr="003D0B45">
              <w:rPr>
                <w:rStyle w:val="Hypertextovodkaz"/>
                <w:noProof/>
                <w:spacing w:val="-10"/>
              </w:rPr>
              <w:t>A.6.2.3.</w:t>
            </w:r>
            <w:r w:rsidRPr="003D0B45">
              <w:rPr>
                <w:rStyle w:val="Hypertextovodkaz"/>
                <w:noProof/>
              </w:rPr>
              <w:t xml:space="preserve"> Zbytkové napětí</w:t>
            </w:r>
            <w:r>
              <w:rPr>
                <w:noProof/>
                <w:webHidden/>
              </w:rPr>
              <w:tab/>
            </w:r>
            <w:r>
              <w:rPr>
                <w:noProof/>
                <w:webHidden/>
              </w:rPr>
              <w:fldChar w:fldCharType="begin"/>
            </w:r>
            <w:r>
              <w:rPr>
                <w:noProof/>
                <w:webHidden/>
              </w:rPr>
              <w:instrText xml:space="preserve"> PAGEREF _Toc203112239 \h </w:instrText>
            </w:r>
            <w:r>
              <w:rPr>
                <w:noProof/>
                <w:webHidden/>
              </w:rPr>
            </w:r>
            <w:r>
              <w:rPr>
                <w:noProof/>
                <w:webHidden/>
              </w:rPr>
              <w:fldChar w:fldCharType="separate"/>
            </w:r>
            <w:r w:rsidR="006450D9">
              <w:rPr>
                <w:noProof/>
                <w:webHidden/>
              </w:rPr>
              <w:t>35</w:t>
            </w:r>
            <w:r>
              <w:rPr>
                <w:noProof/>
                <w:webHidden/>
              </w:rPr>
              <w:fldChar w:fldCharType="end"/>
            </w:r>
          </w:hyperlink>
        </w:p>
        <w:p w14:paraId="422CAEAD" w14:textId="4FDCEDB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40" w:history="1">
            <w:r w:rsidRPr="003D0B45">
              <w:rPr>
                <w:rStyle w:val="Hypertextovodkaz"/>
                <w:noProof/>
                <w:spacing w:val="-10"/>
              </w:rPr>
              <w:t>A.6.2.4.</w:t>
            </w:r>
            <w:r w:rsidRPr="003D0B45">
              <w:rPr>
                <w:rStyle w:val="Hypertextovodkaz"/>
                <w:noProof/>
              </w:rPr>
              <w:t xml:space="preserve"> Signalizace výpadku VN pojistky transformátoru v mřížové síti NN</w:t>
            </w:r>
            <w:r>
              <w:rPr>
                <w:noProof/>
                <w:webHidden/>
              </w:rPr>
              <w:tab/>
            </w:r>
            <w:r>
              <w:rPr>
                <w:noProof/>
                <w:webHidden/>
              </w:rPr>
              <w:fldChar w:fldCharType="begin"/>
            </w:r>
            <w:r>
              <w:rPr>
                <w:noProof/>
                <w:webHidden/>
              </w:rPr>
              <w:instrText xml:space="preserve"> PAGEREF _Toc203112240 \h </w:instrText>
            </w:r>
            <w:r>
              <w:rPr>
                <w:noProof/>
                <w:webHidden/>
              </w:rPr>
            </w:r>
            <w:r>
              <w:rPr>
                <w:noProof/>
                <w:webHidden/>
              </w:rPr>
              <w:fldChar w:fldCharType="separate"/>
            </w:r>
            <w:r w:rsidR="006450D9">
              <w:rPr>
                <w:noProof/>
                <w:webHidden/>
              </w:rPr>
              <w:t>35</w:t>
            </w:r>
            <w:r>
              <w:rPr>
                <w:noProof/>
                <w:webHidden/>
              </w:rPr>
              <w:fldChar w:fldCharType="end"/>
            </w:r>
          </w:hyperlink>
        </w:p>
        <w:p w14:paraId="473601DB" w14:textId="2F50F73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41" w:history="1">
            <w:r w:rsidRPr="003D0B45">
              <w:rPr>
                <w:rStyle w:val="Hypertextovodkaz"/>
                <w:noProof/>
                <w:spacing w:val="-10"/>
              </w:rPr>
              <w:t>A.6.2.5.</w:t>
            </w:r>
            <w:r w:rsidRPr="003D0B45">
              <w:rPr>
                <w:rStyle w:val="Hypertextovodkaz"/>
                <w:noProof/>
              </w:rPr>
              <w:t xml:space="preserve"> Histogramy</w:t>
            </w:r>
            <w:r>
              <w:rPr>
                <w:noProof/>
                <w:webHidden/>
              </w:rPr>
              <w:tab/>
            </w:r>
            <w:r>
              <w:rPr>
                <w:noProof/>
                <w:webHidden/>
              </w:rPr>
              <w:fldChar w:fldCharType="begin"/>
            </w:r>
            <w:r>
              <w:rPr>
                <w:noProof/>
                <w:webHidden/>
              </w:rPr>
              <w:instrText xml:space="preserve"> PAGEREF _Toc203112241 \h </w:instrText>
            </w:r>
            <w:r>
              <w:rPr>
                <w:noProof/>
                <w:webHidden/>
              </w:rPr>
            </w:r>
            <w:r>
              <w:rPr>
                <w:noProof/>
                <w:webHidden/>
              </w:rPr>
              <w:fldChar w:fldCharType="separate"/>
            </w:r>
            <w:r w:rsidR="006450D9">
              <w:rPr>
                <w:noProof/>
                <w:webHidden/>
              </w:rPr>
              <w:t>36</w:t>
            </w:r>
            <w:r>
              <w:rPr>
                <w:noProof/>
                <w:webHidden/>
              </w:rPr>
              <w:fldChar w:fldCharType="end"/>
            </w:r>
          </w:hyperlink>
        </w:p>
        <w:p w14:paraId="7DF214AF" w14:textId="328548E0"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42" w:history="1">
            <w:r w:rsidRPr="003D0B45">
              <w:rPr>
                <w:rStyle w:val="Hypertextovodkaz"/>
                <w:noProof/>
              </w:rPr>
              <w:t>A.7.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Definice</w:t>
            </w:r>
            <w:r w:rsidRPr="003D0B45">
              <w:rPr>
                <w:rStyle w:val="Hypertextovodkaz"/>
                <w:noProof/>
                <w:spacing w:val="-8"/>
              </w:rPr>
              <w:t xml:space="preserve"> </w:t>
            </w:r>
            <w:r w:rsidRPr="003D0B45">
              <w:rPr>
                <w:rStyle w:val="Hypertextovodkaz"/>
                <w:noProof/>
              </w:rPr>
              <w:t>exportu</w:t>
            </w:r>
            <w:r w:rsidRPr="003D0B45">
              <w:rPr>
                <w:rStyle w:val="Hypertextovodkaz"/>
                <w:noProof/>
                <w:spacing w:val="-5"/>
              </w:rPr>
              <w:t xml:space="preserve"> dat</w:t>
            </w:r>
            <w:r>
              <w:rPr>
                <w:noProof/>
                <w:webHidden/>
              </w:rPr>
              <w:tab/>
            </w:r>
            <w:r>
              <w:rPr>
                <w:noProof/>
                <w:webHidden/>
              </w:rPr>
              <w:fldChar w:fldCharType="begin"/>
            </w:r>
            <w:r>
              <w:rPr>
                <w:noProof/>
                <w:webHidden/>
              </w:rPr>
              <w:instrText xml:space="preserve"> PAGEREF _Toc203112242 \h </w:instrText>
            </w:r>
            <w:r>
              <w:rPr>
                <w:noProof/>
                <w:webHidden/>
              </w:rPr>
            </w:r>
            <w:r>
              <w:rPr>
                <w:noProof/>
                <w:webHidden/>
              </w:rPr>
              <w:fldChar w:fldCharType="separate"/>
            </w:r>
            <w:r w:rsidR="006450D9">
              <w:rPr>
                <w:noProof/>
                <w:webHidden/>
              </w:rPr>
              <w:t>38</w:t>
            </w:r>
            <w:r>
              <w:rPr>
                <w:noProof/>
                <w:webHidden/>
              </w:rPr>
              <w:fldChar w:fldCharType="end"/>
            </w:r>
          </w:hyperlink>
        </w:p>
        <w:p w14:paraId="4B106D84" w14:textId="3D8FD886"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43" w:history="1">
            <w:r w:rsidRPr="003D0B45">
              <w:rPr>
                <w:rStyle w:val="Hypertextovodkaz"/>
                <w:noProof/>
              </w:rPr>
              <w:t>A.8.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Monitoring a parametrizace zařízení</w:t>
            </w:r>
            <w:r>
              <w:rPr>
                <w:noProof/>
                <w:webHidden/>
              </w:rPr>
              <w:tab/>
            </w:r>
            <w:r>
              <w:rPr>
                <w:noProof/>
                <w:webHidden/>
              </w:rPr>
              <w:fldChar w:fldCharType="begin"/>
            </w:r>
            <w:r>
              <w:rPr>
                <w:noProof/>
                <w:webHidden/>
              </w:rPr>
              <w:instrText xml:space="preserve"> PAGEREF _Toc203112243 \h </w:instrText>
            </w:r>
            <w:r>
              <w:rPr>
                <w:noProof/>
                <w:webHidden/>
              </w:rPr>
            </w:r>
            <w:r>
              <w:rPr>
                <w:noProof/>
                <w:webHidden/>
              </w:rPr>
              <w:fldChar w:fldCharType="separate"/>
            </w:r>
            <w:r w:rsidR="006450D9">
              <w:rPr>
                <w:noProof/>
                <w:webHidden/>
              </w:rPr>
              <w:t>39</w:t>
            </w:r>
            <w:r>
              <w:rPr>
                <w:noProof/>
                <w:webHidden/>
              </w:rPr>
              <w:fldChar w:fldCharType="end"/>
            </w:r>
          </w:hyperlink>
        </w:p>
        <w:p w14:paraId="5046492D" w14:textId="74891325"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44" w:history="1">
            <w:r w:rsidRPr="003D0B45">
              <w:rPr>
                <w:rStyle w:val="Hypertextovodkaz"/>
                <w:noProof/>
              </w:rPr>
              <w:t>A.8.1.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Monitoring</w:t>
            </w:r>
            <w:r>
              <w:rPr>
                <w:noProof/>
                <w:webHidden/>
              </w:rPr>
              <w:tab/>
            </w:r>
            <w:r>
              <w:rPr>
                <w:noProof/>
                <w:webHidden/>
              </w:rPr>
              <w:fldChar w:fldCharType="begin"/>
            </w:r>
            <w:r>
              <w:rPr>
                <w:noProof/>
                <w:webHidden/>
              </w:rPr>
              <w:instrText xml:space="preserve"> PAGEREF _Toc203112244 \h </w:instrText>
            </w:r>
            <w:r>
              <w:rPr>
                <w:noProof/>
                <w:webHidden/>
              </w:rPr>
            </w:r>
            <w:r>
              <w:rPr>
                <w:noProof/>
                <w:webHidden/>
              </w:rPr>
              <w:fldChar w:fldCharType="separate"/>
            </w:r>
            <w:r w:rsidR="006450D9">
              <w:rPr>
                <w:noProof/>
                <w:webHidden/>
              </w:rPr>
              <w:t>39</w:t>
            </w:r>
            <w:r>
              <w:rPr>
                <w:noProof/>
                <w:webHidden/>
              </w:rPr>
              <w:fldChar w:fldCharType="end"/>
            </w:r>
          </w:hyperlink>
        </w:p>
        <w:p w14:paraId="33723697" w14:textId="2F7A86DA"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45" w:history="1">
            <w:r w:rsidRPr="003D0B45">
              <w:rPr>
                <w:rStyle w:val="Hypertextovodkaz"/>
                <w:noProof/>
              </w:rPr>
              <w:t>A.8.2.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Parametrizace</w:t>
            </w:r>
            <w:r>
              <w:rPr>
                <w:noProof/>
                <w:webHidden/>
              </w:rPr>
              <w:tab/>
            </w:r>
            <w:r>
              <w:rPr>
                <w:noProof/>
                <w:webHidden/>
              </w:rPr>
              <w:fldChar w:fldCharType="begin"/>
            </w:r>
            <w:r>
              <w:rPr>
                <w:noProof/>
                <w:webHidden/>
              </w:rPr>
              <w:instrText xml:space="preserve"> PAGEREF _Toc203112245 \h </w:instrText>
            </w:r>
            <w:r>
              <w:rPr>
                <w:noProof/>
                <w:webHidden/>
              </w:rPr>
            </w:r>
            <w:r>
              <w:rPr>
                <w:noProof/>
                <w:webHidden/>
              </w:rPr>
              <w:fldChar w:fldCharType="separate"/>
            </w:r>
            <w:r w:rsidR="006450D9">
              <w:rPr>
                <w:noProof/>
                <w:webHidden/>
              </w:rPr>
              <w:t>39</w:t>
            </w:r>
            <w:r>
              <w:rPr>
                <w:noProof/>
                <w:webHidden/>
              </w:rPr>
              <w:fldChar w:fldCharType="end"/>
            </w:r>
          </w:hyperlink>
        </w:p>
        <w:p w14:paraId="3FA50045" w14:textId="669DAD02"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46" w:history="1">
            <w:r w:rsidRPr="003D0B45">
              <w:rPr>
                <w:rStyle w:val="Hypertextovodkaz"/>
                <w:noProof/>
              </w:rPr>
              <w:t>A.9.</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w:t>
            </w:r>
            <w:r w:rsidRPr="003D0B45">
              <w:rPr>
                <w:rStyle w:val="Hypertextovodkaz"/>
                <w:noProof/>
                <w:spacing w:val="-8"/>
              </w:rPr>
              <w:t xml:space="preserve"> </w:t>
            </w:r>
            <w:r w:rsidRPr="003D0B45">
              <w:rPr>
                <w:rStyle w:val="Hypertextovodkaz"/>
                <w:noProof/>
              </w:rPr>
              <w:t>na</w:t>
            </w:r>
            <w:r w:rsidRPr="003D0B45">
              <w:rPr>
                <w:rStyle w:val="Hypertextovodkaz"/>
                <w:noProof/>
                <w:spacing w:val="-6"/>
              </w:rPr>
              <w:t xml:space="preserve"> </w:t>
            </w:r>
            <w:r w:rsidRPr="003D0B45">
              <w:rPr>
                <w:rStyle w:val="Hypertextovodkaz"/>
                <w:noProof/>
                <w:spacing w:val="-5"/>
              </w:rPr>
              <w:t>SW</w:t>
            </w:r>
            <w:r w:rsidRPr="003D0B45">
              <w:rPr>
                <w:rStyle w:val="Hypertextovodkaz"/>
                <w:noProof/>
              </w:rPr>
              <w:t>/FW/OS jednotlivých komponent</w:t>
            </w:r>
            <w:r>
              <w:rPr>
                <w:noProof/>
                <w:webHidden/>
              </w:rPr>
              <w:tab/>
            </w:r>
            <w:r>
              <w:rPr>
                <w:noProof/>
                <w:webHidden/>
              </w:rPr>
              <w:fldChar w:fldCharType="begin"/>
            </w:r>
            <w:r>
              <w:rPr>
                <w:noProof/>
                <w:webHidden/>
              </w:rPr>
              <w:instrText xml:space="preserve"> PAGEREF _Toc203112246 \h </w:instrText>
            </w:r>
            <w:r>
              <w:rPr>
                <w:noProof/>
                <w:webHidden/>
              </w:rPr>
            </w:r>
            <w:r>
              <w:rPr>
                <w:noProof/>
                <w:webHidden/>
              </w:rPr>
              <w:fldChar w:fldCharType="separate"/>
            </w:r>
            <w:r w:rsidR="006450D9">
              <w:rPr>
                <w:noProof/>
                <w:webHidden/>
              </w:rPr>
              <w:t>39</w:t>
            </w:r>
            <w:r>
              <w:rPr>
                <w:noProof/>
                <w:webHidden/>
              </w:rPr>
              <w:fldChar w:fldCharType="end"/>
            </w:r>
          </w:hyperlink>
        </w:p>
        <w:p w14:paraId="3808207F" w14:textId="22268244"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47" w:history="1">
            <w:r w:rsidRPr="003D0B45">
              <w:rPr>
                <w:rStyle w:val="Hypertextovodkaz"/>
                <w:noProof/>
              </w:rPr>
              <w:t>A.10.</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w:t>
            </w:r>
            <w:r w:rsidRPr="003D0B45">
              <w:rPr>
                <w:rStyle w:val="Hypertextovodkaz"/>
                <w:noProof/>
                <w:spacing w:val="-9"/>
              </w:rPr>
              <w:t xml:space="preserve"> </w:t>
            </w:r>
            <w:r w:rsidRPr="003D0B45">
              <w:rPr>
                <w:rStyle w:val="Hypertextovodkaz"/>
                <w:noProof/>
              </w:rPr>
              <w:t>na</w:t>
            </w:r>
            <w:r w:rsidRPr="003D0B45">
              <w:rPr>
                <w:rStyle w:val="Hypertextovodkaz"/>
                <w:noProof/>
                <w:spacing w:val="-5"/>
              </w:rPr>
              <w:t xml:space="preserve"> </w:t>
            </w:r>
            <w:r w:rsidRPr="003D0B45">
              <w:rPr>
                <w:rStyle w:val="Hypertextovodkaz"/>
                <w:noProof/>
              </w:rPr>
              <w:t>kybernetickou</w:t>
            </w:r>
            <w:r w:rsidRPr="003D0B45">
              <w:rPr>
                <w:rStyle w:val="Hypertextovodkaz"/>
                <w:noProof/>
                <w:spacing w:val="-2"/>
              </w:rPr>
              <w:t xml:space="preserve"> bezpečnost</w:t>
            </w:r>
            <w:r>
              <w:rPr>
                <w:noProof/>
                <w:webHidden/>
              </w:rPr>
              <w:tab/>
            </w:r>
            <w:r>
              <w:rPr>
                <w:noProof/>
                <w:webHidden/>
              </w:rPr>
              <w:fldChar w:fldCharType="begin"/>
            </w:r>
            <w:r>
              <w:rPr>
                <w:noProof/>
                <w:webHidden/>
              </w:rPr>
              <w:instrText xml:space="preserve"> PAGEREF _Toc203112247 \h </w:instrText>
            </w:r>
            <w:r>
              <w:rPr>
                <w:noProof/>
                <w:webHidden/>
              </w:rPr>
            </w:r>
            <w:r>
              <w:rPr>
                <w:noProof/>
                <w:webHidden/>
              </w:rPr>
              <w:fldChar w:fldCharType="separate"/>
            </w:r>
            <w:r w:rsidR="006450D9">
              <w:rPr>
                <w:noProof/>
                <w:webHidden/>
              </w:rPr>
              <w:t>40</w:t>
            </w:r>
            <w:r>
              <w:rPr>
                <w:noProof/>
                <w:webHidden/>
              </w:rPr>
              <w:fldChar w:fldCharType="end"/>
            </w:r>
          </w:hyperlink>
        </w:p>
        <w:p w14:paraId="2AD38247" w14:textId="33EE441F"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48" w:history="1">
            <w:r w:rsidRPr="003D0B45">
              <w:rPr>
                <w:rStyle w:val="Hypertextovodkaz"/>
                <w:noProof/>
              </w:rPr>
              <w:t>A.11.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Schválení</w:t>
            </w:r>
            <w:r w:rsidRPr="003D0B45">
              <w:rPr>
                <w:rStyle w:val="Hypertextovodkaz"/>
                <w:noProof/>
                <w:spacing w:val="-3"/>
              </w:rPr>
              <w:t xml:space="preserve"> </w:t>
            </w:r>
            <w:r w:rsidRPr="003D0B45">
              <w:rPr>
                <w:rStyle w:val="Hypertextovodkaz"/>
                <w:noProof/>
              </w:rPr>
              <w:t>a</w:t>
            </w:r>
            <w:r w:rsidRPr="003D0B45">
              <w:rPr>
                <w:rStyle w:val="Hypertextovodkaz"/>
                <w:noProof/>
                <w:spacing w:val="-2"/>
              </w:rPr>
              <w:t xml:space="preserve"> zkoušky</w:t>
            </w:r>
            <w:r>
              <w:rPr>
                <w:noProof/>
                <w:webHidden/>
              </w:rPr>
              <w:tab/>
            </w:r>
            <w:r>
              <w:rPr>
                <w:noProof/>
                <w:webHidden/>
              </w:rPr>
              <w:fldChar w:fldCharType="begin"/>
            </w:r>
            <w:r>
              <w:rPr>
                <w:noProof/>
                <w:webHidden/>
              </w:rPr>
              <w:instrText xml:space="preserve"> PAGEREF _Toc203112248 \h </w:instrText>
            </w:r>
            <w:r>
              <w:rPr>
                <w:noProof/>
                <w:webHidden/>
              </w:rPr>
            </w:r>
            <w:r>
              <w:rPr>
                <w:noProof/>
                <w:webHidden/>
              </w:rPr>
              <w:fldChar w:fldCharType="separate"/>
            </w:r>
            <w:r w:rsidR="006450D9">
              <w:rPr>
                <w:noProof/>
                <w:webHidden/>
              </w:rPr>
              <w:t>40</w:t>
            </w:r>
            <w:r>
              <w:rPr>
                <w:noProof/>
                <w:webHidden/>
              </w:rPr>
              <w:fldChar w:fldCharType="end"/>
            </w:r>
          </w:hyperlink>
        </w:p>
        <w:p w14:paraId="0F39A4FA" w14:textId="1AA040A4"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49" w:history="1">
            <w:r w:rsidRPr="003D0B45">
              <w:rPr>
                <w:rStyle w:val="Hypertextovodkaz"/>
                <w:rFonts w:cs="Times New Roman"/>
                <w:noProof/>
              </w:rPr>
              <w:t>A.11.1.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Prohlášení</w:t>
            </w:r>
            <w:r w:rsidRPr="003D0B45">
              <w:rPr>
                <w:rStyle w:val="Hypertextovodkaz"/>
                <w:rFonts w:cs="Times New Roman"/>
                <w:noProof/>
                <w:spacing w:val="-3"/>
              </w:rPr>
              <w:t xml:space="preserve"> </w:t>
            </w:r>
            <w:r w:rsidRPr="003D0B45">
              <w:rPr>
                <w:rStyle w:val="Hypertextovodkaz"/>
                <w:rFonts w:cs="Times New Roman"/>
                <w:noProof/>
              </w:rPr>
              <w:t>o</w:t>
            </w:r>
            <w:r w:rsidRPr="003D0B45">
              <w:rPr>
                <w:rStyle w:val="Hypertextovodkaz"/>
                <w:rFonts w:cs="Times New Roman"/>
                <w:noProof/>
                <w:spacing w:val="-1"/>
              </w:rPr>
              <w:t xml:space="preserve"> </w:t>
            </w:r>
            <w:r w:rsidRPr="003D0B45">
              <w:rPr>
                <w:rStyle w:val="Hypertextovodkaz"/>
                <w:rFonts w:cs="Times New Roman"/>
                <w:noProof/>
                <w:spacing w:val="-2"/>
              </w:rPr>
              <w:t>shodě</w:t>
            </w:r>
            <w:r>
              <w:rPr>
                <w:noProof/>
                <w:webHidden/>
              </w:rPr>
              <w:tab/>
            </w:r>
            <w:r>
              <w:rPr>
                <w:noProof/>
                <w:webHidden/>
              </w:rPr>
              <w:fldChar w:fldCharType="begin"/>
            </w:r>
            <w:r>
              <w:rPr>
                <w:noProof/>
                <w:webHidden/>
              </w:rPr>
              <w:instrText xml:space="preserve"> PAGEREF _Toc203112249 \h </w:instrText>
            </w:r>
            <w:r>
              <w:rPr>
                <w:noProof/>
                <w:webHidden/>
              </w:rPr>
            </w:r>
            <w:r>
              <w:rPr>
                <w:noProof/>
                <w:webHidden/>
              </w:rPr>
              <w:fldChar w:fldCharType="separate"/>
            </w:r>
            <w:r w:rsidR="006450D9">
              <w:rPr>
                <w:noProof/>
                <w:webHidden/>
              </w:rPr>
              <w:t>40</w:t>
            </w:r>
            <w:r>
              <w:rPr>
                <w:noProof/>
                <w:webHidden/>
              </w:rPr>
              <w:fldChar w:fldCharType="end"/>
            </w:r>
          </w:hyperlink>
        </w:p>
        <w:p w14:paraId="317AD3BA" w14:textId="4D431C0E"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0" w:history="1">
            <w:r w:rsidRPr="003D0B45">
              <w:rPr>
                <w:rStyle w:val="Hypertextovodkaz"/>
                <w:rFonts w:cs="Times New Roman"/>
                <w:noProof/>
              </w:rPr>
              <w:t>A.11.2.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Zkoušky</w:t>
            </w:r>
            <w:r w:rsidRPr="003D0B45">
              <w:rPr>
                <w:rStyle w:val="Hypertextovodkaz"/>
                <w:rFonts w:cs="Times New Roman"/>
                <w:noProof/>
                <w:spacing w:val="-8"/>
              </w:rPr>
              <w:t xml:space="preserve"> </w:t>
            </w:r>
            <w:r w:rsidRPr="003D0B45">
              <w:rPr>
                <w:rStyle w:val="Hypertextovodkaz"/>
                <w:rFonts w:cs="Times New Roman"/>
                <w:noProof/>
                <w:spacing w:val="-2"/>
              </w:rPr>
              <w:t>typové</w:t>
            </w:r>
            <w:r>
              <w:rPr>
                <w:noProof/>
                <w:webHidden/>
              </w:rPr>
              <w:tab/>
            </w:r>
            <w:r>
              <w:rPr>
                <w:noProof/>
                <w:webHidden/>
              </w:rPr>
              <w:fldChar w:fldCharType="begin"/>
            </w:r>
            <w:r>
              <w:rPr>
                <w:noProof/>
                <w:webHidden/>
              </w:rPr>
              <w:instrText xml:space="preserve"> PAGEREF _Toc203112250 \h </w:instrText>
            </w:r>
            <w:r>
              <w:rPr>
                <w:noProof/>
                <w:webHidden/>
              </w:rPr>
            </w:r>
            <w:r>
              <w:rPr>
                <w:noProof/>
                <w:webHidden/>
              </w:rPr>
              <w:fldChar w:fldCharType="separate"/>
            </w:r>
            <w:r w:rsidR="006450D9">
              <w:rPr>
                <w:noProof/>
                <w:webHidden/>
              </w:rPr>
              <w:t>40</w:t>
            </w:r>
            <w:r>
              <w:rPr>
                <w:noProof/>
                <w:webHidden/>
              </w:rPr>
              <w:fldChar w:fldCharType="end"/>
            </w:r>
          </w:hyperlink>
        </w:p>
        <w:p w14:paraId="5019564B" w14:textId="5D649425"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1" w:history="1">
            <w:r w:rsidRPr="003D0B45">
              <w:rPr>
                <w:rStyle w:val="Hypertextovodkaz"/>
                <w:rFonts w:cs="Times New Roman"/>
                <w:noProof/>
              </w:rPr>
              <w:t>A.11.3.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Zkoušky</w:t>
            </w:r>
            <w:r w:rsidRPr="003D0B45">
              <w:rPr>
                <w:rStyle w:val="Hypertextovodkaz"/>
                <w:rFonts w:cs="Times New Roman"/>
                <w:noProof/>
                <w:spacing w:val="-8"/>
              </w:rPr>
              <w:t xml:space="preserve"> </w:t>
            </w:r>
            <w:r w:rsidRPr="003D0B45">
              <w:rPr>
                <w:rStyle w:val="Hypertextovodkaz"/>
                <w:rFonts w:cs="Times New Roman"/>
                <w:noProof/>
                <w:spacing w:val="-2"/>
              </w:rPr>
              <w:t>kusové</w:t>
            </w:r>
            <w:r>
              <w:rPr>
                <w:noProof/>
                <w:webHidden/>
              </w:rPr>
              <w:tab/>
            </w:r>
            <w:r>
              <w:rPr>
                <w:noProof/>
                <w:webHidden/>
              </w:rPr>
              <w:fldChar w:fldCharType="begin"/>
            </w:r>
            <w:r>
              <w:rPr>
                <w:noProof/>
                <w:webHidden/>
              </w:rPr>
              <w:instrText xml:space="preserve"> PAGEREF _Toc203112251 \h </w:instrText>
            </w:r>
            <w:r>
              <w:rPr>
                <w:noProof/>
                <w:webHidden/>
              </w:rPr>
            </w:r>
            <w:r>
              <w:rPr>
                <w:noProof/>
                <w:webHidden/>
              </w:rPr>
              <w:fldChar w:fldCharType="separate"/>
            </w:r>
            <w:r w:rsidR="006450D9">
              <w:rPr>
                <w:noProof/>
                <w:webHidden/>
              </w:rPr>
              <w:t>40</w:t>
            </w:r>
            <w:r>
              <w:rPr>
                <w:noProof/>
                <w:webHidden/>
              </w:rPr>
              <w:fldChar w:fldCharType="end"/>
            </w:r>
          </w:hyperlink>
        </w:p>
        <w:p w14:paraId="77105F46" w14:textId="61EC0A56"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52" w:history="1">
            <w:r w:rsidRPr="003D0B45">
              <w:rPr>
                <w:rStyle w:val="Hypertextovodkaz"/>
                <w:noProof/>
              </w:rPr>
              <w:t>A.12.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Školení</w:t>
            </w:r>
            <w:r>
              <w:rPr>
                <w:noProof/>
                <w:webHidden/>
              </w:rPr>
              <w:tab/>
            </w:r>
            <w:r>
              <w:rPr>
                <w:noProof/>
                <w:webHidden/>
              </w:rPr>
              <w:fldChar w:fldCharType="begin"/>
            </w:r>
            <w:r>
              <w:rPr>
                <w:noProof/>
                <w:webHidden/>
              </w:rPr>
              <w:instrText xml:space="preserve"> PAGEREF _Toc203112252 \h </w:instrText>
            </w:r>
            <w:r>
              <w:rPr>
                <w:noProof/>
                <w:webHidden/>
              </w:rPr>
            </w:r>
            <w:r>
              <w:rPr>
                <w:noProof/>
                <w:webHidden/>
              </w:rPr>
              <w:fldChar w:fldCharType="separate"/>
            </w:r>
            <w:r w:rsidR="006450D9">
              <w:rPr>
                <w:noProof/>
                <w:webHidden/>
              </w:rPr>
              <w:t>40</w:t>
            </w:r>
            <w:r>
              <w:rPr>
                <w:noProof/>
                <w:webHidden/>
              </w:rPr>
              <w:fldChar w:fldCharType="end"/>
            </w:r>
          </w:hyperlink>
        </w:p>
        <w:p w14:paraId="4A23ED13" w14:textId="54DD7BD7"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53" w:history="1">
            <w:r w:rsidRPr="003D0B45">
              <w:rPr>
                <w:rStyle w:val="Hypertextovodkaz"/>
                <w:noProof/>
              </w:rPr>
              <w:t>A.13.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Dodavatele a dokumentace</w:t>
            </w:r>
            <w:r>
              <w:rPr>
                <w:noProof/>
                <w:webHidden/>
              </w:rPr>
              <w:tab/>
            </w:r>
            <w:r>
              <w:rPr>
                <w:noProof/>
                <w:webHidden/>
              </w:rPr>
              <w:fldChar w:fldCharType="begin"/>
            </w:r>
            <w:r>
              <w:rPr>
                <w:noProof/>
                <w:webHidden/>
              </w:rPr>
              <w:instrText xml:space="preserve"> PAGEREF _Toc203112253 \h </w:instrText>
            </w:r>
            <w:r>
              <w:rPr>
                <w:noProof/>
                <w:webHidden/>
              </w:rPr>
            </w:r>
            <w:r>
              <w:rPr>
                <w:noProof/>
                <w:webHidden/>
              </w:rPr>
              <w:fldChar w:fldCharType="separate"/>
            </w:r>
            <w:r w:rsidR="006450D9">
              <w:rPr>
                <w:noProof/>
                <w:webHidden/>
              </w:rPr>
              <w:t>41</w:t>
            </w:r>
            <w:r>
              <w:rPr>
                <w:noProof/>
                <w:webHidden/>
              </w:rPr>
              <w:fldChar w:fldCharType="end"/>
            </w:r>
          </w:hyperlink>
        </w:p>
        <w:p w14:paraId="5F4ADA6D" w14:textId="1A271A10"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4" w:history="1">
            <w:r w:rsidRPr="003D0B45">
              <w:rPr>
                <w:rStyle w:val="Hypertextovodkaz"/>
                <w:noProof/>
              </w:rPr>
              <w:t>A.13.1.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Provozní</w:t>
            </w:r>
            <w:r w:rsidRPr="003D0B45">
              <w:rPr>
                <w:rStyle w:val="Hypertextovodkaz"/>
                <w:noProof/>
                <w:spacing w:val="-6"/>
              </w:rPr>
              <w:t xml:space="preserve"> </w:t>
            </w:r>
            <w:r w:rsidRPr="003D0B45">
              <w:rPr>
                <w:rStyle w:val="Hypertextovodkaz"/>
                <w:noProof/>
                <w:spacing w:val="-2"/>
              </w:rPr>
              <w:t>předpis</w:t>
            </w:r>
            <w:r>
              <w:rPr>
                <w:noProof/>
                <w:webHidden/>
              </w:rPr>
              <w:tab/>
            </w:r>
            <w:r>
              <w:rPr>
                <w:noProof/>
                <w:webHidden/>
              </w:rPr>
              <w:fldChar w:fldCharType="begin"/>
            </w:r>
            <w:r>
              <w:rPr>
                <w:noProof/>
                <w:webHidden/>
              </w:rPr>
              <w:instrText xml:space="preserve"> PAGEREF _Toc203112254 \h </w:instrText>
            </w:r>
            <w:r>
              <w:rPr>
                <w:noProof/>
                <w:webHidden/>
              </w:rPr>
            </w:r>
            <w:r>
              <w:rPr>
                <w:noProof/>
                <w:webHidden/>
              </w:rPr>
              <w:fldChar w:fldCharType="separate"/>
            </w:r>
            <w:r w:rsidR="006450D9">
              <w:rPr>
                <w:noProof/>
                <w:webHidden/>
              </w:rPr>
              <w:t>41</w:t>
            </w:r>
            <w:r>
              <w:rPr>
                <w:noProof/>
                <w:webHidden/>
              </w:rPr>
              <w:fldChar w:fldCharType="end"/>
            </w:r>
          </w:hyperlink>
        </w:p>
        <w:p w14:paraId="55AA7059" w14:textId="4D2F1BA4"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5" w:history="1">
            <w:r w:rsidRPr="003D0B45">
              <w:rPr>
                <w:rStyle w:val="Hypertextovodkaz"/>
                <w:rFonts w:cs="Times New Roman"/>
                <w:noProof/>
              </w:rPr>
              <w:t>A.13.2.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Provozní</w:t>
            </w:r>
            <w:r w:rsidRPr="003D0B45">
              <w:rPr>
                <w:rStyle w:val="Hypertextovodkaz"/>
                <w:rFonts w:cs="Times New Roman"/>
                <w:noProof/>
                <w:spacing w:val="-4"/>
              </w:rPr>
              <w:t xml:space="preserve"> </w:t>
            </w:r>
            <w:r w:rsidRPr="003D0B45">
              <w:rPr>
                <w:rStyle w:val="Hypertextovodkaz"/>
                <w:rFonts w:cs="Times New Roman"/>
                <w:noProof/>
              </w:rPr>
              <w:t>předpis</w:t>
            </w:r>
            <w:r w:rsidRPr="003D0B45">
              <w:rPr>
                <w:rStyle w:val="Hypertextovodkaz"/>
                <w:rFonts w:cs="Times New Roman"/>
                <w:noProof/>
                <w:spacing w:val="-7"/>
              </w:rPr>
              <w:t xml:space="preserve"> </w:t>
            </w:r>
            <w:r w:rsidRPr="003D0B45">
              <w:rPr>
                <w:rStyle w:val="Hypertextovodkaz"/>
                <w:rFonts w:cs="Times New Roman"/>
                <w:noProof/>
              </w:rPr>
              <w:t>parametrizačního</w:t>
            </w:r>
            <w:r w:rsidRPr="003D0B45">
              <w:rPr>
                <w:rStyle w:val="Hypertextovodkaz"/>
                <w:rFonts w:cs="Times New Roman"/>
                <w:noProof/>
                <w:spacing w:val="-6"/>
              </w:rPr>
              <w:t xml:space="preserve"> </w:t>
            </w:r>
            <w:r w:rsidRPr="003D0B45">
              <w:rPr>
                <w:rStyle w:val="Hypertextovodkaz"/>
                <w:rFonts w:cs="Times New Roman"/>
                <w:noProof/>
              </w:rPr>
              <w:t>SW</w:t>
            </w:r>
            <w:r w:rsidRPr="003D0B45">
              <w:rPr>
                <w:rStyle w:val="Hypertextovodkaz"/>
                <w:rFonts w:cs="Times New Roman"/>
                <w:noProof/>
                <w:spacing w:val="-6"/>
              </w:rPr>
              <w:t xml:space="preserve"> </w:t>
            </w:r>
            <w:r w:rsidRPr="003D0B45">
              <w:rPr>
                <w:rStyle w:val="Hypertextovodkaz"/>
                <w:rFonts w:cs="Times New Roman"/>
                <w:noProof/>
              </w:rPr>
              <w:t>pro</w:t>
            </w:r>
            <w:r w:rsidRPr="003D0B45">
              <w:rPr>
                <w:rStyle w:val="Hypertextovodkaz"/>
                <w:rFonts w:cs="Times New Roman"/>
                <w:noProof/>
                <w:spacing w:val="-7"/>
              </w:rPr>
              <w:t xml:space="preserve"> </w:t>
            </w:r>
            <w:r w:rsidRPr="003D0B45">
              <w:rPr>
                <w:rStyle w:val="Hypertextovodkaz"/>
                <w:rFonts w:cs="Times New Roman"/>
                <w:noProof/>
                <w:spacing w:val="-5"/>
              </w:rPr>
              <w:t>PC</w:t>
            </w:r>
            <w:r>
              <w:rPr>
                <w:noProof/>
                <w:webHidden/>
              </w:rPr>
              <w:tab/>
            </w:r>
            <w:r>
              <w:rPr>
                <w:noProof/>
                <w:webHidden/>
              </w:rPr>
              <w:fldChar w:fldCharType="begin"/>
            </w:r>
            <w:r>
              <w:rPr>
                <w:noProof/>
                <w:webHidden/>
              </w:rPr>
              <w:instrText xml:space="preserve"> PAGEREF _Toc203112255 \h </w:instrText>
            </w:r>
            <w:r>
              <w:rPr>
                <w:noProof/>
                <w:webHidden/>
              </w:rPr>
            </w:r>
            <w:r>
              <w:rPr>
                <w:noProof/>
                <w:webHidden/>
              </w:rPr>
              <w:fldChar w:fldCharType="separate"/>
            </w:r>
            <w:r w:rsidR="006450D9">
              <w:rPr>
                <w:noProof/>
                <w:webHidden/>
              </w:rPr>
              <w:t>41</w:t>
            </w:r>
            <w:r>
              <w:rPr>
                <w:noProof/>
                <w:webHidden/>
              </w:rPr>
              <w:fldChar w:fldCharType="end"/>
            </w:r>
          </w:hyperlink>
        </w:p>
        <w:p w14:paraId="06A4DDA1" w14:textId="4189F321"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6" w:history="1">
            <w:r w:rsidRPr="003D0B45">
              <w:rPr>
                <w:rStyle w:val="Hypertextovodkaz"/>
                <w:rFonts w:cs="Times New Roman"/>
                <w:noProof/>
              </w:rPr>
              <w:t>A.13.3.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Montážní</w:t>
            </w:r>
            <w:r w:rsidRPr="003D0B45">
              <w:rPr>
                <w:rStyle w:val="Hypertextovodkaz"/>
                <w:rFonts w:cs="Times New Roman"/>
                <w:noProof/>
                <w:spacing w:val="-4"/>
              </w:rPr>
              <w:t xml:space="preserve"> </w:t>
            </w:r>
            <w:r w:rsidRPr="003D0B45">
              <w:rPr>
                <w:rStyle w:val="Hypertextovodkaz"/>
                <w:rFonts w:cs="Times New Roman"/>
                <w:noProof/>
                <w:spacing w:val="-2"/>
              </w:rPr>
              <w:t>předpis</w:t>
            </w:r>
            <w:r>
              <w:rPr>
                <w:noProof/>
                <w:webHidden/>
              </w:rPr>
              <w:tab/>
            </w:r>
            <w:r>
              <w:rPr>
                <w:noProof/>
                <w:webHidden/>
              </w:rPr>
              <w:fldChar w:fldCharType="begin"/>
            </w:r>
            <w:r>
              <w:rPr>
                <w:noProof/>
                <w:webHidden/>
              </w:rPr>
              <w:instrText xml:space="preserve"> PAGEREF _Toc203112256 \h </w:instrText>
            </w:r>
            <w:r>
              <w:rPr>
                <w:noProof/>
                <w:webHidden/>
              </w:rPr>
            </w:r>
            <w:r>
              <w:rPr>
                <w:noProof/>
                <w:webHidden/>
              </w:rPr>
              <w:fldChar w:fldCharType="separate"/>
            </w:r>
            <w:r w:rsidR="006450D9">
              <w:rPr>
                <w:noProof/>
                <w:webHidden/>
              </w:rPr>
              <w:t>42</w:t>
            </w:r>
            <w:r>
              <w:rPr>
                <w:noProof/>
                <w:webHidden/>
              </w:rPr>
              <w:fldChar w:fldCharType="end"/>
            </w:r>
          </w:hyperlink>
        </w:p>
        <w:p w14:paraId="7DD70E0D" w14:textId="5CF23E92"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7" w:history="1">
            <w:r w:rsidRPr="003D0B45">
              <w:rPr>
                <w:rStyle w:val="Hypertextovodkaz"/>
                <w:rFonts w:cs="Times New Roman"/>
                <w:noProof/>
              </w:rPr>
              <w:t>A.13.4.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Katalogové</w:t>
            </w:r>
            <w:r w:rsidRPr="003D0B45">
              <w:rPr>
                <w:rStyle w:val="Hypertextovodkaz"/>
                <w:rFonts w:cs="Times New Roman"/>
                <w:noProof/>
                <w:spacing w:val="-5"/>
              </w:rPr>
              <w:t xml:space="preserve"> </w:t>
            </w:r>
            <w:r w:rsidRPr="003D0B45">
              <w:rPr>
                <w:rStyle w:val="Hypertextovodkaz"/>
                <w:rFonts w:cs="Times New Roman"/>
                <w:noProof/>
              </w:rPr>
              <w:t>listy</w:t>
            </w:r>
            <w:r w:rsidRPr="003D0B45">
              <w:rPr>
                <w:rStyle w:val="Hypertextovodkaz"/>
                <w:rFonts w:cs="Times New Roman"/>
                <w:noProof/>
                <w:spacing w:val="-8"/>
              </w:rPr>
              <w:t xml:space="preserve"> </w:t>
            </w:r>
            <w:r w:rsidRPr="003D0B45">
              <w:rPr>
                <w:rStyle w:val="Hypertextovodkaz"/>
                <w:rFonts w:cs="Times New Roman"/>
                <w:noProof/>
              </w:rPr>
              <w:t>nebo</w:t>
            </w:r>
            <w:r w:rsidRPr="003D0B45">
              <w:rPr>
                <w:rStyle w:val="Hypertextovodkaz"/>
                <w:rFonts w:cs="Times New Roman"/>
                <w:noProof/>
                <w:spacing w:val="-4"/>
              </w:rPr>
              <w:t xml:space="preserve"> </w:t>
            </w:r>
            <w:r w:rsidRPr="003D0B45">
              <w:rPr>
                <w:rStyle w:val="Hypertextovodkaz"/>
                <w:rFonts w:cs="Times New Roman"/>
                <w:noProof/>
                <w:spacing w:val="-2"/>
              </w:rPr>
              <w:t>prospekty</w:t>
            </w:r>
            <w:r>
              <w:rPr>
                <w:noProof/>
                <w:webHidden/>
              </w:rPr>
              <w:tab/>
            </w:r>
            <w:r>
              <w:rPr>
                <w:noProof/>
                <w:webHidden/>
              </w:rPr>
              <w:fldChar w:fldCharType="begin"/>
            </w:r>
            <w:r>
              <w:rPr>
                <w:noProof/>
                <w:webHidden/>
              </w:rPr>
              <w:instrText xml:space="preserve"> PAGEREF _Toc203112257 \h </w:instrText>
            </w:r>
            <w:r>
              <w:rPr>
                <w:noProof/>
                <w:webHidden/>
              </w:rPr>
            </w:r>
            <w:r>
              <w:rPr>
                <w:noProof/>
                <w:webHidden/>
              </w:rPr>
              <w:fldChar w:fldCharType="separate"/>
            </w:r>
            <w:r w:rsidR="006450D9">
              <w:rPr>
                <w:noProof/>
                <w:webHidden/>
              </w:rPr>
              <w:t>42</w:t>
            </w:r>
            <w:r>
              <w:rPr>
                <w:noProof/>
                <w:webHidden/>
              </w:rPr>
              <w:fldChar w:fldCharType="end"/>
            </w:r>
          </w:hyperlink>
        </w:p>
        <w:p w14:paraId="3E42FB23" w14:textId="3BE1A11A"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58" w:history="1">
            <w:r w:rsidRPr="003D0B45">
              <w:rPr>
                <w:rStyle w:val="Hypertextovodkaz"/>
                <w:rFonts w:cs="Times New Roman"/>
                <w:noProof/>
              </w:rPr>
              <w:t>A.13.5.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Další</w:t>
            </w:r>
            <w:r w:rsidRPr="003D0B45">
              <w:rPr>
                <w:rStyle w:val="Hypertextovodkaz"/>
                <w:rFonts w:cs="Times New Roman"/>
                <w:noProof/>
                <w:spacing w:val="-5"/>
              </w:rPr>
              <w:t xml:space="preserve"> </w:t>
            </w:r>
            <w:r w:rsidRPr="003D0B45">
              <w:rPr>
                <w:rStyle w:val="Hypertextovodkaz"/>
                <w:rFonts w:cs="Times New Roman"/>
                <w:noProof/>
              </w:rPr>
              <w:t>technická</w:t>
            </w:r>
            <w:r w:rsidRPr="003D0B45">
              <w:rPr>
                <w:rStyle w:val="Hypertextovodkaz"/>
                <w:rFonts w:cs="Times New Roman"/>
                <w:noProof/>
                <w:spacing w:val="-5"/>
              </w:rPr>
              <w:t xml:space="preserve"> </w:t>
            </w:r>
            <w:r w:rsidRPr="003D0B45">
              <w:rPr>
                <w:rStyle w:val="Hypertextovodkaz"/>
                <w:rFonts w:cs="Times New Roman"/>
                <w:noProof/>
                <w:spacing w:val="-2"/>
              </w:rPr>
              <w:t>dokumentace</w:t>
            </w:r>
            <w:r>
              <w:rPr>
                <w:noProof/>
                <w:webHidden/>
              </w:rPr>
              <w:tab/>
            </w:r>
            <w:r>
              <w:rPr>
                <w:noProof/>
                <w:webHidden/>
              </w:rPr>
              <w:fldChar w:fldCharType="begin"/>
            </w:r>
            <w:r>
              <w:rPr>
                <w:noProof/>
                <w:webHidden/>
              </w:rPr>
              <w:instrText xml:space="preserve"> PAGEREF _Toc203112258 \h </w:instrText>
            </w:r>
            <w:r>
              <w:rPr>
                <w:noProof/>
                <w:webHidden/>
              </w:rPr>
            </w:r>
            <w:r>
              <w:rPr>
                <w:noProof/>
                <w:webHidden/>
              </w:rPr>
              <w:fldChar w:fldCharType="separate"/>
            </w:r>
            <w:r w:rsidR="006450D9">
              <w:rPr>
                <w:noProof/>
                <w:webHidden/>
              </w:rPr>
              <w:t>42</w:t>
            </w:r>
            <w:r>
              <w:rPr>
                <w:noProof/>
                <w:webHidden/>
              </w:rPr>
              <w:fldChar w:fldCharType="end"/>
            </w:r>
          </w:hyperlink>
        </w:p>
        <w:p w14:paraId="2AA955A4" w14:textId="3388F77A"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59" w:history="1">
            <w:r w:rsidRPr="003D0B45">
              <w:rPr>
                <w:rStyle w:val="Hypertextovodkaz"/>
                <w:noProof/>
              </w:rPr>
              <w:t>A.14.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Balení a</w:t>
            </w:r>
            <w:r w:rsidRPr="003D0B45">
              <w:rPr>
                <w:rStyle w:val="Hypertextovodkaz"/>
                <w:noProof/>
                <w:spacing w:val="-1"/>
              </w:rPr>
              <w:t xml:space="preserve"> </w:t>
            </w:r>
            <w:r w:rsidRPr="003D0B45">
              <w:rPr>
                <w:rStyle w:val="Hypertextovodkaz"/>
                <w:noProof/>
                <w:spacing w:val="-2"/>
              </w:rPr>
              <w:t>doprava</w:t>
            </w:r>
            <w:r>
              <w:rPr>
                <w:noProof/>
                <w:webHidden/>
              </w:rPr>
              <w:tab/>
            </w:r>
            <w:r>
              <w:rPr>
                <w:noProof/>
                <w:webHidden/>
              </w:rPr>
              <w:fldChar w:fldCharType="begin"/>
            </w:r>
            <w:r>
              <w:rPr>
                <w:noProof/>
                <w:webHidden/>
              </w:rPr>
              <w:instrText xml:space="preserve"> PAGEREF _Toc203112259 \h </w:instrText>
            </w:r>
            <w:r>
              <w:rPr>
                <w:noProof/>
                <w:webHidden/>
              </w:rPr>
            </w:r>
            <w:r>
              <w:rPr>
                <w:noProof/>
                <w:webHidden/>
              </w:rPr>
              <w:fldChar w:fldCharType="separate"/>
            </w:r>
            <w:r w:rsidR="006450D9">
              <w:rPr>
                <w:noProof/>
                <w:webHidden/>
              </w:rPr>
              <w:t>42</w:t>
            </w:r>
            <w:r>
              <w:rPr>
                <w:noProof/>
                <w:webHidden/>
              </w:rPr>
              <w:fldChar w:fldCharType="end"/>
            </w:r>
          </w:hyperlink>
        </w:p>
        <w:p w14:paraId="3D474BF2" w14:textId="29772A91"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0" w:history="1">
            <w:r w:rsidRPr="003D0B45">
              <w:rPr>
                <w:rStyle w:val="Hypertextovodkaz"/>
                <w:noProof/>
              </w:rPr>
              <w:t>A.15.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Likvidace</w:t>
            </w:r>
            <w:r>
              <w:rPr>
                <w:noProof/>
                <w:webHidden/>
              </w:rPr>
              <w:tab/>
            </w:r>
            <w:r>
              <w:rPr>
                <w:noProof/>
                <w:webHidden/>
              </w:rPr>
              <w:fldChar w:fldCharType="begin"/>
            </w:r>
            <w:r>
              <w:rPr>
                <w:noProof/>
                <w:webHidden/>
              </w:rPr>
              <w:instrText xml:space="preserve"> PAGEREF _Toc203112260 \h </w:instrText>
            </w:r>
            <w:r>
              <w:rPr>
                <w:noProof/>
                <w:webHidden/>
              </w:rPr>
            </w:r>
            <w:r>
              <w:rPr>
                <w:noProof/>
                <w:webHidden/>
              </w:rPr>
              <w:fldChar w:fldCharType="separate"/>
            </w:r>
            <w:r w:rsidR="006450D9">
              <w:rPr>
                <w:noProof/>
                <w:webHidden/>
              </w:rPr>
              <w:t>42</w:t>
            </w:r>
            <w:r>
              <w:rPr>
                <w:noProof/>
                <w:webHidden/>
              </w:rPr>
              <w:fldChar w:fldCharType="end"/>
            </w:r>
          </w:hyperlink>
        </w:p>
        <w:p w14:paraId="733954CF" w14:textId="3213104B"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61" w:history="1">
            <w:r w:rsidRPr="003D0B45">
              <w:rPr>
                <w:rStyle w:val="Hypertextovodkaz"/>
                <w:rFonts w:cs="Times New Roman"/>
                <w:noProof/>
              </w:rPr>
              <w:t>A.15.1.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Způsob</w:t>
            </w:r>
            <w:r w:rsidRPr="003D0B45">
              <w:rPr>
                <w:rStyle w:val="Hypertextovodkaz"/>
                <w:rFonts w:cs="Times New Roman"/>
                <w:noProof/>
                <w:spacing w:val="-8"/>
              </w:rPr>
              <w:t xml:space="preserve"> </w:t>
            </w:r>
            <w:r w:rsidRPr="003D0B45">
              <w:rPr>
                <w:rStyle w:val="Hypertextovodkaz"/>
                <w:rFonts w:cs="Times New Roman"/>
                <w:noProof/>
              </w:rPr>
              <w:t>likvidace</w:t>
            </w:r>
            <w:r w:rsidRPr="003D0B45">
              <w:rPr>
                <w:rStyle w:val="Hypertextovodkaz"/>
                <w:rFonts w:cs="Times New Roman"/>
                <w:noProof/>
                <w:spacing w:val="-6"/>
              </w:rPr>
              <w:t xml:space="preserve"> </w:t>
            </w:r>
            <w:r w:rsidRPr="003D0B45">
              <w:rPr>
                <w:rStyle w:val="Hypertextovodkaz"/>
                <w:rFonts w:cs="Times New Roman"/>
                <w:noProof/>
              </w:rPr>
              <w:t>zařízení</w:t>
            </w:r>
            <w:r w:rsidRPr="003D0B45">
              <w:rPr>
                <w:rStyle w:val="Hypertextovodkaz"/>
                <w:rFonts w:cs="Times New Roman"/>
                <w:noProof/>
                <w:spacing w:val="-4"/>
              </w:rPr>
              <w:t xml:space="preserve"> </w:t>
            </w:r>
            <w:r w:rsidRPr="003D0B45">
              <w:rPr>
                <w:rStyle w:val="Hypertextovodkaz"/>
                <w:rFonts w:cs="Times New Roman"/>
                <w:noProof/>
              </w:rPr>
              <w:t>a</w:t>
            </w:r>
            <w:r w:rsidRPr="003D0B45">
              <w:rPr>
                <w:rStyle w:val="Hypertextovodkaz"/>
                <w:rFonts w:cs="Times New Roman"/>
                <w:noProof/>
                <w:spacing w:val="-7"/>
              </w:rPr>
              <w:t xml:space="preserve"> </w:t>
            </w:r>
            <w:r w:rsidRPr="003D0B45">
              <w:rPr>
                <w:rStyle w:val="Hypertextovodkaz"/>
                <w:rFonts w:cs="Times New Roman"/>
                <w:noProof/>
                <w:spacing w:val="-2"/>
              </w:rPr>
              <w:t>obalů</w:t>
            </w:r>
            <w:r>
              <w:rPr>
                <w:noProof/>
                <w:webHidden/>
              </w:rPr>
              <w:tab/>
            </w:r>
            <w:r>
              <w:rPr>
                <w:noProof/>
                <w:webHidden/>
              </w:rPr>
              <w:fldChar w:fldCharType="begin"/>
            </w:r>
            <w:r>
              <w:rPr>
                <w:noProof/>
                <w:webHidden/>
              </w:rPr>
              <w:instrText xml:space="preserve"> PAGEREF _Toc203112261 \h </w:instrText>
            </w:r>
            <w:r>
              <w:rPr>
                <w:noProof/>
                <w:webHidden/>
              </w:rPr>
            </w:r>
            <w:r>
              <w:rPr>
                <w:noProof/>
                <w:webHidden/>
              </w:rPr>
              <w:fldChar w:fldCharType="separate"/>
            </w:r>
            <w:r w:rsidR="006450D9">
              <w:rPr>
                <w:noProof/>
                <w:webHidden/>
              </w:rPr>
              <w:t>42</w:t>
            </w:r>
            <w:r>
              <w:rPr>
                <w:noProof/>
                <w:webHidden/>
              </w:rPr>
              <w:fldChar w:fldCharType="end"/>
            </w:r>
          </w:hyperlink>
        </w:p>
        <w:p w14:paraId="7977777E" w14:textId="7847E2CE"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62" w:history="1">
            <w:r w:rsidRPr="003D0B45">
              <w:rPr>
                <w:rStyle w:val="Hypertextovodkaz"/>
                <w:rFonts w:cs="Times New Roman"/>
                <w:noProof/>
              </w:rPr>
              <w:t>A.15.2.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rFonts w:cs="Times New Roman"/>
                <w:noProof/>
              </w:rPr>
              <w:t>Vztahy</w:t>
            </w:r>
            <w:r w:rsidRPr="003D0B45">
              <w:rPr>
                <w:rStyle w:val="Hypertextovodkaz"/>
                <w:rFonts w:cs="Times New Roman"/>
                <w:noProof/>
                <w:spacing w:val="-7"/>
              </w:rPr>
              <w:t xml:space="preserve"> </w:t>
            </w:r>
            <w:r w:rsidRPr="003D0B45">
              <w:rPr>
                <w:rStyle w:val="Hypertextovodkaz"/>
                <w:rFonts w:cs="Times New Roman"/>
                <w:noProof/>
              </w:rPr>
              <w:t xml:space="preserve">k </w:t>
            </w:r>
            <w:r w:rsidRPr="003D0B45">
              <w:rPr>
                <w:rStyle w:val="Hypertextovodkaz"/>
                <w:rFonts w:cs="Times New Roman"/>
                <w:noProof/>
                <w:spacing w:val="-2"/>
              </w:rPr>
              <w:t>ekologii</w:t>
            </w:r>
            <w:r>
              <w:rPr>
                <w:noProof/>
                <w:webHidden/>
              </w:rPr>
              <w:tab/>
            </w:r>
            <w:r>
              <w:rPr>
                <w:noProof/>
                <w:webHidden/>
              </w:rPr>
              <w:fldChar w:fldCharType="begin"/>
            </w:r>
            <w:r>
              <w:rPr>
                <w:noProof/>
                <w:webHidden/>
              </w:rPr>
              <w:instrText xml:space="preserve"> PAGEREF _Toc203112262 \h </w:instrText>
            </w:r>
            <w:r>
              <w:rPr>
                <w:noProof/>
                <w:webHidden/>
              </w:rPr>
            </w:r>
            <w:r>
              <w:rPr>
                <w:noProof/>
                <w:webHidden/>
              </w:rPr>
              <w:fldChar w:fldCharType="separate"/>
            </w:r>
            <w:r w:rsidR="006450D9">
              <w:rPr>
                <w:noProof/>
                <w:webHidden/>
              </w:rPr>
              <w:t>42</w:t>
            </w:r>
            <w:r>
              <w:rPr>
                <w:noProof/>
                <w:webHidden/>
              </w:rPr>
              <w:fldChar w:fldCharType="end"/>
            </w:r>
          </w:hyperlink>
        </w:p>
        <w:p w14:paraId="773004FF" w14:textId="7DE701B3"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3" w:history="1">
            <w:r w:rsidRPr="003D0B45">
              <w:rPr>
                <w:rStyle w:val="Hypertextovodkaz"/>
                <w:noProof/>
              </w:rPr>
              <w:t>A.16.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Záruční</w:t>
            </w:r>
            <w:r w:rsidRPr="003D0B45">
              <w:rPr>
                <w:rStyle w:val="Hypertextovodkaz"/>
                <w:noProof/>
                <w:spacing w:val="-3"/>
              </w:rPr>
              <w:t xml:space="preserve"> </w:t>
            </w:r>
            <w:r w:rsidRPr="003D0B45">
              <w:rPr>
                <w:rStyle w:val="Hypertextovodkaz"/>
                <w:noProof/>
                <w:spacing w:val="-4"/>
              </w:rPr>
              <w:t>doba</w:t>
            </w:r>
            <w:r>
              <w:rPr>
                <w:noProof/>
                <w:webHidden/>
              </w:rPr>
              <w:tab/>
            </w:r>
            <w:r>
              <w:rPr>
                <w:noProof/>
                <w:webHidden/>
              </w:rPr>
              <w:fldChar w:fldCharType="begin"/>
            </w:r>
            <w:r>
              <w:rPr>
                <w:noProof/>
                <w:webHidden/>
              </w:rPr>
              <w:instrText xml:space="preserve"> PAGEREF _Toc203112263 \h </w:instrText>
            </w:r>
            <w:r>
              <w:rPr>
                <w:noProof/>
                <w:webHidden/>
              </w:rPr>
            </w:r>
            <w:r>
              <w:rPr>
                <w:noProof/>
                <w:webHidden/>
              </w:rPr>
              <w:fldChar w:fldCharType="separate"/>
            </w:r>
            <w:r w:rsidR="006450D9">
              <w:rPr>
                <w:noProof/>
                <w:webHidden/>
              </w:rPr>
              <w:t>42</w:t>
            </w:r>
            <w:r>
              <w:rPr>
                <w:noProof/>
                <w:webHidden/>
              </w:rPr>
              <w:fldChar w:fldCharType="end"/>
            </w:r>
          </w:hyperlink>
        </w:p>
        <w:p w14:paraId="083C9DF5" w14:textId="3DDA1168"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4" w:history="1">
            <w:r w:rsidRPr="003D0B45">
              <w:rPr>
                <w:rStyle w:val="Hypertextovodkaz"/>
                <w:noProof/>
              </w:rPr>
              <w:t>A.17.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Životnost</w:t>
            </w:r>
            <w:r>
              <w:rPr>
                <w:noProof/>
                <w:webHidden/>
              </w:rPr>
              <w:tab/>
            </w:r>
            <w:r>
              <w:rPr>
                <w:noProof/>
                <w:webHidden/>
              </w:rPr>
              <w:fldChar w:fldCharType="begin"/>
            </w:r>
            <w:r>
              <w:rPr>
                <w:noProof/>
                <w:webHidden/>
              </w:rPr>
              <w:instrText xml:space="preserve"> PAGEREF _Toc203112264 \h </w:instrText>
            </w:r>
            <w:r>
              <w:rPr>
                <w:noProof/>
                <w:webHidden/>
              </w:rPr>
            </w:r>
            <w:r>
              <w:rPr>
                <w:noProof/>
                <w:webHidden/>
              </w:rPr>
              <w:fldChar w:fldCharType="separate"/>
            </w:r>
            <w:r w:rsidR="006450D9">
              <w:rPr>
                <w:noProof/>
                <w:webHidden/>
              </w:rPr>
              <w:t>42</w:t>
            </w:r>
            <w:r>
              <w:rPr>
                <w:noProof/>
                <w:webHidden/>
              </w:rPr>
              <w:fldChar w:fldCharType="end"/>
            </w:r>
          </w:hyperlink>
        </w:p>
        <w:p w14:paraId="18846219" w14:textId="50EC28A4" w:rsidR="003E4640" w:rsidRDefault="003E4640">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3112265" w:history="1">
            <w:r w:rsidRPr="003D0B45">
              <w:rPr>
                <w:rStyle w:val="Hypertextovodkaz"/>
                <w:noProof/>
              </w:rPr>
              <w:t>A.18.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Pozáruční</w:t>
            </w:r>
            <w:r w:rsidRPr="003D0B45">
              <w:rPr>
                <w:rStyle w:val="Hypertextovodkaz"/>
                <w:noProof/>
                <w:spacing w:val="-8"/>
              </w:rPr>
              <w:t xml:space="preserve"> </w:t>
            </w:r>
            <w:r w:rsidRPr="003D0B45">
              <w:rPr>
                <w:rStyle w:val="Hypertextovodkaz"/>
                <w:noProof/>
                <w:spacing w:val="-2"/>
              </w:rPr>
              <w:t>servis</w:t>
            </w:r>
            <w:r>
              <w:rPr>
                <w:noProof/>
                <w:webHidden/>
              </w:rPr>
              <w:tab/>
            </w:r>
            <w:r>
              <w:rPr>
                <w:noProof/>
                <w:webHidden/>
              </w:rPr>
              <w:fldChar w:fldCharType="begin"/>
            </w:r>
            <w:r>
              <w:rPr>
                <w:noProof/>
                <w:webHidden/>
              </w:rPr>
              <w:instrText xml:space="preserve"> PAGEREF _Toc203112265 \h </w:instrText>
            </w:r>
            <w:r>
              <w:rPr>
                <w:noProof/>
                <w:webHidden/>
              </w:rPr>
            </w:r>
            <w:r>
              <w:rPr>
                <w:noProof/>
                <w:webHidden/>
              </w:rPr>
              <w:fldChar w:fldCharType="separate"/>
            </w:r>
            <w:r w:rsidR="006450D9">
              <w:rPr>
                <w:noProof/>
                <w:webHidden/>
              </w:rPr>
              <w:t>42</w:t>
            </w:r>
            <w:r>
              <w:rPr>
                <w:noProof/>
                <w:webHidden/>
              </w:rPr>
              <w:fldChar w:fldCharType="end"/>
            </w:r>
          </w:hyperlink>
        </w:p>
        <w:p w14:paraId="29B4255C" w14:textId="24A4722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66" w:history="1">
            <w:r w:rsidRPr="003D0B45">
              <w:rPr>
                <w:rStyle w:val="Hypertextovodkaz"/>
                <w:noProof/>
              </w:rPr>
              <w:t>B.</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Část B – Technická specifikace MUM</w:t>
            </w:r>
            <w:r>
              <w:rPr>
                <w:noProof/>
                <w:webHidden/>
              </w:rPr>
              <w:tab/>
            </w:r>
            <w:r>
              <w:rPr>
                <w:noProof/>
                <w:webHidden/>
              </w:rPr>
              <w:fldChar w:fldCharType="begin"/>
            </w:r>
            <w:r>
              <w:rPr>
                <w:noProof/>
                <w:webHidden/>
              </w:rPr>
              <w:instrText xml:space="preserve"> PAGEREF _Toc203112266 \h </w:instrText>
            </w:r>
            <w:r>
              <w:rPr>
                <w:noProof/>
                <w:webHidden/>
              </w:rPr>
            </w:r>
            <w:r>
              <w:rPr>
                <w:noProof/>
                <w:webHidden/>
              </w:rPr>
              <w:fldChar w:fldCharType="separate"/>
            </w:r>
            <w:r w:rsidR="006450D9">
              <w:rPr>
                <w:noProof/>
                <w:webHidden/>
              </w:rPr>
              <w:t>43</w:t>
            </w:r>
            <w:r>
              <w:rPr>
                <w:noProof/>
                <w:webHidden/>
              </w:rPr>
              <w:fldChar w:fldCharType="end"/>
            </w:r>
          </w:hyperlink>
        </w:p>
        <w:p w14:paraId="7F0A10D0" w14:textId="5A8ED9ED"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67" w:history="1">
            <w:r w:rsidRPr="003D0B45">
              <w:rPr>
                <w:rStyle w:val="Hypertextovodkaz"/>
                <w:noProof/>
              </w:rPr>
              <w:t>B.1.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Popis předmětu</w:t>
            </w:r>
            <w:r>
              <w:rPr>
                <w:noProof/>
                <w:webHidden/>
              </w:rPr>
              <w:tab/>
            </w:r>
            <w:r>
              <w:rPr>
                <w:noProof/>
                <w:webHidden/>
              </w:rPr>
              <w:fldChar w:fldCharType="begin"/>
            </w:r>
            <w:r>
              <w:rPr>
                <w:noProof/>
                <w:webHidden/>
              </w:rPr>
              <w:instrText xml:space="preserve"> PAGEREF _Toc203112267 \h </w:instrText>
            </w:r>
            <w:r>
              <w:rPr>
                <w:noProof/>
                <w:webHidden/>
              </w:rPr>
            </w:r>
            <w:r>
              <w:rPr>
                <w:noProof/>
                <w:webHidden/>
              </w:rPr>
              <w:fldChar w:fldCharType="separate"/>
            </w:r>
            <w:r w:rsidR="006450D9">
              <w:rPr>
                <w:noProof/>
                <w:webHidden/>
              </w:rPr>
              <w:t>43</w:t>
            </w:r>
            <w:r>
              <w:rPr>
                <w:noProof/>
                <w:webHidden/>
              </w:rPr>
              <w:fldChar w:fldCharType="end"/>
            </w:r>
          </w:hyperlink>
        </w:p>
        <w:p w14:paraId="4033E5F6" w14:textId="52A59043"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68" w:history="1">
            <w:r w:rsidRPr="003D0B45">
              <w:rPr>
                <w:rStyle w:val="Hypertextovodkaz"/>
                <w:noProof/>
              </w:rPr>
              <w:t>B.2.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Všeobecné požadavky</w:t>
            </w:r>
            <w:r>
              <w:rPr>
                <w:noProof/>
                <w:webHidden/>
              </w:rPr>
              <w:tab/>
            </w:r>
            <w:r>
              <w:rPr>
                <w:noProof/>
                <w:webHidden/>
              </w:rPr>
              <w:fldChar w:fldCharType="begin"/>
            </w:r>
            <w:r>
              <w:rPr>
                <w:noProof/>
                <w:webHidden/>
              </w:rPr>
              <w:instrText xml:space="preserve"> PAGEREF _Toc203112268 \h </w:instrText>
            </w:r>
            <w:r>
              <w:rPr>
                <w:noProof/>
                <w:webHidden/>
              </w:rPr>
            </w:r>
            <w:r>
              <w:rPr>
                <w:noProof/>
                <w:webHidden/>
              </w:rPr>
              <w:fldChar w:fldCharType="separate"/>
            </w:r>
            <w:r w:rsidR="006450D9">
              <w:rPr>
                <w:noProof/>
                <w:webHidden/>
              </w:rPr>
              <w:t>43</w:t>
            </w:r>
            <w:r>
              <w:rPr>
                <w:noProof/>
                <w:webHidden/>
              </w:rPr>
              <w:fldChar w:fldCharType="end"/>
            </w:r>
          </w:hyperlink>
        </w:p>
        <w:p w14:paraId="2209E583" w14:textId="27C9D27E"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69" w:history="1">
            <w:r w:rsidRPr="003D0B45">
              <w:rPr>
                <w:rStyle w:val="Hypertextovodkaz"/>
                <w:noProof/>
              </w:rPr>
              <w:t>B.3.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Součást dodávky</w:t>
            </w:r>
            <w:r>
              <w:rPr>
                <w:noProof/>
                <w:webHidden/>
              </w:rPr>
              <w:tab/>
            </w:r>
            <w:r>
              <w:rPr>
                <w:noProof/>
                <w:webHidden/>
              </w:rPr>
              <w:fldChar w:fldCharType="begin"/>
            </w:r>
            <w:r>
              <w:rPr>
                <w:noProof/>
                <w:webHidden/>
              </w:rPr>
              <w:instrText xml:space="preserve"> PAGEREF _Toc203112269 \h </w:instrText>
            </w:r>
            <w:r>
              <w:rPr>
                <w:noProof/>
                <w:webHidden/>
              </w:rPr>
            </w:r>
            <w:r>
              <w:rPr>
                <w:noProof/>
                <w:webHidden/>
              </w:rPr>
              <w:fldChar w:fldCharType="separate"/>
            </w:r>
            <w:r w:rsidR="006450D9">
              <w:rPr>
                <w:noProof/>
                <w:webHidden/>
              </w:rPr>
              <w:t>43</w:t>
            </w:r>
            <w:r>
              <w:rPr>
                <w:noProof/>
                <w:webHidden/>
              </w:rPr>
              <w:fldChar w:fldCharType="end"/>
            </w:r>
          </w:hyperlink>
        </w:p>
        <w:p w14:paraId="70B68F94" w14:textId="6ECAAE8F"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270" w:history="1">
            <w:r w:rsidRPr="003D0B45">
              <w:rPr>
                <w:rStyle w:val="Hypertextovodkaz"/>
                <w:noProof/>
              </w:rPr>
              <w:t>B.4.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Technické požadavky na management UM (MUM)</w:t>
            </w:r>
            <w:r>
              <w:rPr>
                <w:noProof/>
                <w:webHidden/>
              </w:rPr>
              <w:tab/>
            </w:r>
            <w:r>
              <w:rPr>
                <w:noProof/>
                <w:webHidden/>
              </w:rPr>
              <w:fldChar w:fldCharType="begin"/>
            </w:r>
            <w:r>
              <w:rPr>
                <w:noProof/>
                <w:webHidden/>
              </w:rPr>
              <w:instrText xml:space="preserve"> PAGEREF _Toc203112270 \h </w:instrText>
            </w:r>
            <w:r>
              <w:rPr>
                <w:noProof/>
                <w:webHidden/>
              </w:rPr>
            </w:r>
            <w:r>
              <w:rPr>
                <w:noProof/>
                <w:webHidden/>
              </w:rPr>
              <w:fldChar w:fldCharType="separate"/>
            </w:r>
            <w:r w:rsidR="006450D9">
              <w:rPr>
                <w:noProof/>
                <w:webHidden/>
              </w:rPr>
              <w:t>44</w:t>
            </w:r>
            <w:r>
              <w:rPr>
                <w:noProof/>
                <w:webHidden/>
              </w:rPr>
              <w:fldChar w:fldCharType="end"/>
            </w:r>
          </w:hyperlink>
        </w:p>
        <w:p w14:paraId="26AF1B6D" w14:textId="48D82ECE"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71" w:history="1">
            <w:r w:rsidRPr="003D0B45">
              <w:rPr>
                <w:rStyle w:val="Hypertextovodkaz"/>
                <w:noProof/>
              </w:rPr>
              <w:t>B.4.1.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Architektura management UM (MUM)</w:t>
            </w:r>
            <w:r>
              <w:rPr>
                <w:noProof/>
                <w:webHidden/>
              </w:rPr>
              <w:tab/>
            </w:r>
            <w:r>
              <w:rPr>
                <w:noProof/>
                <w:webHidden/>
              </w:rPr>
              <w:fldChar w:fldCharType="begin"/>
            </w:r>
            <w:r>
              <w:rPr>
                <w:noProof/>
                <w:webHidden/>
              </w:rPr>
              <w:instrText xml:space="preserve"> PAGEREF _Toc203112271 \h </w:instrText>
            </w:r>
            <w:r>
              <w:rPr>
                <w:noProof/>
                <w:webHidden/>
              </w:rPr>
            </w:r>
            <w:r>
              <w:rPr>
                <w:noProof/>
                <w:webHidden/>
              </w:rPr>
              <w:fldChar w:fldCharType="separate"/>
            </w:r>
            <w:r w:rsidR="006450D9">
              <w:rPr>
                <w:noProof/>
                <w:webHidden/>
              </w:rPr>
              <w:t>44</w:t>
            </w:r>
            <w:r>
              <w:rPr>
                <w:noProof/>
                <w:webHidden/>
              </w:rPr>
              <w:fldChar w:fldCharType="end"/>
            </w:r>
          </w:hyperlink>
        </w:p>
        <w:p w14:paraId="26BBE56A" w14:textId="184B5D3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2" w:history="1">
            <w:r w:rsidRPr="003D0B45">
              <w:rPr>
                <w:rStyle w:val="Hypertextovodkaz"/>
                <w:noProof/>
                <w:spacing w:val="-10"/>
              </w:rPr>
              <w:t>B.4.1.1.</w:t>
            </w:r>
            <w:r w:rsidRPr="003D0B45">
              <w:rPr>
                <w:rStyle w:val="Hypertextovodkaz"/>
                <w:noProof/>
              </w:rPr>
              <w:t xml:space="preserve"> Obecné požadavky na architekturu</w:t>
            </w:r>
            <w:r>
              <w:rPr>
                <w:noProof/>
                <w:webHidden/>
              </w:rPr>
              <w:tab/>
            </w:r>
            <w:r>
              <w:rPr>
                <w:noProof/>
                <w:webHidden/>
              </w:rPr>
              <w:fldChar w:fldCharType="begin"/>
            </w:r>
            <w:r>
              <w:rPr>
                <w:noProof/>
                <w:webHidden/>
              </w:rPr>
              <w:instrText xml:space="preserve"> PAGEREF _Toc203112272 \h </w:instrText>
            </w:r>
            <w:r>
              <w:rPr>
                <w:noProof/>
                <w:webHidden/>
              </w:rPr>
            </w:r>
            <w:r>
              <w:rPr>
                <w:noProof/>
                <w:webHidden/>
              </w:rPr>
              <w:fldChar w:fldCharType="separate"/>
            </w:r>
            <w:r w:rsidR="006450D9">
              <w:rPr>
                <w:noProof/>
                <w:webHidden/>
              </w:rPr>
              <w:t>44</w:t>
            </w:r>
            <w:r>
              <w:rPr>
                <w:noProof/>
                <w:webHidden/>
              </w:rPr>
              <w:fldChar w:fldCharType="end"/>
            </w:r>
          </w:hyperlink>
        </w:p>
        <w:p w14:paraId="115CCB8F" w14:textId="71850B5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3" w:history="1">
            <w:r w:rsidRPr="003D0B45">
              <w:rPr>
                <w:rStyle w:val="Hypertextovodkaz"/>
                <w:noProof/>
                <w:spacing w:val="-10"/>
              </w:rPr>
              <w:t>B.4.1.2.</w:t>
            </w:r>
            <w:r w:rsidRPr="003D0B45">
              <w:rPr>
                <w:rStyle w:val="Hypertextovodkaz"/>
                <w:noProof/>
              </w:rPr>
              <w:t xml:space="preserve"> Základní požadavky</w:t>
            </w:r>
            <w:r>
              <w:rPr>
                <w:noProof/>
                <w:webHidden/>
              </w:rPr>
              <w:tab/>
            </w:r>
            <w:r>
              <w:rPr>
                <w:noProof/>
                <w:webHidden/>
              </w:rPr>
              <w:fldChar w:fldCharType="begin"/>
            </w:r>
            <w:r>
              <w:rPr>
                <w:noProof/>
                <w:webHidden/>
              </w:rPr>
              <w:instrText xml:space="preserve"> PAGEREF _Toc203112273 \h </w:instrText>
            </w:r>
            <w:r>
              <w:rPr>
                <w:noProof/>
                <w:webHidden/>
              </w:rPr>
            </w:r>
            <w:r>
              <w:rPr>
                <w:noProof/>
                <w:webHidden/>
              </w:rPr>
              <w:fldChar w:fldCharType="separate"/>
            </w:r>
            <w:r w:rsidR="006450D9">
              <w:rPr>
                <w:noProof/>
                <w:webHidden/>
              </w:rPr>
              <w:t>45</w:t>
            </w:r>
            <w:r>
              <w:rPr>
                <w:noProof/>
                <w:webHidden/>
              </w:rPr>
              <w:fldChar w:fldCharType="end"/>
            </w:r>
          </w:hyperlink>
        </w:p>
        <w:p w14:paraId="2FF9DB55" w14:textId="60F2EE94"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4" w:history="1">
            <w:r w:rsidRPr="003D0B45">
              <w:rPr>
                <w:rStyle w:val="Hypertextovodkaz"/>
                <w:noProof/>
                <w:spacing w:val="-10"/>
              </w:rPr>
              <w:t>B.4.1.3.</w:t>
            </w:r>
            <w:r w:rsidRPr="003D0B45">
              <w:rPr>
                <w:rStyle w:val="Hypertextovodkaz"/>
                <w:noProof/>
              </w:rPr>
              <w:t xml:space="preserve"> Požadavky na Operační Systém</w:t>
            </w:r>
            <w:r>
              <w:rPr>
                <w:noProof/>
                <w:webHidden/>
              </w:rPr>
              <w:tab/>
            </w:r>
            <w:r>
              <w:rPr>
                <w:noProof/>
                <w:webHidden/>
              </w:rPr>
              <w:fldChar w:fldCharType="begin"/>
            </w:r>
            <w:r>
              <w:rPr>
                <w:noProof/>
                <w:webHidden/>
              </w:rPr>
              <w:instrText xml:space="preserve"> PAGEREF _Toc203112274 \h </w:instrText>
            </w:r>
            <w:r>
              <w:rPr>
                <w:noProof/>
                <w:webHidden/>
              </w:rPr>
            </w:r>
            <w:r>
              <w:rPr>
                <w:noProof/>
                <w:webHidden/>
              </w:rPr>
              <w:fldChar w:fldCharType="separate"/>
            </w:r>
            <w:r w:rsidR="006450D9">
              <w:rPr>
                <w:noProof/>
                <w:webHidden/>
              </w:rPr>
              <w:t>46</w:t>
            </w:r>
            <w:r>
              <w:rPr>
                <w:noProof/>
                <w:webHidden/>
              </w:rPr>
              <w:fldChar w:fldCharType="end"/>
            </w:r>
          </w:hyperlink>
        </w:p>
        <w:p w14:paraId="1F601011" w14:textId="3EAEB37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5" w:history="1">
            <w:r w:rsidRPr="003D0B45">
              <w:rPr>
                <w:rStyle w:val="Hypertextovodkaz"/>
                <w:noProof/>
                <w:spacing w:val="-10"/>
              </w:rPr>
              <w:t>B.4.1.4.</w:t>
            </w:r>
            <w:r w:rsidRPr="003D0B45">
              <w:rPr>
                <w:rStyle w:val="Hypertextovodkaz"/>
                <w:noProof/>
              </w:rPr>
              <w:t xml:space="preserve"> Požadavky na databáze</w:t>
            </w:r>
            <w:r>
              <w:rPr>
                <w:noProof/>
                <w:webHidden/>
              </w:rPr>
              <w:tab/>
            </w:r>
            <w:r>
              <w:rPr>
                <w:noProof/>
                <w:webHidden/>
              </w:rPr>
              <w:fldChar w:fldCharType="begin"/>
            </w:r>
            <w:r>
              <w:rPr>
                <w:noProof/>
                <w:webHidden/>
              </w:rPr>
              <w:instrText xml:space="preserve"> PAGEREF _Toc203112275 \h </w:instrText>
            </w:r>
            <w:r>
              <w:rPr>
                <w:noProof/>
                <w:webHidden/>
              </w:rPr>
            </w:r>
            <w:r>
              <w:rPr>
                <w:noProof/>
                <w:webHidden/>
              </w:rPr>
              <w:fldChar w:fldCharType="separate"/>
            </w:r>
            <w:r w:rsidR="006450D9">
              <w:rPr>
                <w:noProof/>
                <w:webHidden/>
              </w:rPr>
              <w:t>47</w:t>
            </w:r>
            <w:r>
              <w:rPr>
                <w:noProof/>
                <w:webHidden/>
              </w:rPr>
              <w:fldChar w:fldCharType="end"/>
            </w:r>
          </w:hyperlink>
        </w:p>
        <w:p w14:paraId="43551AE4" w14:textId="05FD4E4A"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6" w:history="1">
            <w:r w:rsidRPr="003D0B45">
              <w:rPr>
                <w:rStyle w:val="Hypertextovodkaz"/>
                <w:noProof/>
                <w:spacing w:val="-10"/>
              </w:rPr>
              <w:t>B.4.1.5.</w:t>
            </w:r>
            <w:r w:rsidRPr="003D0B45">
              <w:rPr>
                <w:rStyle w:val="Hypertextovodkaz"/>
                <w:noProof/>
              </w:rPr>
              <w:t xml:space="preserve"> Systémové požadavky</w:t>
            </w:r>
            <w:r>
              <w:rPr>
                <w:noProof/>
                <w:webHidden/>
              </w:rPr>
              <w:tab/>
            </w:r>
            <w:r>
              <w:rPr>
                <w:noProof/>
                <w:webHidden/>
              </w:rPr>
              <w:fldChar w:fldCharType="begin"/>
            </w:r>
            <w:r>
              <w:rPr>
                <w:noProof/>
                <w:webHidden/>
              </w:rPr>
              <w:instrText xml:space="preserve"> PAGEREF _Toc203112276 \h </w:instrText>
            </w:r>
            <w:r>
              <w:rPr>
                <w:noProof/>
                <w:webHidden/>
              </w:rPr>
            </w:r>
            <w:r>
              <w:rPr>
                <w:noProof/>
                <w:webHidden/>
              </w:rPr>
              <w:fldChar w:fldCharType="separate"/>
            </w:r>
            <w:r w:rsidR="006450D9">
              <w:rPr>
                <w:noProof/>
                <w:webHidden/>
              </w:rPr>
              <w:t>47</w:t>
            </w:r>
            <w:r>
              <w:rPr>
                <w:noProof/>
                <w:webHidden/>
              </w:rPr>
              <w:fldChar w:fldCharType="end"/>
            </w:r>
          </w:hyperlink>
        </w:p>
        <w:p w14:paraId="32F577F1" w14:textId="599D40A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7" w:history="1">
            <w:r w:rsidRPr="003D0B45">
              <w:rPr>
                <w:rStyle w:val="Hypertextovodkaz"/>
                <w:noProof/>
                <w:spacing w:val="-10"/>
              </w:rPr>
              <w:t>B.4.1.6.</w:t>
            </w:r>
            <w:r w:rsidRPr="003D0B45">
              <w:rPr>
                <w:rStyle w:val="Hypertextovodkaz"/>
                <w:noProof/>
              </w:rPr>
              <w:t xml:space="preserve"> Oddělení provozu od vývoje a testování</w:t>
            </w:r>
            <w:r>
              <w:rPr>
                <w:noProof/>
                <w:webHidden/>
              </w:rPr>
              <w:tab/>
            </w:r>
            <w:r>
              <w:rPr>
                <w:noProof/>
                <w:webHidden/>
              </w:rPr>
              <w:fldChar w:fldCharType="begin"/>
            </w:r>
            <w:r>
              <w:rPr>
                <w:noProof/>
                <w:webHidden/>
              </w:rPr>
              <w:instrText xml:space="preserve"> PAGEREF _Toc203112277 \h </w:instrText>
            </w:r>
            <w:r>
              <w:rPr>
                <w:noProof/>
                <w:webHidden/>
              </w:rPr>
            </w:r>
            <w:r>
              <w:rPr>
                <w:noProof/>
                <w:webHidden/>
              </w:rPr>
              <w:fldChar w:fldCharType="separate"/>
            </w:r>
            <w:r w:rsidR="006450D9">
              <w:rPr>
                <w:noProof/>
                <w:webHidden/>
              </w:rPr>
              <w:t>48</w:t>
            </w:r>
            <w:r>
              <w:rPr>
                <w:noProof/>
                <w:webHidden/>
              </w:rPr>
              <w:fldChar w:fldCharType="end"/>
            </w:r>
          </w:hyperlink>
        </w:p>
        <w:p w14:paraId="0E072D99" w14:textId="751BCD2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78" w:history="1">
            <w:r w:rsidRPr="003D0B45">
              <w:rPr>
                <w:rStyle w:val="Hypertextovodkaz"/>
                <w:noProof/>
                <w:spacing w:val="-10"/>
              </w:rPr>
              <w:t>B.4.1.7.</w:t>
            </w:r>
            <w:r w:rsidRPr="003D0B45">
              <w:rPr>
                <w:rStyle w:val="Hypertextovodkaz"/>
                <w:noProof/>
              </w:rPr>
              <w:t xml:space="preserve"> Časová synchronizace</w:t>
            </w:r>
            <w:r>
              <w:rPr>
                <w:noProof/>
                <w:webHidden/>
              </w:rPr>
              <w:tab/>
            </w:r>
            <w:r>
              <w:rPr>
                <w:noProof/>
                <w:webHidden/>
              </w:rPr>
              <w:fldChar w:fldCharType="begin"/>
            </w:r>
            <w:r>
              <w:rPr>
                <w:noProof/>
                <w:webHidden/>
              </w:rPr>
              <w:instrText xml:space="preserve"> PAGEREF _Toc203112278 \h </w:instrText>
            </w:r>
            <w:r>
              <w:rPr>
                <w:noProof/>
                <w:webHidden/>
              </w:rPr>
            </w:r>
            <w:r>
              <w:rPr>
                <w:noProof/>
                <w:webHidden/>
              </w:rPr>
              <w:fldChar w:fldCharType="separate"/>
            </w:r>
            <w:r w:rsidR="006450D9">
              <w:rPr>
                <w:noProof/>
                <w:webHidden/>
              </w:rPr>
              <w:t>48</w:t>
            </w:r>
            <w:r>
              <w:rPr>
                <w:noProof/>
                <w:webHidden/>
              </w:rPr>
              <w:fldChar w:fldCharType="end"/>
            </w:r>
          </w:hyperlink>
        </w:p>
        <w:p w14:paraId="446D0047" w14:textId="7B68C00B"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79" w:history="1">
            <w:r w:rsidRPr="003D0B45">
              <w:rPr>
                <w:rStyle w:val="Hypertextovodkaz"/>
                <w:noProof/>
              </w:rPr>
              <w:t>B.4.2.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Kapacita a výkonost systému</w:t>
            </w:r>
            <w:r>
              <w:rPr>
                <w:noProof/>
                <w:webHidden/>
              </w:rPr>
              <w:tab/>
            </w:r>
            <w:r>
              <w:rPr>
                <w:noProof/>
                <w:webHidden/>
              </w:rPr>
              <w:fldChar w:fldCharType="begin"/>
            </w:r>
            <w:r>
              <w:rPr>
                <w:noProof/>
                <w:webHidden/>
              </w:rPr>
              <w:instrText xml:space="preserve"> PAGEREF _Toc203112279 \h </w:instrText>
            </w:r>
            <w:r>
              <w:rPr>
                <w:noProof/>
                <w:webHidden/>
              </w:rPr>
            </w:r>
            <w:r>
              <w:rPr>
                <w:noProof/>
                <w:webHidden/>
              </w:rPr>
              <w:fldChar w:fldCharType="separate"/>
            </w:r>
            <w:r w:rsidR="006450D9">
              <w:rPr>
                <w:noProof/>
                <w:webHidden/>
              </w:rPr>
              <w:t>48</w:t>
            </w:r>
            <w:r>
              <w:rPr>
                <w:noProof/>
                <w:webHidden/>
              </w:rPr>
              <w:fldChar w:fldCharType="end"/>
            </w:r>
          </w:hyperlink>
        </w:p>
        <w:p w14:paraId="24B07864" w14:textId="147EBA90"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0" w:history="1">
            <w:r w:rsidRPr="003D0B45">
              <w:rPr>
                <w:rStyle w:val="Hypertextovodkaz"/>
                <w:noProof/>
              </w:rPr>
              <w:t>B.4.3.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Odezvy systému</w:t>
            </w:r>
            <w:r>
              <w:rPr>
                <w:noProof/>
                <w:webHidden/>
              </w:rPr>
              <w:tab/>
            </w:r>
            <w:r>
              <w:rPr>
                <w:noProof/>
                <w:webHidden/>
              </w:rPr>
              <w:fldChar w:fldCharType="begin"/>
            </w:r>
            <w:r>
              <w:rPr>
                <w:noProof/>
                <w:webHidden/>
              </w:rPr>
              <w:instrText xml:space="preserve"> PAGEREF _Toc203112280 \h </w:instrText>
            </w:r>
            <w:r>
              <w:rPr>
                <w:noProof/>
                <w:webHidden/>
              </w:rPr>
            </w:r>
            <w:r>
              <w:rPr>
                <w:noProof/>
                <w:webHidden/>
              </w:rPr>
              <w:fldChar w:fldCharType="separate"/>
            </w:r>
            <w:r w:rsidR="006450D9">
              <w:rPr>
                <w:noProof/>
                <w:webHidden/>
              </w:rPr>
              <w:t>50</w:t>
            </w:r>
            <w:r>
              <w:rPr>
                <w:noProof/>
                <w:webHidden/>
              </w:rPr>
              <w:fldChar w:fldCharType="end"/>
            </w:r>
          </w:hyperlink>
        </w:p>
        <w:p w14:paraId="21074A94" w14:textId="73D13791"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1" w:history="1">
            <w:r w:rsidRPr="003D0B45">
              <w:rPr>
                <w:rStyle w:val="Hypertextovodkaz"/>
                <w:noProof/>
              </w:rPr>
              <w:t>B.4.4.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Integrace stávajících měřicích zařízení Zadavatele</w:t>
            </w:r>
            <w:r>
              <w:rPr>
                <w:noProof/>
                <w:webHidden/>
              </w:rPr>
              <w:tab/>
            </w:r>
            <w:r>
              <w:rPr>
                <w:noProof/>
                <w:webHidden/>
              </w:rPr>
              <w:fldChar w:fldCharType="begin"/>
            </w:r>
            <w:r>
              <w:rPr>
                <w:noProof/>
                <w:webHidden/>
              </w:rPr>
              <w:instrText xml:space="preserve"> PAGEREF _Toc203112281 \h </w:instrText>
            </w:r>
            <w:r>
              <w:rPr>
                <w:noProof/>
                <w:webHidden/>
              </w:rPr>
            </w:r>
            <w:r>
              <w:rPr>
                <w:noProof/>
                <w:webHidden/>
              </w:rPr>
              <w:fldChar w:fldCharType="separate"/>
            </w:r>
            <w:r w:rsidR="006450D9">
              <w:rPr>
                <w:noProof/>
                <w:webHidden/>
              </w:rPr>
              <w:t>50</w:t>
            </w:r>
            <w:r>
              <w:rPr>
                <w:noProof/>
                <w:webHidden/>
              </w:rPr>
              <w:fldChar w:fldCharType="end"/>
            </w:r>
          </w:hyperlink>
        </w:p>
        <w:p w14:paraId="2FC4D6B9" w14:textId="2F0C6C4A"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2" w:history="1">
            <w:r w:rsidRPr="003D0B45">
              <w:rPr>
                <w:rStyle w:val="Hypertextovodkaz"/>
                <w:noProof/>
              </w:rPr>
              <w:t>B.4.5.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Rozvoj systému</w:t>
            </w:r>
            <w:r>
              <w:rPr>
                <w:noProof/>
                <w:webHidden/>
              </w:rPr>
              <w:tab/>
            </w:r>
            <w:r>
              <w:rPr>
                <w:noProof/>
                <w:webHidden/>
              </w:rPr>
              <w:fldChar w:fldCharType="begin"/>
            </w:r>
            <w:r>
              <w:rPr>
                <w:noProof/>
                <w:webHidden/>
              </w:rPr>
              <w:instrText xml:space="preserve"> PAGEREF _Toc203112282 \h </w:instrText>
            </w:r>
            <w:r>
              <w:rPr>
                <w:noProof/>
                <w:webHidden/>
              </w:rPr>
            </w:r>
            <w:r>
              <w:rPr>
                <w:noProof/>
                <w:webHidden/>
              </w:rPr>
              <w:fldChar w:fldCharType="separate"/>
            </w:r>
            <w:r w:rsidR="006450D9">
              <w:rPr>
                <w:noProof/>
                <w:webHidden/>
              </w:rPr>
              <w:t>50</w:t>
            </w:r>
            <w:r>
              <w:rPr>
                <w:noProof/>
                <w:webHidden/>
              </w:rPr>
              <w:fldChar w:fldCharType="end"/>
            </w:r>
          </w:hyperlink>
        </w:p>
        <w:p w14:paraId="2D6E5192" w14:textId="1F9CA58E"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83" w:history="1">
            <w:r w:rsidRPr="003D0B45">
              <w:rPr>
                <w:rStyle w:val="Hypertextovodkaz"/>
                <w:noProof/>
              </w:rPr>
              <w:t>B.4.6.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Rozhraní na jiné systémy / Interface</w:t>
            </w:r>
            <w:r>
              <w:rPr>
                <w:noProof/>
                <w:webHidden/>
              </w:rPr>
              <w:tab/>
            </w:r>
            <w:r>
              <w:rPr>
                <w:noProof/>
                <w:webHidden/>
              </w:rPr>
              <w:fldChar w:fldCharType="begin"/>
            </w:r>
            <w:r>
              <w:rPr>
                <w:noProof/>
                <w:webHidden/>
              </w:rPr>
              <w:instrText xml:space="preserve"> PAGEREF _Toc203112283 \h </w:instrText>
            </w:r>
            <w:r>
              <w:rPr>
                <w:noProof/>
                <w:webHidden/>
              </w:rPr>
            </w:r>
            <w:r>
              <w:rPr>
                <w:noProof/>
                <w:webHidden/>
              </w:rPr>
              <w:fldChar w:fldCharType="separate"/>
            </w:r>
            <w:r w:rsidR="006450D9">
              <w:rPr>
                <w:noProof/>
                <w:webHidden/>
              </w:rPr>
              <w:t>50</w:t>
            </w:r>
            <w:r>
              <w:rPr>
                <w:noProof/>
                <w:webHidden/>
              </w:rPr>
              <w:fldChar w:fldCharType="end"/>
            </w:r>
          </w:hyperlink>
        </w:p>
        <w:p w14:paraId="7C3C2A1F" w14:textId="452C3A0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4" w:history="1">
            <w:r w:rsidRPr="003D0B45">
              <w:rPr>
                <w:rStyle w:val="Hypertextovodkaz"/>
                <w:noProof/>
                <w:spacing w:val="-10"/>
              </w:rPr>
              <w:t>B.4.6.1.</w:t>
            </w:r>
            <w:r w:rsidRPr="003D0B45">
              <w:rPr>
                <w:rStyle w:val="Hypertextovodkaz"/>
                <w:noProof/>
              </w:rPr>
              <w:t xml:space="preserve"> GIS</w:t>
            </w:r>
            <w:r>
              <w:rPr>
                <w:noProof/>
                <w:webHidden/>
              </w:rPr>
              <w:tab/>
            </w:r>
            <w:r>
              <w:rPr>
                <w:noProof/>
                <w:webHidden/>
              </w:rPr>
              <w:fldChar w:fldCharType="begin"/>
            </w:r>
            <w:r>
              <w:rPr>
                <w:noProof/>
                <w:webHidden/>
              </w:rPr>
              <w:instrText xml:space="preserve"> PAGEREF _Toc203112284 \h </w:instrText>
            </w:r>
            <w:r>
              <w:rPr>
                <w:noProof/>
                <w:webHidden/>
              </w:rPr>
            </w:r>
            <w:r>
              <w:rPr>
                <w:noProof/>
                <w:webHidden/>
              </w:rPr>
              <w:fldChar w:fldCharType="separate"/>
            </w:r>
            <w:r w:rsidR="006450D9">
              <w:rPr>
                <w:noProof/>
                <w:webHidden/>
              </w:rPr>
              <w:t>51</w:t>
            </w:r>
            <w:r>
              <w:rPr>
                <w:noProof/>
                <w:webHidden/>
              </w:rPr>
              <w:fldChar w:fldCharType="end"/>
            </w:r>
          </w:hyperlink>
        </w:p>
        <w:p w14:paraId="2B28F088" w14:textId="51BC0C9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5" w:history="1">
            <w:r w:rsidRPr="003D0B45">
              <w:rPr>
                <w:rStyle w:val="Hypertextovodkaz"/>
                <w:noProof/>
                <w:spacing w:val="-10"/>
              </w:rPr>
              <w:t>B.4.6.2.</w:t>
            </w:r>
            <w:r w:rsidRPr="003D0B45">
              <w:rPr>
                <w:rStyle w:val="Hypertextovodkaz"/>
                <w:noProof/>
              </w:rPr>
              <w:t xml:space="preserve"> AIDA</w:t>
            </w:r>
            <w:r>
              <w:rPr>
                <w:noProof/>
                <w:webHidden/>
              </w:rPr>
              <w:tab/>
            </w:r>
            <w:r>
              <w:rPr>
                <w:noProof/>
                <w:webHidden/>
              </w:rPr>
              <w:fldChar w:fldCharType="begin"/>
            </w:r>
            <w:r>
              <w:rPr>
                <w:noProof/>
                <w:webHidden/>
              </w:rPr>
              <w:instrText xml:space="preserve"> PAGEREF _Toc203112285 \h </w:instrText>
            </w:r>
            <w:r>
              <w:rPr>
                <w:noProof/>
                <w:webHidden/>
              </w:rPr>
            </w:r>
            <w:r>
              <w:rPr>
                <w:noProof/>
                <w:webHidden/>
              </w:rPr>
              <w:fldChar w:fldCharType="separate"/>
            </w:r>
            <w:r w:rsidR="006450D9">
              <w:rPr>
                <w:noProof/>
                <w:webHidden/>
              </w:rPr>
              <w:t>52</w:t>
            </w:r>
            <w:r>
              <w:rPr>
                <w:noProof/>
                <w:webHidden/>
              </w:rPr>
              <w:fldChar w:fldCharType="end"/>
            </w:r>
          </w:hyperlink>
        </w:p>
        <w:p w14:paraId="5CA06241" w14:textId="2B8B0729"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6" w:history="1">
            <w:r w:rsidRPr="003D0B45">
              <w:rPr>
                <w:rStyle w:val="Hypertextovodkaz"/>
                <w:noProof/>
                <w:spacing w:val="-10"/>
              </w:rPr>
              <w:t>B.4.6.3.</w:t>
            </w:r>
            <w:r w:rsidRPr="003D0B45">
              <w:rPr>
                <w:rStyle w:val="Hypertextovodkaz"/>
                <w:noProof/>
              </w:rPr>
              <w:t xml:space="preserve"> Workforce</w:t>
            </w:r>
            <w:r>
              <w:rPr>
                <w:noProof/>
                <w:webHidden/>
              </w:rPr>
              <w:tab/>
            </w:r>
            <w:r>
              <w:rPr>
                <w:noProof/>
                <w:webHidden/>
              </w:rPr>
              <w:fldChar w:fldCharType="begin"/>
            </w:r>
            <w:r>
              <w:rPr>
                <w:noProof/>
                <w:webHidden/>
              </w:rPr>
              <w:instrText xml:space="preserve"> PAGEREF _Toc203112286 \h </w:instrText>
            </w:r>
            <w:r>
              <w:rPr>
                <w:noProof/>
                <w:webHidden/>
              </w:rPr>
            </w:r>
            <w:r>
              <w:rPr>
                <w:noProof/>
                <w:webHidden/>
              </w:rPr>
              <w:fldChar w:fldCharType="separate"/>
            </w:r>
            <w:r w:rsidR="006450D9">
              <w:rPr>
                <w:noProof/>
                <w:webHidden/>
              </w:rPr>
              <w:t>53</w:t>
            </w:r>
            <w:r>
              <w:rPr>
                <w:noProof/>
                <w:webHidden/>
              </w:rPr>
              <w:fldChar w:fldCharType="end"/>
            </w:r>
          </w:hyperlink>
        </w:p>
        <w:p w14:paraId="0FE63115" w14:textId="4859C4E1"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7" w:history="1">
            <w:r w:rsidRPr="003D0B45">
              <w:rPr>
                <w:rStyle w:val="Hypertextovodkaz"/>
                <w:noProof/>
                <w:spacing w:val="-10"/>
              </w:rPr>
              <w:t>B.4.6.4.</w:t>
            </w:r>
            <w:r w:rsidRPr="003D0B45">
              <w:rPr>
                <w:rStyle w:val="Hypertextovodkaz"/>
                <w:noProof/>
              </w:rPr>
              <w:t xml:space="preserve"> Evidence měřidel</w:t>
            </w:r>
            <w:r>
              <w:rPr>
                <w:noProof/>
                <w:webHidden/>
              </w:rPr>
              <w:tab/>
            </w:r>
            <w:r>
              <w:rPr>
                <w:noProof/>
                <w:webHidden/>
              </w:rPr>
              <w:fldChar w:fldCharType="begin"/>
            </w:r>
            <w:r>
              <w:rPr>
                <w:noProof/>
                <w:webHidden/>
              </w:rPr>
              <w:instrText xml:space="preserve"> PAGEREF _Toc203112287 \h </w:instrText>
            </w:r>
            <w:r>
              <w:rPr>
                <w:noProof/>
                <w:webHidden/>
              </w:rPr>
            </w:r>
            <w:r>
              <w:rPr>
                <w:noProof/>
                <w:webHidden/>
              </w:rPr>
              <w:fldChar w:fldCharType="separate"/>
            </w:r>
            <w:r w:rsidR="006450D9">
              <w:rPr>
                <w:noProof/>
                <w:webHidden/>
              </w:rPr>
              <w:t>53</w:t>
            </w:r>
            <w:r>
              <w:rPr>
                <w:noProof/>
                <w:webHidden/>
              </w:rPr>
              <w:fldChar w:fldCharType="end"/>
            </w:r>
          </w:hyperlink>
        </w:p>
        <w:p w14:paraId="0CF5A176" w14:textId="2C5AAC2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8" w:history="1">
            <w:r w:rsidRPr="003D0B45">
              <w:rPr>
                <w:rStyle w:val="Hypertextovodkaz"/>
                <w:noProof/>
                <w:spacing w:val="-10"/>
              </w:rPr>
              <w:t>B.4.6.5.</w:t>
            </w:r>
            <w:r w:rsidRPr="003D0B45">
              <w:rPr>
                <w:rStyle w:val="Hypertextovodkaz"/>
                <w:noProof/>
              </w:rPr>
              <w:t xml:space="preserve"> Datové sklady</w:t>
            </w:r>
            <w:r>
              <w:rPr>
                <w:noProof/>
                <w:webHidden/>
              </w:rPr>
              <w:tab/>
            </w:r>
            <w:r>
              <w:rPr>
                <w:noProof/>
                <w:webHidden/>
              </w:rPr>
              <w:fldChar w:fldCharType="begin"/>
            </w:r>
            <w:r>
              <w:rPr>
                <w:noProof/>
                <w:webHidden/>
              </w:rPr>
              <w:instrText xml:space="preserve"> PAGEREF _Toc203112288 \h </w:instrText>
            </w:r>
            <w:r>
              <w:rPr>
                <w:noProof/>
                <w:webHidden/>
              </w:rPr>
            </w:r>
            <w:r>
              <w:rPr>
                <w:noProof/>
                <w:webHidden/>
              </w:rPr>
              <w:fldChar w:fldCharType="separate"/>
            </w:r>
            <w:r w:rsidR="006450D9">
              <w:rPr>
                <w:noProof/>
                <w:webHidden/>
              </w:rPr>
              <w:t>53</w:t>
            </w:r>
            <w:r>
              <w:rPr>
                <w:noProof/>
                <w:webHidden/>
              </w:rPr>
              <w:fldChar w:fldCharType="end"/>
            </w:r>
          </w:hyperlink>
        </w:p>
        <w:p w14:paraId="463FF380" w14:textId="3BC1F4C7"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89" w:history="1">
            <w:r w:rsidRPr="003D0B45">
              <w:rPr>
                <w:rStyle w:val="Hypertextovodkaz"/>
                <w:noProof/>
                <w:spacing w:val="-10"/>
              </w:rPr>
              <w:t>B.4.6.6.</w:t>
            </w:r>
            <w:r w:rsidRPr="003D0B45">
              <w:rPr>
                <w:rStyle w:val="Hypertextovodkaz"/>
                <w:noProof/>
              </w:rPr>
              <w:t xml:space="preserve"> DMS (IT)</w:t>
            </w:r>
            <w:r>
              <w:rPr>
                <w:noProof/>
                <w:webHidden/>
              </w:rPr>
              <w:tab/>
            </w:r>
            <w:r>
              <w:rPr>
                <w:noProof/>
                <w:webHidden/>
              </w:rPr>
              <w:fldChar w:fldCharType="begin"/>
            </w:r>
            <w:r>
              <w:rPr>
                <w:noProof/>
                <w:webHidden/>
              </w:rPr>
              <w:instrText xml:space="preserve"> PAGEREF _Toc203112289 \h </w:instrText>
            </w:r>
            <w:r>
              <w:rPr>
                <w:noProof/>
                <w:webHidden/>
              </w:rPr>
            </w:r>
            <w:r>
              <w:rPr>
                <w:noProof/>
                <w:webHidden/>
              </w:rPr>
              <w:fldChar w:fldCharType="separate"/>
            </w:r>
            <w:r w:rsidR="006450D9">
              <w:rPr>
                <w:noProof/>
                <w:webHidden/>
              </w:rPr>
              <w:t>54</w:t>
            </w:r>
            <w:r>
              <w:rPr>
                <w:noProof/>
                <w:webHidden/>
              </w:rPr>
              <w:fldChar w:fldCharType="end"/>
            </w:r>
          </w:hyperlink>
        </w:p>
        <w:p w14:paraId="1E6D41DB" w14:textId="7662DB7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0" w:history="1">
            <w:r w:rsidRPr="003D0B45">
              <w:rPr>
                <w:rStyle w:val="Hypertextovodkaz"/>
                <w:noProof/>
                <w:spacing w:val="-10"/>
              </w:rPr>
              <w:t>B.4.6.7.</w:t>
            </w:r>
            <w:r w:rsidRPr="003D0B45">
              <w:rPr>
                <w:rStyle w:val="Hypertextovodkaz"/>
                <w:noProof/>
              </w:rPr>
              <w:t xml:space="preserve"> AD (Active directory) - technické rozhraní</w:t>
            </w:r>
            <w:r>
              <w:rPr>
                <w:noProof/>
                <w:webHidden/>
              </w:rPr>
              <w:tab/>
            </w:r>
            <w:r>
              <w:rPr>
                <w:noProof/>
                <w:webHidden/>
              </w:rPr>
              <w:fldChar w:fldCharType="begin"/>
            </w:r>
            <w:r>
              <w:rPr>
                <w:noProof/>
                <w:webHidden/>
              </w:rPr>
              <w:instrText xml:space="preserve"> PAGEREF _Toc203112290 \h </w:instrText>
            </w:r>
            <w:r>
              <w:rPr>
                <w:noProof/>
                <w:webHidden/>
              </w:rPr>
            </w:r>
            <w:r>
              <w:rPr>
                <w:noProof/>
                <w:webHidden/>
              </w:rPr>
              <w:fldChar w:fldCharType="separate"/>
            </w:r>
            <w:r w:rsidR="006450D9">
              <w:rPr>
                <w:noProof/>
                <w:webHidden/>
              </w:rPr>
              <w:t>54</w:t>
            </w:r>
            <w:r>
              <w:rPr>
                <w:noProof/>
                <w:webHidden/>
              </w:rPr>
              <w:fldChar w:fldCharType="end"/>
            </w:r>
          </w:hyperlink>
        </w:p>
        <w:p w14:paraId="6084258E" w14:textId="2B8DBB3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1" w:history="1">
            <w:r w:rsidRPr="003D0B45">
              <w:rPr>
                <w:rStyle w:val="Hypertextovodkaz"/>
                <w:noProof/>
                <w:spacing w:val="-10"/>
              </w:rPr>
              <w:t>B.4.6.8.</w:t>
            </w:r>
            <w:r w:rsidRPr="003D0B45">
              <w:rPr>
                <w:rStyle w:val="Hypertextovodkaz"/>
                <w:noProof/>
              </w:rPr>
              <w:t xml:space="preserve"> SIEM – technické rozhraní</w:t>
            </w:r>
            <w:r>
              <w:rPr>
                <w:noProof/>
                <w:webHidden/>
              </w:rPr>
              <w:tab/>
            </w:r>
            <w:r>
              <w:rPr>
                <w:noProof/>
                <w:webHidden/>
              </w:rPr>
              <w:fldChar w:fldCharType="begin"/>
            </w:r>
            <w:r>
              <w:rPr>
                <w:noProof/>
                <w:webHidden/>
              </w:rPr>
              <w:instrText xml:space="preserve"> PAGEREF _Toc203112291 \h </w:instrText>
            </w:r>
            <w:r>
              <w:rPr>
                <w:noProof/>
                <w:webHidden/>
              </w:rPr>
            </w:r>
            <w:r>
              <w:rPr>
                <w:noProof/>
                <w:webHidden/>
              </w:rPr>
              <w:fldChar w:fldCharType="separate"/>
            </w:r>
            <w:r w:rsidR="006450D9">
              <w:rPr>
                <w:noProof/>
                <w:webHidden/>
              </w:rPr>
              <w:t>54</w:t>
            </w:r>
            <w:r>
              <w:rPr>
                <w:noProof/>
                <w:webHidden/>
              </w:rPr>
              <w:fldChar w:fldCharType="end"/>
            </w:r>
          </w:hyperlink>
        </w:p>
        <w:p w14:paraId="48A19EDD" w14:textId="5868C13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2" w:history="1">
            <w:r w:rsidRPr="003D0B45">
              <w:rPr>
                <w:rStyle w:val="Hypertextovodkaz"/>
                <w:noProof/>
                <w:spacing w:val="-10"/>
              </w:rPr>
              <w:t>B.4.6.9.</w:t>
            </w:r>
            <w:r w:rsidRPr="003D0B45">
              <w:rPr>
                <w:rStyle w:val="Hypertextovodkaz"/>
                <w:noProof/>
              </w:rPr>
              <w:t xml:space="preserve"> Dohledový systém – technické rozhraní</w:t>
            </w:r>
            <w:r>
              <w:rPr>
                <w:noProof/>
                <w:webHidden/>
              </w:rPr>
              <w:tab/>
            </w:r>
            <w:r>
              <w:rPr>
                <w:noProof/>
                <w:webHidden/>
              </w:rPr>
              <w:fldChar w:fldCharType="begin"/>
            </w:r>
            <w:r>
              <w:rPr>
                <w:noProof/>
                <w:webHidden/>
              </w:rPr>
              <w:instrText xml:space="preserve"> PAGEREF _Toc203112292 \h </w:instrText>
            </w:r>
            <w:r>
              <w:rPr>
                <w:noProof/>
                <w:webHidden/>
              </w:rPr>
            </w:r>
            <w:r>
              <w:rPr>
                <w:noProof/>
                <w:webHidden/>
              </w:rPr>
              <w:fldChar w:fldCharType="separate"/>
            </w:r>
            <w:r w:rsidR="006450D9">
              <w:rPr>
                <w:noProof/>
                <w:webHidden/>
              </w:rPr>
              <w:t>54</w:t>
            </w:r>
            <w:r>
              <w:rPr>
                <w:noProof/>
                <w:webHidden/>
              </w:rPr>
              <w:fldChar w:fldCharType="end"/>
            </w:r>
          </w:hyperlink>
        </w:p>
        <w:p w14:paraId="7B585BCC" w14:textId="552001E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3" w:history="1">
            <w:r w:rsidRPr="003D0B45">
              <w:rPr>
                <w:rStyle w:val="Hypertextovodkaz"/>
                <w:noProof/>
                <w:spacing w:val="-10"/>
              </w:rPr>
              <w:t>B.4.6.10.</w:t>
            </w:r>
            <w:r w:rsidRPr="003D0B45">
              <w:rPr>
                <w:rStyle w:val="Hypertextovodkaz"/>
                <w:noProof/>
              </w:rPr>
              <w:t xml:space="preserve"> Enterprise Service Bus (ESB)</w:t>
            </w:r>
            <w:r>
              <w:rPr>
                <w:noProof/>
                <w:webHidden/>
              </w:rPr>
              <w:tab/>
            </w:r>
            <w:r>
              <w:rPr>
                <w:noProof/>
                <w:webHidden/>
              </w:rPr>
              <w:fldChar w:fldCharType="begin"/>
            </w:r>
            <w:r>
              <w:rPr>
                <w:noProof/>
                <w:webHidden/>
              </w:rPr>
              <w:instrText xml:space="preserve"> PAGEREF _Toc203112293 \h </w:instrText>
            </w:r>
            <w:r>
              <w:rPr>
                <w:noProof/>
                <w:webHidden/>
              </w:rPr>
            </w:r>
            <w:r>
              <w:rPr>
                <w:noProof/>
                <w:webHidden/>
              </w:rPr>
              <w:fldChar w:fldCharType="separate"/>
            </w:r>
            <w:r w:rsidR="006450D9">
              <w:rPr>
                <w:noProof/>
                <w:webHidden/>
              </w:rPr>
              <w:t>54</w:t>
            </w:r>
            <w:r>
              <w:rPr>
                <w:noProof/>
                <w:webHidden/>
              </w:rPr>
              <w:fldChar w:fldCharType="end"/>
            </w:r>
          </w:hyperlink>
        </w:p>
        <w:p w14:paraId="07C6A74F" w14:textId="1FE841E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4" w:history="1">
            <w:r w:rsidRPr="003D0B45">
              <w:rPr>
                <w:rStyle w:val="Hypertextovodkaz"/>
                <w:noProof/>
                <w:spacing w:val="-10"/>
              </w:rPr>
              <w:t>B.4.6.11.</w:t>
            </w:r>
            <w:r w:rsidRPr="003D0B45">
              <w:rPr>
                <w:rStyle w:val="Hypertextovodkaz"/>
                <w:noProof/>
              </w:rPr>
              <w:t xml:space="preserve"> Rozhraní SMTP/ESMTP – technické rozhraní</w:t>
            </w:r>
            <w:r>
              <w:rPr>
                <w:noProof/>
                <w:webHidden/>
              </w:rPr>
              <w:tab/>
            </w:r>
            <w:r>
              <w:rPr>
                <w:noProof/>
                <w:webHidden/>
              </w:rPr>
              <w:fldChar w:fldCharType="begin"/>
            </w:r>
            <w:r>
              <w:rPr>
                <w:noProof/>
                <w:webHidden/>
              </w:rPr>
              <w:instrText xml:space="preserve"> PAGEREF _Toc203112294 \h </w:instrText>
            </w:r>
            <w:r>
              <w:rPr>
                <w:noProof/>
                <w:webHidden/>
              </w:rPr>
            </w:r>
            <w:r>
              <w:rPr>
                <w:noProof/>
                <w:webHidden/>
              </w:rPr>
              <w:fldChar w:fldCharType="separate"/>
            </w:r>
            <w:r w:rsidR="006450D9">
              <w:rPr>
                <w:noProof/>
                <w:webHidden/>
              </w:rPr>
              <w:t>55</w:t>
            </w:r>
            <w:r>
              <w:rPr>
                <w:noProof/>
                <w:webHidden/>
              </w:rPr>
              <w:fldChar w:fldCharType="end"/>
            </w:r>
          </w:hyperlink>
        </w:p>
        <w:p w14:paraId="6B0D4176" w14:textId="2FA80B02"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295" w:history="1">
            <w:r w:rsidRPr="003D0B45">
              <w:rPr>
                <w:rStyle w:val="Hypertextovodkaz"/>
                <w:noProof/>
              </w:rPr>
              <w:t>B.4.7.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Základní moduly a funkce systému</w:t>
            </w:r>
            <w:r>
              <w:rPr>
                <w:noProof/>
                <w:webHidden/>
              </w:rPr>
              <w:tab/>
            </w:r>
            <w:r>
              <w:rPr>
                <w:noProof/>
                <w:webHidden/>
              </w:rPr>
              <w:fldChar w:fldCharType="begin"/>
            </w:r>
            <w:r>
              <w:rPr>
                <w:noProof/>
                <w:webHidden/>
              </w:rPr>
              <w:instrText xml:space="preserve"> PAGEREF _Toc203112295 \h </w:instrText>
            </w:r>
            <w:r>
              <w:rPr>
                <w:noProof/>
                <w:webHidden/>
              </w:rPr>
            </w:r>
            <w:r>
              <w:rPr>
                <w:noProof/>
                <w:webHidden/>
              </w:rPr>
              <w:fldChar w:fldCharType="separate"/>
            </w:r>
            <w:r w:rsidR="006450D9">
              <w:rPr>
                <w:noProof/>
                <w:webHidden/>
              </w:rPr>
              <w:t>55</w:t>
            </w:r>
            <w:r>
              <w:rPr>
                <w:noProof/>
                <w:webHidden/>
              </w:rPr>
              <w:fldChar w:fldCharType="end"/>
            </w:r>
          </w:hyperlink>
        </w:p>
        <w:p w14:paraId="76953BCF" w14:textId="2796300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6" w:history="1">
            <w:r w:rsidRPr="003D0B45">
              <w:rPr>
                <w:rStyle w:val="Hypertextovodkaz"/>
                <w:noProof/>
                <w:spacing w:val="-10"/>
              </w:rPr>
              <w:t>B.4.7.1.</w:t>
            </w:r>
            <w:r w:rsidRPr="003D0B45">
              <w:rPr>
                <w:rStyle w:val="Hypertextovodkaz"/>
                <w:noProof/>
              </w:rPr>
              <w:t xml:space="preserve"> Modul pro parametrizaci jednotlivých komponent</w:t>
            </w:r>
            <w:r>
              <w:rPr>
                <w:noProof/>
                <w:webHidden/>
              </w:rPr>
              <w:tab/>
            </w:r>
            <w:r>
              <w:rPr>
                <w:noProof/>
                <w:webHidden/>
              </w:rPr>
              <w:fldChar w:fldCharType="begin"/>
            </w:r>
            <w:r>
              <w:rPr>
                <w:noProof/>
                <w:webHidden/>
              </w:rPr>
              <w:instrText xml:space="preserve"> PAGEREF _Toc203112296 \h </w:instrText>
            </w:r>
            <w:r>
              <w:rPr>
                <w:noProof/>
                <w:webHidden/>
              </w:rPr>
            </w:r>
            <w:r>
              <w:rPr>
                <w:noProof/>
                <w:webHidden/>
              </w:rPr>
              <w:fldChar w:fldCharType="separate"/>
            </w:r>
            <w:r w:rsidR="006450D9">
              <w:rPr>
                <w:noProof/>
                <w:webHidden/>
              </w:rPr>
              <w:t>55</w:t>
            </w:r>
            <w:r>
              <w:rPr>
                <w:noProof/>
                <w:webHidden/>
              </w:rPr>
              <w:fldChar w:fldCharType="end"/>
            </w:r>
          </w:hyperlink>
        </w:p>
        <w:p w14:paraId="56245C6C" w14:textId="1BDD584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7" w:history="1">
            <w:r w:rsidRPr="003D0B45">
              <w:rPr>
                <w:rStyle w:val="Hypertextovodkaz"/>
                <w:noProof/>
                <w:spacing w:val="-10"/>
              </w:rPr>
              <w:t>B.4.7.2.</w:t>
            </w:r>
            <w:r w:rsidRPr="003D0B45">
              <w:rPr>
                <w:rStyle w:val="Hypertextovodkaz"/>
                <w:noProof/>
              </w:rPr>
              <w:t xml:space="preserve"> Modul pro vlastní evidence dat</w:t>
            </w:r>
            <w:r>
              <w:rPr>
                <w:noProof/>
                <w:webHidden/>
              </w:rPr>
              <w:tab/>
            </w:r>
            <w:r>
              <w:rPr>
                <w:noProof/>
                <w:webHidden/>
              </w:rPr>
              <w:fldChar w:fldCharType="begin"/>
            </w:r>
            <w:r>
              <w:rPr>
                <w:noProof/>
                <w:webHidden/>
              </w:rPr>
              <w:instrText xml:space="preserve"> PAGEREF _Toc203112297 \h </w:instrText>
            </w:r>
            <w:r>
              <w:rPr>
                <w:noProof/>
                <w:webHidden/>
              </w:rPr>
            </w:r>
            <w:r>
              <w:rPr>
                <w:noProof/>
                <w:webHidden/>
              </w:rPr>
              <w:fldChar w:fldCharType="separate"/>
            </w:r>
            <w:r w:rsidR="006450D9">
              <w:rPr>
                <w:noProof/>
                <w:webHidden/>
              </w:rPr>
              <w:t>56</w:t>
            </w:r>
            <w:r>
              <w:rPr>
                <w:noProof/>
                <w:webHidden/>
              </w:rPr>
              <w:fldChar w:fldCharType="end"/>
            </w:r>
          </w:hyperlink>
        </w:p>
        <w:p w14:paraId="4BFA8E8C" w14:textId="5E72552E"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8" w:history="1">
            <w:r w:rsidRPr="003D0B45">
              <w:rPr>
                <w:rStyle w:val="Hypertextovodkaz"/>
                <w:noProof/>
                <w:spacing w:val="-10"/>
              </w:rPr>
              <w:t>B.4.7.3.</w:t>
            </w:r>
            <w:r w:rsidRPr="003D0B45">
              <w:rPr>
                <w:rStyle w:val="Hypertextovodkaz"/>
                <w:noProof/>
              </w:rPr>
              <w:t xml:space="preserve"> Modul pro vyčítání dat z MSUM</w:t>
            </w:r>
            <w:r>
              <w:rPr>
                <w:noProof/>
                <w:webHidden/>
              </w:rPr>
              <w:tab/>
            </w:r>
            <w:r>
              <w:rPr>
                <w:noProof/>
                <w:webHidden/>
              </w:rPr>
              <w:fldChar w:fldCharType="begin"/>
            </w:r>
            <w:r>
              <w:rPr>
                <w:noProof/>
                <w:webHidden/>
              </w:rPr>
              <w:instrText xml:space="preserve"> PAGEREF _Toc203112298 \h </w:instrText>
            </w:r>
            <w:r>
              <w:rPr>
                <w:noProof/>
                <w:webHidden/>
              </w:rPr>
            </w:r>
            <w:r>
              <w:rPr>
                <w:noProof/>
                <w:webHidden/>
              </w:rPr>
              <w:fldChar w:fldCharType="separate"/>
            </w:r>
            <w:r w:rsidR="006450D9">
              <w:rPr>
                <w:noProof/>
                <w:webHidden/>
              </w:rPr>
              <w:t>57</w:t>
            </w:r>
            <w:r>
              <w:rPr>
                <w:noProof/>
                <w:webHidden/>
              </w:rPr>
              <w:fldChar w:fldCharType="end"/>
            </w:r>
          </w:hyperlink>
        </w:p>
        <w:p w14:paraId="663B7F9A" w14:textId="22A7CF3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299" w:history="1">
            <w:r w:rsidRPr="003D0B45">
              <w:rPr>
                <w:rStyle w:val="Hypertextovodkaz"/>
                <w:noProof/>
                <w:spacing w:val="-10"/>
              </w:rPr>
              <w:t>B.4.7.4.</w:t>
            </w:r>
            <w:r w:rsidRPr="003D0B45">
              <w:rPr>
                <w:rStyle w:val="Hypertextovodkaz"/>
                <w:noProof/>
              </w:rPr>
              <w:t xml:space="preserve"> Modul pro export dat do externích systémů a import</w:t>
            </w:r>
            <w:r>
              <w:rPr>
                <w:noProof/>
                <w:webHidden/>
              </w:rPr>
              <w:tab/>
            </w:r>
            <w:r>
              <w:rPr>
                <w:noProof/>
                <w:webHidden/>
              </w:rPr>
              <w:fldChar w:fldCharType="begin"/>
            </w:r>
            <w:r>
              <w:rPr>
                <w:noProof/>
                <w:webHidden/>
              </w:rPr>
              <w:instrText xml:space="preserve"> PAGEREF _Toc203112299 \h </w:instrText>
            </w:r>
            <w:r>
              <w:rPr>
                <w:noProof/>
                <w:webHidden/>
              </w:rPr>
            </w:r>
            <w:r>
              <w:rPr>
                <w:noProof/>
                <w:webHidden/>
              </w:rPr>
              <w:fldChar w:fldCharType="separate"/>
            </w:r>
            <w:r w:rsidR="006450D9">
              <w:rPr>
                <w:noProof/>
                <w:webHidden/>
              </w:rPr>
              <w:t>58</w:t>
            </w:r>
            <w:r>
              <w:rPr>
                <w:noProof/>
                <w:webHidden/>
              </w:rPr>
              <w:fldChar w:fldCharType="end"/>
            </w:r>
          </w:hyperlink>
        </w:p>
        <w:p w14:paraId="139B229F" w14:textId="07FF297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0" w:history="1">
            <w:r w:rsidRPr="003D0B45">
              <w:rPr>
                <w:rStyle w:val="Hypertextovodkaz"/>
                <w:noProof/>
                <w:spacing w:val="-10"/>
              </w:rPr>
              <w:t>B.4.7.5.</w:t>
            </w:r>
            <w:r w:rsidRPr="003D0B45">
              <w:rPr>
                <w:rStyle w:val="Hypertextovodkaz"/>
                <w:noProof/>
              </w:rPr>
              <w:t xml:space="preserve"> Modul pro monitoring</w:t>
            </w:r>
            <w:r>
              <w:rPr>
                <w:noProof/>
                <w:webHidden/>
              </w:rPr>
              <w:tab/>
            </w:r>
            <w:r>
              <w:rPr>
                <w:noProof/>
                <w:webHidden/>
              </w:rPr>
              <w:fldChar w:fldCharType="begin"/>
            </w:r>
            <w:r>
              <w:rPr>
                <w:noProof/>
                <w:webHidden/>
              </w:rPr>
              <w:instrText xml:space="preserve"> PAGEREF _Toc203112300 \h </w:instrText>
            </w:r>
            <w:r>
              <w:rPr>
                <w:noProof/>
                <w:webHidden/>
              </w:rPr>
            </w:r>
            <w:r>
              <w:rPr>
                <w:noProof/>
                <w:webHidden/>
              </w:rPr>
              <w:fldChar w:fldCharType="separate"/>
            </w:r>
            <w:r w:rsidR="006450D9">
              <w:rPr>
                <w:noProof/>
                <w:webHidden/>
              </w:rPr>
              <w:t>58</w:t>
            </w:r>
            <w:r>
              <w:rPr>
                <w:noProof/>
                <w:webHidden/>
              </w:rPr>
              <w:fldChar w:fldCharType="end"/>
            </w:r>
          </w:hyperlink>
        </w:p>
        <w:p w14:paraId="418BE1E9" w14:textId="7136838F"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1" w:history="1">
            <w:r w:rsidRPr="003D0B45">
              <w:rPr>
                <w:rStyle w:val="Hypertextovodkaz"/>
                <w:noProof/>
                <w:spacing w:val="-10"/>
              </w:rPr>
              <w:t>B.4.7.6.</w:t>
            </w:r>
            <w:r w:rsidRPr="003D0B45">
              <w:rPr>
                <w:rStyle w:val="Hypertextovodkaz"/>
                <w:noProof/>
              </w:rPr>
              <w:t xml:space="preserve"> Modul pro logování prováděných činností (deník prací)</w:t>
            </w:r>
            <w:r>
              <w:rPr>
                <w:noProof/>
                <w:webHidden/>
              </w:rPr>
              <w:tab/>
            </w:r>
            <w:r>
              <w:rPr>
                <w:noProof/>
                <w:webHidden/>
              </w:rPr>
              <w:fldChar w:fldCharType="begin"/>
            </w:r>
            <w:r>
              <w:rPr>
                <w:noProof/>
                <w:webHidden/>
              </w:rPr>
              <w:instrText xml:space="preserve"> PAGEREF _Toc203112301 \h </w:instrText>
            </w:r>
            <w:r>
              <w:rPr>
                <w:noProof/>
                <w:webHidden/>
              </w:rPr>
            </w:r>
            <w:r>
              <w:rPr>
                <w:noProof/>
                <w:webHidden/>
              </w:rPr>
              <w:fldChar w:fldCharType="separate"/>
            </w:r>
            <w:r w:rsidR="006450D9">
              <w:rPr>
                <w:noProof/>
                <w:webHidden/>
              </w:rPr>
              <w:t>60</w:t>
            </w:r>
            <w:r>
              <w:rPr>
                <w:noProof/>
                <w:webHidden/>
              </w:rPr>
              <w:fldChar w:fldCharType="end"/>
            </w:r>
          </w:hyperlink>
        </w:p>
        <w:p w14:paraId="2E6691AB" w14:textId="67CCC5E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2" w:history="1">
            <w:r w:rsidRPr="003D0B45">
              <w:rPr>
                <w:rStyle w:val="Hypertextovodkaz"/>
                <w:noProof/>
                <w:spacing w:val="-10"/>
              </w:rPr>
              <w:t>B.4.7.7.</w:t>
            </w:r>
            <w:r w:rsidRPr="003D0B45">
              <w:rPr>
                <w:rStyle w:val="Hypertextovodkaz"/>
                <w:noProof/>
              </w:rPr>
              <w:t xml:space="preserve"> Modul pro řízení poruch na MSUM (modul pro změnové požadavky)</w:t>
            </w:r>
            <w:r>
              <w:rPr>
                <w:noProof/>
                <w:webHidden/>
              </w:rPr>
              <w:tab/>
            </w:r>
            <w:r>
              <w:rPr>
                <w:noProof/>
                <w:webHidden/>
              </w:rPr>
              <w:fldChar w:fldCharType="begin"/>
            </w:r>
            <w:r>
              <w:rPr>
                <w:noProof/>
                <w:webHidden/>
              </w:rPr>
              <w:instrText xml:space="preserve"> PAGEREF _Toc203112302 \h </w:instrText>
            </w:r>
            <w:r>
              <w:rPr>
                <w:noProof/>
                <w:webHidden/>
              </w:rPr>
            </w:r>
            <w:r>
              <w:rPr>
                <w:noProof/>
                <w:webHidden/>
              </w:rPr>
              <w:fldChar w:fldCharType="separate"/>
            </w:r>
            <w:r w:rsidR="006450D9">
              <w:rPr>
                <w:noProof/>
                <w:webHidden/>
              </w:rPr>
              <w:t>60</w:t>
            </w:r>
            <w:r>
              <w:rPr>
                <w:noProof/>
                <w:webHidden/>
              </w:rPr>
              <w:fldChar w:fldCharType="end"/>
            </w:r>
          </w:hyperlink>
        </w:p>
        <w:p w14:paraId="2FEF27C9" w14:textId="4077404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3" w:history="1">
            <w:r w:rsidRPr="003D0B45">
              <w:rPr>
                <w:rStyle w:val="Hypertextovodkaz"/>
                <w:noProof/>
                <w:spacing w:val="-10"/>
              </w:rPr>
              <w:t>B.4.7.8.</w:t>
            </w:r>
            <w:r w:rsidRPr="003D0B45">
              <w:rPr>
                <w:rStyle w:val="Hypertextovodkaz"/>
                <w:noProof/>
              </w:rPr>
              <w:t xml:space="preserve"> Modul pro vyřízení změnových požadavků</w:t>
            </w:r>
            <w:r>
              <w:rPr>
                <w:noProof/>
                <w:webHidden/>
              </w:rPr>
              <w:tab/>
            </w:r>
            <w:r>
              <w:rPr>
                <w:noProof/>
                <w:webHidden/>
              </w:rPr>
              <w:fldChar w:fldCharType="begin"/>
            </w:r>
            <w:r>
              <w:rPr>
                <w:noProof/>
                <w:webHidden/>
              </w:rPr>
              <w:instrText xml:space="preserve"> PAGEREF _Toc203112303 \h </w:instrText>
            </w:r>
            <w:r>
              <w:rPr>
                <w:noProof/>
                <w:webHidden/>
              </w:rPr>
            </w:r>
            <w:r>
              <w:rPr>
                <w:noProof/>
                <w:webHidden/>
              </w:rPr>
              <w:fldChar w:fldCharType="separate"/>
            </w:r>
            <w:r w:rsidR="006450D9">
              <w:rPr>
                <w:noProof/>
                <w:webHidden/>
              </w:rPr>
              <w:t>61</w:t>
            </w:r>
            <w:r>
              <w:rPr>
                <w:noProof/>
                <w:webHidden/>
              </w:rPr>
              <w:fldChar w:fldCharType="end"/>
            </w:r>
          </w:hyperlink>
        </w:p>
        <w:p w14:paraId="04D61B9F" w14:textId="2691AA2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4" w:history="1">
            <w:r w:rsidRPr="003D0B45">
              <w:rPr>
                <w:rStyle w:val="Hypertextovodkaz"/>
                <w:noProof/>
                <w:spacing w:val="-10"/>
              </w:rPr>
              <w:t>B.4.7.9.</w:t>
            </w:r>
            <w:r w:rsidRPr="003D0B45">
              <w:rPr>
                <w:rStyle w:val="Hypertextovodkaz"/>
                <w:noProof/>
              </w:rPr>
              <w:t xml:space="preserve"> Modul evidence úkolů (ticketů)</w:t>
            </w:r>
            <w:r>
              <w:rPr>
                <w:noProof/>
                <w:webHidden/>
              </w:rPr>
              <w:tab/>
            </w:r>
            <w:r>
              <w:rPr>
                <w:noProof/>
                <w:webHidden/>
              </w:rPr>
              <w:fldChar w:fldCharType="begin"/>
            </w:r>
            <w:r>
              <w:rPr>
                <w:noProof/>
                <w:webHidden/>
              </w:rPr>
              <w:instrText xml:space="preserve"> PAGEREF _Toc203112304 \h </w:instrText>
            </w:r>
            <w:r>
              <w:rPr>
                <w:noProof/>
                <w:webHidden/>
              </w:rPr>
            </w:r>
            <w:r>
              <w:rPr>
                <w:noProof/>
                <w:webHidden/>
              </w:rPr>
              <w:fldChar w:fldCharType="separate"/>
            </w:r>
            <w:r w:rsidR="006450D9">
              <w:rPr>
                <w:noProof/>
                <w:webHidden/>
              </w:rPr>
              <w:t>61</w:t>
            </w:r>
            <w:r>
              <w:rPr>
                <w:noProof/>
                <w:webHidden/>
              </w:rPr>
              <w:fldChar w:fldCharType="end"/>
            </w:r>
          </w:hyperlink>
        </w:p>
        <w:p w14:paraId="24EE4ED2" w14:textId="16A7ACB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5" w:history="1">
            <w:r w:rsidRPr="003D0B45">
              <w:rPr>
                <w:rStyle w:val="Hypertextovodkaz"/>
                <w:noProof/>
                <w:spacing w:val="-10"/>
              </w:rPr>
              <w:t>B.4.7.10.</w:t>
            </w:r>
            <w:r w:rsidRPr="003D0B45">
              <w:rPr>
                <w:rStyle w:val="Hypertextovodkaz"/>
                <w:noProof/>
              </w:rPr>
              <w:t xml:space="preserve"> Modul statistik a systémového dashboardu</w:t>
            </w:r>
            <w:r>
              <w:rPr>
                <w:noProof/>
                <w:webHidden/>
              </w:rPr>
              <w:tab/>
            </w:r>
            <w:r>
              <w:rPr>
                <w:noProof/>
                <w:webHidden/>
              </w:rPr>
              <w:fldChar w:fldCharType="begin"/>
            </w:r>
            <w:r>
              <w:rPr>
                <w:noProof/>
                <w:webHidden/>
              </w:rPr>
              <w:instrText xml:space="preserve"> PAGEREF _Toc203112305 \h </w:instrText>
            </w:r>
            <w:r>
              <w:rPr>
                <w:noProof/>
                <w:webHidden/>
              </w:rPr>
            </w:r>
            <w:r>
              <w:rPr>
                <w:noProof/>
                <w:webHidden/>
              </w:rPr>
              <w:fldChar w:fldCharType="separate"/>
            </w:r>
            <w:r w:rsidR="006450D9">
              <w:rPr>
                <w:noProof/>
                <w:webHidden/>
              </w:rPr>
              <w:t>61</w:t>
            </w:r>
            <w:r>
              <w:rPr>
                <w:noProof/>
                <w:webHidden/>
              </w:rPr>
              <w:fldChar w:fldCharType="end"/>
            </w:r>
          </w:hyperlink>
        </w:p>
        <w:p w14:paraId="6552A0A2" w14:textId="7A857D48"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6" w:history="1">
            <w:r w:rsidRPr="003D0B45">
              <w:rPr>
                <w:rStyle w:val="Hypertextovodkaz"/>
                <w:noProof/>
                <w:spacing w:val="-10"/>
              </w:rPr>
              <w:t>B.4.7.11.</w:t>
            </w:r>
            <w:r w:rsidRPr="003D0B45">
              <w:rPr>
                <w:rStyle w:val="Hypertextovodkaz"/>
                <w:noProof/>
              </w:rPr>
              <w:t xml:space="preserve"> Modul reportingu a exportů dat</w:t>
            </w:r>
            <w:r>
              <w:rPr>
                <w:noProof/>
                <w:webHidden/>
              </w:rPr>
              <w:tab/>
            </w:r>
            <w:r>
              <w:rPr>
                <w:noProof/>
                <w:webHidden/>
              </w:rPr>
              <w:fldChar w:fldCharType="begin"/>
            </w:r>
            <w:r>
              <w:rPr>
                <w:noProof/>
                <w:webHidden/>
              </w:rPr>
              <w:instrText xml:space="preserve"> PAGEREF _Toc203112306 \h </w:instrText>
            </w:r>
            <w:r>
              <w:rPr>
                <w:noProof/>
                <w:webHidden/>
              </w:rPr>
            </w:r>
            <w:r>
              <w:rPr>
                <w:noProof/>
                <w:webHidden/>
              </w:rPr>
              <w:fldChar w:fldCharType="separate"/>
            </w:r>
            <w:r w:rsidR="006450D9">
              <w:rPr>
                <w:noProof/>
                <w:webHidden/>
              </w:rPr>
              <w:t>64</w:t>
            </w:r>
            <w:r>
              <w:rPr>
                <w:noProof/>
                <w:webHidden/>
              </w:rPr>
              <w:fldChar w:fldCharType="end"/>
            </w:r>
          </w:hyperlink>
        </w:p>
        <w:p w14:paraId="2DE95898" w14:textId="0BA3F9AA"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7" w:history="1">
            <w:r w:rsidRPr="003D0B45">
              <w:rPr>
                <w:rStyle w:val="Hypertextovodkaz"/>
                <w:noProof/>
                <w:spacing w:val="-10"/>
              </w:rPr>
              <w:t>B.4.7.12.</w:t>
            </w:r>
            <w:r w:rsidRPr="003D0B45">
              <w:rPr>
                <w:rStyle w:val="Hypertextovodkaz"/>
                <w:noProof/>
              </w:rPr>
              <w:t xml:space="preserve"> Modul interní souborové úložiště</w:t>
            </w:r>
            <w:r>
              <w:rPr>
                <w:noProof/>
                <w:webHidden/>
              </w:rPr>
              <w:tab/>
            </w:r>
            <w:r>
              <w:rPr>
                <w:noProof/>
                <w:webHidden/>
              </w:rPr>
              <w:fldChar w:fldCharType="begin"/>
            </w:r>
            <w:r>
              <w:rPr>
                <w:noProof/>
                <w:webHidden/>
              </w:rPr>
              <w:instrText xml:space="preserve"> PAGEREF _Toc203112307 \h </w:instrText>
            </w:r>
            <w:r>
              <w:rPr>
                <w:noProof/>
                <w:webHidden/>
              </w:rPr>
            </w:r>
            <w:r>
              <w:rPr>
                <w:noProof/>
                <w:webHidden/>
              </w:rPr>
              <w:fldChar w:fldCharType="separate"/>
            </w:r>
            <w:r w:rsidR="006450D9">
              <w:rPr>
                <w:noProof/>
                <w:webHidden/>
              </w:rPr>
              <w:t>64</w:t>
            </w:r>
            <w:r>
              <w:rPr>
                <w:noProof/>
                <w:webHidden/>
              </w:rPr>
              <w:fldChar w:fldCharType="end"/>
            </w:r>
          </w:hyperlink>
        </w:p>
        <w:p w14:paraId="6BF88EB7" w14:textId="185E115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8" w:history="1">
            <w:r w:rsidRPr="003D0B45">
              <w:rPr>
                <w:rStyle w:val="Hypertextovodkaz"/>
                <w:noProof/>
                <w:spacing w:val="-10"/>
              </w:rPr>
              <w:t>B.4.7.13.</w:t>
            </w:r>
            <w:r w:rsidRPr="003D0B45">
              <w:rPr>
                <w:rStyle w:val="Hypertextovodkaz"/>
                <w:noProof/>
              </w:rPr>
              <w:t xml:space="preserve"> Modul pro archivace a zálohování dat</w:t>
            </w:r>
            <w:r>
              <w:rPr>
                <w:noProof/>
                <w:webHidden/>
              </w:rPr>
              <w:tab/>
            </w:r>
            <w:r>
              <w:rPr>
                <w:noProof/>
                <w:webHidden/>
              </w:rPr>
              <w:fldChar w:fldCharType="begin"/>
            </w:r>
            <w:r>
              <w:rPr>
                <w:noProof/>
                <w:webHidden/>
              </w:rPr>
              <w:instrText xml:space="preserve"> PAGEREF _Toc203112308 \h </w:instrText>
            </w:r>
            <w:r>
              <w:rPr>
                <w:noProof/>
                <w:webHidden/>
              </w:rPr>
            </w:r>
            <w:r>
              <w:rPr>
                <w:noProof/>
                <w:webHidden/>
              </w:rPr>
              <w:fldChar w:fldCharType="separate"/>
            </w:r>
            <w:r w:rsidR="006450D9">
              <w:rPr>
                <w:noProof/>
                <w:webHidden/>
              </w:rPr>
              <w:t>64</w:t>
            </w:r>
            <w:r>
              <w:rPr>
                <w:noProof/>
                <w:webHidden/>
              </w:rPr>
              <w:fldChar w:fldCharType="end"/>
            </w:r>
          </w:hyperlink>
        </w:p>
        <w:p w14:paraId="3987F7F8" w14:textId="661ADA2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09" w:history="1">
            <w:r w:rsidRPr="003D0B45">
              <w:rPr>
                <w:rStyle w:val="Hypertextovodkaz"/>
                <w:noProof/>
                <w:spacing w:val="-10"/>
              </w:rPr>
              <w:t>B.4.7.14.</w:t>
            </w:r>
            <w:r w:rsidRPr="003D0B45">
              <w:rPr>
                <w:rStyle w:val="Hypertextovodkaz"/>
                <w:noProof/>
              </w:rPr>
              <w:t xml:space="preserve"> Modul pro tisky</w:t>
            </w:r>
            <w:r>
              <w:rPr>
                <w:noProof/>
                <w:webHidden/>
              </w:rPr>
              <w:tab/>
            </w:r>
            <w:r>
              <w:rPr>
                <w:noProof/>
                <w:webHidden/>
              </w:rPr>
              <w:fldChar w:fldCharType="begin"/>
            </w:r>
            <w:r>
              <w:rPr>
                <w:noProof/>
                <w:webHidden/>
              </w:rPr>
              <w:instrText xml:space="preserve"> PAGEREF _Toc203112309 \h </w:instrText>
            </w:r>
            <w:r>
              <w:rPr>
                <w:noProof/>
                <w:webHidden/>
              </w:rPr>
            </w:r>
            <w:r>
              <w:rPr>
                <w:noProof/>
                <w:webHidden/>
              </w:rPr>
              <w:fldChar w:fldCharType="separate"/>
            </w:r>
            <w:r w:rsidR="006450D9">
              <w:rPr>
                <w:noProof/>
                <w:webHidden/>
              </w:rPr>
              <w:t>65</w:t>
            </w:r>
            <w:r>
              <w:rPr>
                <w:noProof/>
                <w:webHidden/>
              </w:rPr>
              <w:fldChar w:fldCharType="end"/>
            </w:r>
          </w:hyperlink>
        </w:p>
        <w:p w14:paraId="3040B7BE" w14:textId="60F32EA6"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10" w:history="1">
            <w:r w:rsidRPr="003D0B45">
              <w:rPr>
                <w:rStyle w:val="Hypertextovodkaz"/>
                <w:noProof/>
              </w:rPr>
              <w:t>B.4.8.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Zabezpečení systému</w:t>
            </w:r>
            <w:r>
              <w:rPr>
                <w:noProof/>
                <w:webHidden/>
              </w:rPr>
              <w:tab/>
            </w:r>
            <w:r>
              <w:rPr>
                <w:noProof/>
                <w:webHidden/>
              </w:rPr>
              <w:fldChar w:fldCharType="begin"/>
            </w:r>
            <w:r>
              <w:rPr>
                <w:noProof/>
                <w:webHidden/>
              </w:rPr>
              <w:instrText xml:space="preserve"> PAGEREF _Toc203112310 \h </w:instrText>
            </w:r>
            <w:r>
              <w:rPr>
                <w:noProof/>
                <w:webHidden/>
              </w:rPr>
            </w:r>
            <w:r>
              <w:rPr>
                <w:noProof/>
                <w:webHidden/>
              </w:rPr>
              <w:fldChar w:fldCharType="separate"/>
            </w:r>
            <w:r w:rsidR="006450D9">
              <w:rPr>
                <w:noProof/>
                <w:webHidden/>
              </w:rPr>
              <w:t>65</w:t>
            </w:r>
            <w:r>
              <w:rPr>
                <w:noProof/>
                <w:webHidden/>
              </w:rPr>
              <w:fldChar w:fldCharType="end"/>
            </w:r>
          </w:hyperlink>
        </w:p>
        <w:p w14:paraId="3DD5B4E9" w14:textId="7EE2CF03"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1" w:history="1">
            <w:r w:rsidRPr="003D0B45">
              <w:rPr>
                <w:rStyle w:val="Hypertextovodkaz"/>
                <w:noProof/>
                <w:spacing w:val="-10"/>
              </w:rPr>
              <w:t>B.4.8.1.</w:t>
            </w:r>
            <w:r w:rsidRPr="003D0B45">
              <w:rPr>
                <w:rStyle w:val="Hypertextovodkaz"/>
                <w:noProof/>
              </w:rPr>
              <w:t xml:space="preserve"> Identifikace uživatelů</w:t>
            </w:r>
            <w:r>
              <w:rPr>
                <w:noProof/>
                <w:webHidden/>
              </w:rPr>
              <w:tab/>
            </w:r>
            <w:r>
              <w:rPr>
                <w:noProof/>
                <w:webHidden/>
              </w:rPr>
              <w:fldChar w:fldCharType="begin"/>
            </w:r>
            <w:r>
              <w:rPr>
                <w:noProof/>
                <w:webHidden/>
              </w:rPr>
              <w:instrText xml:space="preserve"> PAGEREF _Toc203112311 \h </w:instrText>
            </w:r>
            <w:r>
              <w:rPr>
                <w:noProof/>
                <w:webHidden/>
              </w:rPr>
            </w:r>
            <w:r>
              <w:rPr>
                <w:noProof/>
                <w:webHidden/>
              </w:rPr>
              <w:fldChar w:fldCharType="separate"/>
            </w:r>
            <w:r w:rsidR="006450D9">
              <w:rPr>
                <w:noProof/>
                <w:webHidden/>
              </w:rPr>
              <w:t>65</w:t>
            </w:r>
            <w:r>
              <w:rPr>
                <w:noProof/>
                <w:webHidden/>
              </w:rPr>
              <w:fldChar w:fldCharType="end"/>
            </w:r>
          </w:hyperlink>
        </w:p>
        <w:p w14:paraId="4A8A3406" w14:textId="45FEB8DD"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2" w:history="1">
            <w:r w:rsidRPr="003D0B45">
              <w:rPr>
                <w:rStyle w:val="Hypertextovodkaz"/>
                <w:noProof/>
                <w:spacing w:val="-10"/>
              </w:rPr>
              <w:t>B.4.8.2.</w:t>
            </w:r>
            <w:r w:rsidRPr="003D0B45">
              <w:rPr>
                <w:rStyle w:val="Hypertextovodkaz"/>
                <w:noProof/>
              </w:rPr>
              <w:t xml:space="preserve"> Uživatelské role</w:t>
            </w:r>
            <w:r>
              <w:rPr>
                <w:noProof/>
                <w:webHidden/>
              </w:rPr>
              <w:tab/>
            </w:r>
            <w:r>
              <w:rPr>
                <w:noProof/>
                <w:webHidden/>
              </w:rPr>
              <w:fldChar w:fldCharType="begin"/>
            </w:r>
            <w:r>
              <w:rPr>
                <w:noProof/>
                <w:webHidden/>
              </w:rPr>
              <w:instrText xml:space="preserve"> PAGEREF _Toc203112312 \h </w:instrText>
            </w:r>
            <w:r>
              <w:rPr>
                <w:noProof/>
                <w:webHidden/>
              </w:rPr>
            </w:r>
            <w:r>
              <w:rPr>
                <w:noProof/>
                <w:webHidden/>
              </w:rPr>
              <w:fldChar w:fldCharType="separate"/>
            </w:r>
            <w:r w:rsidR="006450D9">
              <w:rPr>
                <w:noProof/>
                <w:webHidden/>
              </w:rPr>
              <w:t>65</w:t>
            </w:r>
            <w:r>
              <w:rPr>
                <w:noProof/>
                <w:webHidden/>
              </w:rPr>
              <w:fldChar w:fldCharType="end"/>
            </w:r>
          </w:hyperlink>
        </w:p>
        <w:p w14:paraId="32FA9ACE" w14:textId="4D997A66"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3" w:history="1">
            <w:r w:rsidRPr="003D0B45">
              <w:rPr>
                <w:rStyle w:val="Hypertextovodkaz"/>
                <w:noProof/>
                <w:spacing w:val="-10"/>
              </w:rPr>
              <w:t>B.4.8.3.</w:t>
            </w:r>
            <w:r w:rsidRPr="003D0B45">
              <w:rPr>
                <w:rStyle w:val="Hypertextovodkaz"/>
                <w:noProof/>
              </w:rPr>
              <w:t xml:space="preserve"> Bezpečnost vzdálené správy</w:t>
            </w:r>
            <w:r>
              <w:rPr>
                <w:noProof/>
                <w:webHidden/>
              </w:rPr>
              <w:tab/>
            </w:r>
            <w:r>
              <w:rPr>
                <w:noProof/>
                <w:webHidden/>
              </w:rPr>
              <w:fldChar w:fldCharType="begin"/>
            </w:r>
            <w:r>
              <w:rPr>
                <w:noProof/>
                <w:webHidden/>
              </w:rPr>
              <w:instrText xml:space="preserve"> PAGEREF _Toc203112313 \h </w:instrText>
            </w:r>
            <w:r>
              <w:rPr>
                <w:noProof/>
                <w:webHidden/>
              </w:rPr>
            </w:r>
            <w:r>
              <w:rPr>
                <w:noProof/>
                <w:webHidden/>
              </w:rPr>
              <w:fldChar w:fldCharType="separate"/>
            </w:r>
            <w:r w:rsidR="006450D9">
              <w:rPr>
                <w:noProof/>
                <w:webHidden/>
              </w:rPr>
              <w:t>65</w:t>
            </w:r>
            <w:r>
              <w:rPr>
                <w:noProof/>
                <w:webHidden/>
              </w:rPr>
              <w:fldChar w:fldCharType="end"/>
            </w:r>
          </w:hyperlink>
        </w:p>
        <w:p w14:paraId="53119565" w14:textId="779D0827"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4" w:history="1">
            <w:r w:rsidRPr="003D0B45">
              <w:rPr>
                <w:rStyle w:val="Hypertextovodkaz"/>
                <w:noProof/>
                <w:spacing w:val="-10"/>
              </w:rPr>
              <w:t>B.4.8.4.</w:t>
            </w:r>
            <w:r w:rsidRPr="003D0B45">
              <w:rPr>
                <w:rStyle w:val="Hypertextovodkaz"/>
                <w:noProof/>
              </w:rPr>
              <w:t xml:space="preserve"> Řízení zranitelností a patch management</w:t>
            </w:r>
            <w:r>
              <w:rPr>
                <w:noProof/>
                <w:webHidden/>
              </w:rPr>
              <w:tab/>
            </w:r>
            <w:r>
              <w:rPr>
                <w:noProof/>
                <w:webHidden/>
              </w:rPr>
              <w:fldChar w:fldCharType="begin"/>
            </w:r>
            <w:r>
              <w:rPr>
                <w:noProof/>
                <w:webHidden/>
              </w:rPr>
              <w:instrText xml:space="preserve"> PAGEREF _Toc203112314 \h </w:instrText>
            </w:r>
            <w:r>
              <w:rPr>
                <w:noProof/>
                <w:webHidden/>
              </w:rPr>
            </w:r>
            <w:r>
              <w:rPr>
                <w:noProof/>
                <w:webHidden/>
              </w:rPr>
              <w:fldChar w:fldCharType="separate"/>
            </w:r>
            <w:r w:rsidR="006450D9">
              <w:rPr>
                <w:noProof/>
                <w:webHidden/>
              </w:rPr>
              <w:t>66</w:t>
            </w:r>
            <w:r>
              <w:rPr>
                <w:noProof/>
                <w:webHidden/>
              </w:rPr>
              <w:fldChar w:fldCharType="end"/>
            </w:r>
          </w:hyperlink>
        </w:p>
        <w:p w14:paraId="649D253F" w14:textId="0786056F"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5" w:history="1">
            <w:r w:rsidRPr="003D0B45">
              <w:rPr>
                <w:rStyle w:val="Hypertextovodkaz"/>
                <w:noProof/>
              </w:rPr>
              <w:t>B.5.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Dokumentace</w:t>
            </w:r>
            <w:r>
              <w:rPr>
                <w:noProof/>
                <w:webHidden/>
              </w:rPr>
              <w:tab/>
            </w:r>
            <w:r>
              <w:rPr>
                <w:noProof/>
                <w:webHidden/>
              </w:rPr>
              <w:fldChar w:fldCharType="begin"/>
            </w:r>
            <w:r>
              <w:rPr>
                <w:noProof/>
                <w:webHidden/>
              </w:rPr>
              <w:instrText xml:space="preserve"> PAGEREF _Toc203112315 \h </w:instrText>
            </w:r>
            <w:r>
              <w:rPr>
                <w:noProof/>
                <w:webHidden/>
              </w:rPr>
            </w:r>
            <w:r>
              <w:rPr>
                <w:noProof/>
                <w:webHidden/>
              </w:rPr>
              <w:fldChar w:fldCharType="separate"/>
            </w:r>
            <w:r w:rsidR="006450D9">
              <w:rPr>
                <w:noProof/>
                <w:webHidden/>
              </w:rPr>
              <w:t>66</w:t>
            </w:r>
            <w:r>
              <w:rPr>
                <w:noProof/>
                <w:webHidden/>
              </w:rPr>
              <w:fldChar w:fldCharType="end"/>
            </w:r>
          </w:hyperlink>
        </w:p>
        <w:p w14:paraId="7BAACEC1" w14:textId="112E4A0D"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6" w:history="1">
            <w:r w:rsidRPr="003D0B45">
              <w:rPr>
                <w:rStyle w:val="Hypertextovodkaz"/>
                <w:noProof/>
              </w:rPr>
              <w:t>B.6.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Školení</w:t>
            </w:r>
            <w:r>
              <w:rPr>
                <w:noProof/>
                <w:webHidden/>
              </w:rPr>
              <w:tab/>
            </w:r>
            <w:r>
              <w:rPr>
                <w:noProof/>
                <w:webHidden/>
              </w:rPr>
              <w:fldChar w:fldCharType="begin"/>
            </w:r>
            <w:r>
              <w:rPr>
                <w:noProof/>
                <w:webHidden/>
              </w:rPr>
              <w:instrText xml:space="preserve"> PAGEREF _Toc203112316 \h </w:instrText>
            </w:r>
            <w:r>
              <w:rPr>
                <w:noProof/>
                <w:webHidden/>
              </w:rPr>
            </w:r>
            <w:r>
              <w:rPr>
                <w:noProof/>
                <w:webHidden/>
              </w:rPr>
              <w:fldChar w:fldCharType="separate"/>
            </w:r>
            <w:r w:rsidR="006450D9">
              <w:rPr>
                <w:noProof/>
                <w:webHidden/>
              </w:rPr>
              <w:t>66</w:t>
            </w:r>
            <w:r>
              <w:rPr>
                <w:noProof/>
                <w:webHidden/>
              </w:rPr>
              <w:fldChar w:fldCharType="end"/>
            </w:r>
          </w:hyperlink>
        </w:p>
        <w:p w14:paraId="62CABF64" w14:textId="32561E9B" w:rsidR="003E4640" w:rsidRDefault="003E4640">
          <w:pPr>
            <w:pStyle w:val="Obsah3"/>
            <w:rPr>
              <w:rFonts w:asciiTheme="minorHAnsi" w:eastAsiaTheme="minorEastAsia" w:hAnsiTheme="minorHAnsi" w:cstheme="minorBidi"/>
              <w:noProof/>
              <w:kern w:val="2"/>
              <w:sz w:val="24"/>
              <w:szCs w:val="24"/>
              <w:lang w:eastAsia="cs-CZ"/>
              <w14:ligatures w14:val="standardContextual"/>
            </w:rPr>
          </w:pPr>
          <w:hyperlink w:anchor="_Toc203112317" w:history="1">
            <w:r w:rsidRPr="003D0B45">
              <w:rPr>
                <w:rStyle w:val="Hypertextovodkaz"/>
                <w:noProof/>
              </w:rPr>
              <w:t>C.</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Část C – Technická specifikace pro kybernetickou bezpečnost</w:t>
            </w:r>
            <w:r>
              <w:rPr>
                <w:noProof/>
                <w:webHidden/>
              </w:rPr>
              <w:tab/>
            </w:r>
            <w:r>
              <w:rPr>
                <w:noProof/>
                <w:webHidden/>
              </w:rPr>
              <w:fldChar w:fldCharType="begin"/>
            </w:r>
            <w:r>
              <w:rPr>
                <w:noProof/>
                <w:webHidden/>
              </w:rPr>
              <w:instrText xml:space="preserve"> PAGEREF _Toc203112317 \h </w:instrText>
            </w:r>
            <w:r>
              <w:rPr>
                <w:noProof/>
                <w:webHidden/>
              </w:rPr>
            </w:r>
            <w:r>
              <w:rPr>
                <w:noProof/>
                <w:webHidden/>
              </w:rPr>
              <w:fldChar w:fldCharType="separate"/>
            </w:r>
            <w:r w:rsidR="006450D9">
              <w:rPr>
                <w:noProof/>
                <w:webHidden/>
              </w:rPr>
              <w:t>68</w:t>
            </w:r>
            <w:r>
              <w:rPr>
                <w:noProof/>
                <w:webHidden/>
              </w:rPr>
              <w:fldChar w:fldCharType="end"/>
            </w:r>
          </w:hyperlink>
        </w:p>
        <w:p w14:paraId="171D5425" w14:textId="37407AE5"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8" w:history="1">
            <w:r w:rsidRPr="003D0B45">
              <w:rPr>
                <w:rStyle w:val="Hypertextovodkaz"/>
                <w:noProof/>
              </w:rPr>
              <w:t>C.1.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Popis předmětu</w:t>
            </w:r>
            <w:r>
              <w:rPr>
                <w:noProof/>
                <w:webHidden/>
              </w:rPr>
              <w:tab/>
            </w:r>
            <w:r>
              <w:rPr>
                <w:noProof/>
                <w:webHidden/>
              </w:rPr>
              <w:fldChar w:fldCharType="begin"/>
            </w:r>
            <w:r>
              <w:rPr>
                <w:noProof/>
                <w:webHidden/>
              </w:rPr>
              <w:instrText xml:space="preserve"> PAGEREF _Toc203112318 \h </w:instrText>
            </w:r>
            <w:r>
              <w:rPr>
                <w:noProof/>
                <w:webHidden/>
              </w:rPr>
            </w:r>
            <w:r>
              <w:rPr>
                <w:noProof/>
                <w:webHidden/>
              </w:rPr>
              <w:fldChar w:fldCharType="separate"/>
            </w:r>
            <w:r w:rsidR="006450D9">
              <w:rPr>
                <w:noProof/>
                <w:webHidden/>
              </w:rPr>
              <w:t>68</w:t>
            </w:r>
            <w:r>
              <w:rPr>
                <w:noProof/>
                <w:webHidden/>
              </w:rPr>
              <w:fldChar w:fldCharType="end"/>
            </w:r>
          </w:hyperlink>
        </w:p>
        <w:p w14:paraId="5B31C9BC" w14:textId="228BF0D5"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19" w:history="1">
            <w:r w:rsidRPr="003D0B45">
              <w:rPr>
                <w:rStyle w:val="Hypertextovodkaz"/>
                <w:noProof/>
              </w:rPr>
              <w:t>C.2.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Bezpečnost přístrojů UM a jejich komunikační jednotky (modemu)</w:t>
            </w:r>
            <w:r>
              <w:rPr>
                <w:noProof/>
                <w:webHidden/>
              </w:rPr>
              <w:tab/>
            </w:r>
            <w:r>
              <w:rPr>
                <w:noProof/>
                <w:webHidden/>
              </w:rPr>
              <w:fldChar w:fldCharType="begin"/>
            </w:r>
            <w:r>
              <w:rPr>
                <w:noProof/>
                <w:webHidden/>
              </w:rPr>
              <w:instrText xml:space="preserve"> PAGEREF _Toc203112319 \h </w:instrText>
            </w:r>
            <w:r>
              <w:rPr>
                <w:noProof/>
                <w:webHidden/>
              </w:rPr>
            </w:r>
            <w:r>
              <w:rPr>
                <w:noProof/>
                <w:webHidden/>
              </w:rPr>
              <w:fldChar w:fldCharType="separate"/>
            </w:r>
            <w:r w:rsidR="006450D9">
              <w:rPr>
                <w:noProof/>
                <w:webHidden/>
              </w:rPr>
              <w:t>68</w:t>
            </w:r>
            <w:r>
              <w:rPr>
                <w:noProof/>
                <w:webHidden/>
              </w:rPr>
              <w:fldChar w:fldCharType="end"/>
            </w:r>
          </w:hyperlink>
        </w:p>
        <w:p w14:paraId="20151747" w14:textId="06A5A653"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0" w:history="1">
            <w:r w:rsidRPr="003D0B45">
              <w:rPr>
                <w:rStyle w:val="Hypertextovodkaz"/>
                <w:noProof/>
              </w:rPr>
              <w:t>C.3.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Dodavatele [společné pro MSUM a MUM]</w:t>
            </w:r>
            <w:r>
              <w:rPr>
                <w:noProof/>
                <w:webHidden/>
              </w:rPr>
              <w:tab/>
            </w:r>
            <w:r>
              <w:rPr>
                <w:noProof/>
                <w:webHidden/>
              </w:rPr>
              <w:fldChar w:fldCharType="begin"/>
            </w:r>
            <w:r>
              <w:rPr>
                <w:noProof/>
                <w:webHidden/>
              </w:rPr>
              <w:instrText xml:space="preserve"> PAGEREF _Toc203112320 \h </w:instrText>
            </w:r>
            <w:r>
              <w:rPr>
                <w:noProof/>
                <w:webHidden/>
              </w:rPr>
            </w:r>
            <w:r>
              <w:rPr>
                <w:noProof/>
                <w:webHidden/>
              </w:rPr>
              <w:fldChar w:fldCharType="separate"/>
            </w:r>
            <w:r w:rsidR="006450D9">
              <w:rPr>
                <w:noProof/>
                <w:webHidden/>
              </w:rPr>
              <w:t>70</w:t>
            </w:r>
            <w:r>
              <w:rPr>
                <w:noProof/>
                <w:webHidden/>
              </w:rPr>
              <w:fldChar w:fldCharType="end"/>
            </w:r>
          </w:hyperlink>
        </w:p>
        <w:p w14:paraId="642ABA6F" w14:textId="2D1C72D3"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1" w:history="1">
            <w:r w:rsidRPr="003D0B45">
              <w:rPr>
                <w:rStyle w:val="Hypertextovodkaz"/>
                <w:noProof/>
              </w:rPr>
              <w:t>C.3.1.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Dodavatele vycházející z legislativy</w:t>
            </w:r>
            <w:r>
              <w:rPr>
                <w:noProof/>
                <w:webHidden/>
              </w:rPr>
              <w:tab/>
            </w:r>
            <w:r>
              <w:rPr>
                <w:noProof/>
                <w:webHidden/>
              </w:rPr>
              <w:fldChar w:fldCharType="begin"/>
            </w:r>
            <w:r>
              <w:rPr>
                <w:noProof/>
                <w:webHidden/>
              </w:rPr>
              <w:instrText xml:space="preserve"> PAGEREF _Toc203112321 \h </w:instrText>
            </w:r>
            <w:r>
              <w:rPr>
                <w:noProof/>
                <w:webHidden/>
              </w:rPr>
            </w:r>
            <w:r>
              <w:rPr>
                <w:noProof/>
                <w:webHidden/>
              </w:rPr>
              <w:fldChar w:fldCharType="separate"/>
            </w:r>
            <w:r w:rsidR="006450D9">
              <w:rPr>
                <w:noProof/>
                <w:webHidden/>
              </w:rPr>
              <w:t>71</w:t>
            </w:r>
            <w:r>
              <w:rPr>
                <w:noProof/>
                <w:webHidden/>
              </w:rPr>
              <w:fldChar w:fldCharType="end"/>
            </w:r>
          </w:hyperlink>
        </w:p>
        <w:p w14:paraId="563F24A4" w14:textId="300A75FF"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2" w:history="1">
            <w:r w:rsidRPr="003D0B45">
              <w:rPr>
                <w:rStyle w:val="Hypertextovodkaz"/>
                <w:noProof/>
              </w:rPr>
              <w:t>C.4.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firmware nebo operační systém, hardware a data [společné pro MSUM a MUM]</w:t>
            </w:r>
            <w:r>
              <w:rPr>
                <w:noProof/>
                <w:webHidden/>
              </w:rPr>
              <w:tab/>
            </w:r>
            <w:r>
              <w:rPr>
                <w:noProof/>
                <w:webHidden/>
              </w:rPr>
              <w:fldChar w:fldCharType="begin"/>
            </w:r>
            <w:r>
              <w:rPr>
                <w:noProof/>
                <w:webHidden/>
              </w:rPr>
              <w:instrText xml:space="preserve"> PAGEREF _Toc203112322 \h </w:instrText>
            </w:r>
            <w:r>
              <w:rPr>
                <w:noProof/>
                <w:webHidden/>
              </w:rPr>
            </w:r>
            <w:r>
              <w:rPr>
                <w:noProof/>
                <w:webHidden/>
              </w:rPr>
              <w:fldChar w:fldCharType="separate"/>
            </w:r>
            <w:r w:rsidR="006450D9">
              <w:rPr>
                <w:noProof/>
                <w:webHidden/>
              </w:rPr>
              <w:t>72</w:t>
            </w:r>
            <w:r>
              <w:rPr>
                <w:noProof/>
                <w:webHidden/>
              </w:rPr>
              <w:fldChar w:fldCharType="end"/>
            </w:r>
          </w:hyperlink>
        </w:p>
        <w:p w14:paraId="4F6D8C22" w14:textId="798F28A8"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3" w:history="1">
            <w:r w:rsidRPr="003D0B45">
              <w:rPr>
                <w:rStyle w:val="Hypertextovodkaz"/>
                <w:noProof/>
              </w:rPr>
              <w:t xml:space="preserve">Požadavky na zařízení s OS Windows </w:t>
            </w:r>
            <w:r w:rsidRPr="003D0B45">
              <w:rPr>
                <w:rStyle w:val="Hypertextovodkaz"/>
                <w:noProof/>
                <w:lang w:val="en-GB"/>
              </w:rPr>
              <w:t>[</w:t>
            </w:r>
            <w:r w:rsidRPr="003D0B45">
              <w:rPr>
                <w:rStyle w:val="Hypertextovodkaz"/>
                <w:noProof/>
              </w:rPr>
              <w:t>není relevantní pro MSUM]</w:t>
            </w:r>
            <w:r>
              <w:rPr>
                <w:noProof/>
                <w:webHidden/>
              </w:rPr>
              <w:tab/>
            </w:r>
            <w:r>
              <w:rPr>
                <w:noProof/>
                <w:webHidden/>
              </w:rPr>
              <w:fldChar w:fldCharType="begin"/>
            </w:r>
            <w:r>
              <w:rPr>
                <w:noProof/>
                <w:webHidden/>
              </w:rPr>
              <w:instrText xml:space="preserve"> PAGEREF _Toc203112323 \h </w:instrText>
            </w:r>
            <w:r>
              <w:rPr>
                <w:noProof/>
                <w:webHidden/>
              </w:rPr>
            </w:r>
            <w:r>
              <w:rPr>
                <w:noProof/>
                <w:webHidden/>
              </w:rPr>
              <w:fldChar w:fldCharType="separate"/>
            </w:r>
            <w:r w:rsidR="006450D9">
              <w:rPr>
                <w:noProof/>
                <w:webHidden/>
              </w:rPr>
              <w:t>73</w:t>
            </w:r>
            <w:r>
              <w:rPr>
                <w:noProof/>
                <w:webHidden/>
              </w:rPr>
              <w:fldChar w:fldCharType="end"/>
            </w:r>
          </w:hyperlink>
        </w:p>
        <w:p w14:paraId="38A5C50D" w14:textId="787F1626"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4" w:history="1">
            <w:r w:rsidRPr="003D0B45">
              <w:rPr>
                <w:rStyle w:val="Hypertextovodkaz"/>
                <w:noProof/>
              </w:rPr>
              <w:t>Požadavky na zařízení s OS Linux [není relevantní pro MSUM]</w:t>
            </w:r>
            <w:r>
              <w:rPr>
                <w:noProof/>
                <w:webHidden/>
              </w:rPr>
              <w:tab/>
            </w:r>
            <w:r>
              <w:rPr>
                <w:noProof/>
                <w:webHidden/>
              </w:rPr>
              <w:fldChar w:fldCharType="begin"/>
            </w:r>
            <w:r>
              <w:rPr>
                <w:noProof/>
                <w:webHidden/>
              </w:rPr>
              <w:instrText xml:space="preserve"> PAGEREF _Toc203112324 \h </w:instrText>
            </w:r>
            <w:r>
              <w:rPr>
                <w:noProof/>
                <w:webHidden/>
              </w:rPr>
            </w:r>
            <w:r>
              <w:rPr>
                <w:noProof/>
                <w:webHidden/>
              </w:rPr>
              <w:fldChar w:fldCharType="separate"/>
            </w:r>
            <w:r w:rsidR="006450D9">
              <w:rPr>
                <w:noProof/>
                <w:webHidden/>
              </w:rPr>
              <w:t>73</w:t>
            </w:r>
            <w:r>
              <w:rPr>
                <w:noProof/>
                <w:webHidden/>
              </w:rPr>
              <w:fldChar w:fldCharType="end"/>
            </w:r>
          </w:hyperlink>
        </w:p>
        <w:p w14:paraId="4A854F40" w14:textId="17D9ED06"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5" w:history="1">
            <w:r w:rsidRPr="003D0B45">
              <w:rPr>
                <w:rStyle w:val="Hypertextovodkaz"/>
                <w:noProof/>
              </w:rPr>
              <w:t>C.5.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autentizaci, autorizaci a uživatelské účty [společné pro MSUM a MUM]</w:t>
            </w:r>
            <w:r>
              <w:rPr>
                <w:noProof/>
                <w:webHidden/>
              </w:rPr>
              <w:tab/>
            </w:r>
            <w:r>
              <w:rPr>
                <w:noProof/>
                <w:webHidden/>
              </w:rPr>
              <w:fldChar w:fldCharType="begin"/>
            </w:r>
            <w:r>
              <w:rPr>
                <w:noProof/>
                <w:webHidden/>
              </w:rPr>
              <w:instrText xml:space="preserve"> PAGEREF _Toc203112325 \h </w:instrText>
            </w:r>
            <w:r>
              <w:rPr>
                <w:noProof/>
                <w:webHidden/>
              </w:rPr>
            </w:r>
            <w:r>
              <w:rPr>
                <w:noProof/>
                <w:webHidden/>
              </w:rPr>
              <w:fldChar w:fldCharType="separate"/>
            </w:r>
            <w:r w:rsidR="006450D9">
              <w:rPr>
                <w:noProof/>
                <w:webHidden/>
              </w:rPr>
              <w:t>73</w:t>
            </w:r>
            <w:r>
              <w:rPr>
                <w:noProof/>
                <w:webHidden/>
              </w:rPr>
              <w:fldChar w:fldCharType="end"/>
            </w:r>
          </w:hyperlink>
        </w:p>
        <w:p w14:paraId="773E27AF" w14:textId="0FF18C63"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6" w:history="1">
            <w:r w:rsidRPr="003D0B45">
              <w:rPr>
                <w:rStyle w:val="Hypertextovodkaz"/>
                <w:noProof/>
              </w:rPr>
              <w:t>C.6.</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Aplikační bezpečnost a API [společné pro MSUM a MUM]</w:t>
            </w:r>
            <w:r>
              <w:rPr>
                <w:noProof/>
                <w:webHidden/>
              </w:rPr>
              <w:tab/>
            </w:r>
            <w:r>
              <w:rPr>
                <w:noProof/>
                <w:webHidden/>
              </w:rPr>
              <w:fldChar w:fldCharType="begin"/>
            </w:r>
            <w:r>
              <w:rPr>
                <w:noProof/>
                <w:webHidden/>
              </w:rPr>
              <w:instrText xml:space="preserve"> PAGEREF _Toc203112326 \h </w:instrText>
            </w:r>
            <w:r>
              <w:rPr>
                <w:noProof/>
                <w:webHidden/>
              </w:rPr>
            </w:r>
            <w:r>
              <w:rPr>
                <w:noProof/>
                <w:webHidden/>
              </w:rPr>
              <w:fldChar w:fldCharType="separate"/>
            </w:r>
            <w:r w:rsidR="006450D9">
              <w:rPr>
                <w:noProof/>
                <w:webHidden/>
              </w:rPr>
              <w:t>74</w:t>
            </w:r>
            <w:r>
              <w:rPr>
                <w:noProof/>
                <w:webHidden/>
              </w:rPr>
              <w:fldChar w:fldCharType="end"/>
            </w:r>
          </w:hyperlink>
        </w:p>
        <w:p w14:paraId="268551D2" w14:textId="3F0C3FA8"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7" w:history="1">
            <w:r w:rsidRPr="003D0B45">
              <w:rPr>
                <w:rStyle w:val="Hypertextovodkaz"/>
                <w:noProof/>
              </w:rPr>
              <w:t>C.7.</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Kryptografické prostředky [společné pro MSUM a MUM]</w:t>
            </w:r>
            <w:r>
              <w:rPr>
                <w:noProof/>
                <w:webHidden/>
              </w:rPr>
              <w:tab/>
            </w:r>
            <w:r>
              <w:rPr>
                <w:noProof/>
                <w:webHidden/>
              </w:rPr>
              <w:fldChar w:fldCharType="begin"/>
            </w:r>
            <w:r>
              <w:rPr>
                <w:noProof/>
                <w:webHidden/>
              </w:rPr>
              <w:instrText xml:space="preserve"> PAGEREF _Toc203112327 \h </w:instrText>
            </w:r>
            <w:r>
              <w:rPr>
                <w:noProof/>
                <w:webHidden/>
              </w:rPr>
            </w:r>
            <w:r>
              <w:rPr>
                <w:noProof/>
                <w:webHidden/>
              </w:rPr>
              <w:fldChar w:fldCharType="separate"/>
            </w:r>
            <w:r w:rsidR="006450D9">
              <w:rPr>
                <w:noProof/>
                <w:webHidden/>
              </w:rPr>
              <w:t>75</w:t>
            </w:r>
            <w:r>
              <w:rPr>
                <w:noProof/>
                <w:webHidden/>
              </w:rPr>
              <w:fldChar w:fldCharType="end"/>
            </w:r>
          </w:hyperlink>
        </w:p>
        <w:p w14:paraId="63A0B8D5" w14:textId="6510CC37"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28" w:history="1">
            <w:r w:rsidRPr="003D0B45">
              <w:rPr>
                <w:rStyle w:val="Hypertextovodkaz"/>
                <w:noProof/>
              </w:rPr>
              <w:t>C.8.</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bezpečnostní logování [společné pro MSUM a MUM]</w:t>
            </w:r>
            <w:r>
              <w:rPr>
                <w:noProof/>
                <w:webHidden/>
              </w:rPr>
              <w:tab/>
            </w:r>
            <w:r>
              <w:rPr>
                <w:noProof/>
                <w:webHidden/>
              </w:rPr>
              <w:fldChar w:fldCharType="begin"/>
            </w:r>
            <w:r>
              <w:rPr>
                <w:noProof/>
                <w:webHidden/>
              </w:rPr>
              <w:instrText xml:space="preserve"> PAGEREF _Toc203112328 \h </w:instrText>
            </w:r>
            <w:r>
              <w:rPr>
                <w:noProof/>
                <w:webHidden/>
              </w:rPr>
            </w:r>
            <w:r>
              <w:rPr>
                <w:noProof/>
                <w:webHidden/>
              </w:rPr>
              <w:fldChar w:fldCharType="separate"/>
            </w:r>
            <w:r w:rsidR="006450D9">
              <w:rPr>
                <w:noProof/>
                <w:webHidden/>
              </w:rPr>
              <w:t>76</w:t>
            </w:r>
            <w:r>
              <w:rPr>
                <w:noProof/>
                <w:webHidden/>
              </w:rPr>
              <w:fldChar w:fldCharType="end"/>
            </w:r>
          </w:hyperlink>
        </w:p>
        <w:p w14:paraId="27DFB186" w14:textId="1410C515"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29" w:history="1">
            <w:r w:rsidRPr="003D0B45">
              <w:rPr>
                <w:rStyle w:val="Hypertextovodkaz"/>
                <w:noProof/>
              </w:rPr>
              <w:t xml:space="preserve">Windows </w:t>
            </w:r>
            <w:r w:rsidRPr="003D0B45">
              <w:rPr>
                <w:rStyle w:val="Hypertextovodkaz"/>
                <w:noProof/>
                <w:lang w:val="en-GB"/>
              </w:rPr>
              <w:t>[není relevantní pro MSUM]</w:t>
            </w:r>
            <w:r>
              <w:rPr>
                <w:noProof/>
                <w:webHidden/>
              </w:rPr>
              <w:tab/>
            </w:r>
            <w:r>
              <w:rPr>
                <w:noProof/>
                <w:webHidden/>
              </w:rPr>
              <w:fldChar w:fldCharType="begin"/>
            </w:r>
            <w:r>
              <w:rPr>
                <w:noProof/>
                <w:webHidden/>
              </w:rPr>
              <w:instrText xml:space="preserve"> PAGEREF _Toc203112329 \h </w:instrText>
            </w:r>
            <w:r>
              <w:rPr>
                <w:noProof/>
                <w:webHidden/>
              </w:rPr>
            </w:r>
            <w:r>
              <w:rPr>
                <w:noProof/>
                <w:webHidden/>
              </w:rPr>
              <w:fldChar w:fldCharType="separate"/>
            </w:r>
            <w:r w:rsidR="006450D9">
              <w:rPr>
                <w:noProof/>
                <w:webHidden/>
              </w:rPr>
              <w:t>77</w:t>
            </w:r>
            <w:r>
              <w:rPr>
                <w:noProof/>
                <w:webHidden/>
              </w:rPr>
              <w:fldChar w:fldCharType="end"/>
            </w:r>
          </w:hyperlink>
        </w:p>
        <w:p w14:paraId="4BAA3BF8" w14:textId="2FCAFCE0"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30" w:history="1">
            <w:r w:rsidRPr="003D0B45">
              <w:rPr>
                <w:rStyle w:val="Hypertextovodkaz"/>
                <w:noProof/>
              </w:rPr>
              <w:t xml:space="preserve">Linux / UNIX </w:t>
            </w:r>
            <w:r w:rsidRPr="003D0B45">
              <w:rPr>
                <w:rStyle w:val="Hypertextovodkaz"/>
                <w:noProof/>
                <w:lang w:val="it-IT"/>
              </w:rPr>
              <w:t>[není relevantní pro MSUM]</w:t>
            </w:r>
            <w:r>
              <w:rPr>
                <w:noProof/>
                <w:webHidden/>
              </w:rPr>
              <w:tab/>
            </w:r>
            <w:r>
              <w:rPr>
                <w:noProof/>
                <w:webHidden/>
              </w:rPr>
              <w:fldChar w:fldCharType="begin"/>
            </w:r>
            <w:r>
              <w:rPr>
                <w:noProof/>
                <w:webHidden/>
              </w:rPr>
              <w:instrText xml:space="preserve"> PAGEREF _Toc203112330 \h </w:instrText>
            </w:r>
            <w:r>
              <w:rPr>
                <w:noProof/>
                <w:webHidden/>
              </w:rPr>
            </w:r>
            <w:r>
              <w:rPr>
                <w:noProof/>
                <w:webHidden/>
              </w:rPr>
              <w:fldChar w:fldCharType="separate"/>
            </w:r>
            <w:r w:rsidR="006450D9">
              <w:rPr>
                <w:noProof/>
                <w:webHidden/>
              </w:rPr>
              <w:t>78</w:t>
            </w:r>
            <w:r>
              <w:rPr>
                <w:noProof/>
                <w:webHidden/>
              </w:rPr>
              <w:fldChar w:fldCharType="end"/>
            </w:r>
          </w:hyperlink>
        </w:p>
        <w:p w14:paraId="5CCB6E36" w14:textId="49A13844" w:rsidR="003E4640" w:rsidRDefault="003E4640">
          <w:pPr>
            <w:pStyle w:val="Obsah2"/>
            <w:rPr>
              <w:rFonts w:asciiTheme="minorHAnsi" w:eastAsiaTheme="minorEastAsia" w:hAnsiTheme="minorHAnsi" w:cstheme="minorBidi"/>
              <w:noProof/>
              <w:kern w:val="2"/>
              <w:sz w:val="24"/>
              <w:szCs w:val="24"/>
              <w:lang w:eastAsia="cs-CZ"/>
              <w14:ligatures w14:val="standardContextual"/>
            </w:rPr>
          </w:pPr>
          <w:hyperlink w:anchor="_Toc203112331" w:history="1">
            <w:r w:rsidRPr="003D0B45">
              <w:rPr>
                <w:rStyle w:val="Hypertextovodkaz"/>
                <w:noProof/>
              </w:rPr>
              <w:t xml:space="preserve">Aplikace </w:t>
            </w:r>
            <w:r w:rsidRPr="003D0B45">
              <w:rPr>
                <w:rStyle w:val="Hypertextovodkaz"/>
                <w:noProof/>
                <w:lang w:val="it-IT"/>
              </w:rPr>
              <w:t>[není relevantní pro MSUM]</w:t>
            </w:r>
            <w:r>
              <w:rPr>
                <w:noProof/>
                <w:webHidden/>
              </w:rPr>
              <w:tab/>
            </w:r>
            <w:r>
              <w:rPr>
                <w:noProof/>
                <w:webHidden/>
              </w:rPr>
              <w:fldChar w:fldCharType="begin"/>
            </w:r>
            <w:r>
              <w:rPr>
                <w:noProof/>
                <w:webHidden/>
              </w:rPr>
              <w:instrText xml:space="preserve"> PAGEREF _Toc203112331 \h </w:instrText>
            </w:r>
            <w:r>
              <w:rPr>
                <w:noProof/>
                <w:webHidden/>
              </w:rPr>
            </w:r>
            <w:r>
              <w:rPr>
                <w:noProof/>
                <w:webHidden/>
              </w:rPr>
              <w:fldChar w:fldCharType="separate"/>
            </w:r>
            <w:r w:rsidR="006450D9">
              <w:rPr>
                <w:noProof/>
                <w:webHidden/>
              </w:rPr>
              <w:t>78</w:t>
            </w:r>
            <w:r>
              <w:rPr>
                <w:noProof/>
                <w:webHidden/>
              </w:rPr>
              <w:fldChar w:fldCharType="end"/>
            </w:r>
          </w:hyperlink>
        </w:p>
        <w:p w14:paraId="034FF4A6" w14:textId="78F617D5" w:rsidR="003E4640" w:rsidRDefault="003E4640">
          <w:pPr>
            <w:pStyle w:val="Obsah1"/>
            <w:rPr>
              <w:rFonts w:asciiTheme="minorHAnsi" w:eastAsiaTheme="minorEastAsia" w:hAnsiTheme="minorHAnsi" w:cstheme="minorBidi"/>
              <w:noProof/>
              <w:kern w:val="2"/>
              <w:sz w:val="24"/>
              <w:szCs w:val="24"/>
              <w:lang w:eastAsia="cs-CZ"/>
              <w14:ligatures w14:val="standardContextual"/>
            </w:rPr>
          </w:pPr>
          <w:hyperlink w:anchor="_Toc203112332" w:history="1">
            <w:r w:rsidRPr="003D0B45">
              <w:rPr>
                <w:rStyle w:val="Hypertextovodkaz"/>
                <w:noProof/>
              </w:rPr>
              <w:t>C.9.</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Požadavky na bezpečnostní testování [společné pro MSUM a MUM]</w:t>
            </w:r>
            <w:r>
              <w:rPr>
                <w:noProof/>
                <w:webHidden/>
              </w:rPr>
              <w:tab/>
            </w:r>
            <w:r>
              <w:rPr>
                <w:noProof/>
                <w:webHidden/>
              </w:rPr>
              <w:fldChar w:fldCharType="begin"/>
            </w:r>
            <w:r>
              <w:rPr>
                <w:noProof/>
                <w:webHidden/>
              </w:rPr>
              <w:instrText xml:space="preserve"> PAGEREF _Toc203112332 \h </w:instrText>
            </w:r>
            <w:r>
              <w:rPr>
                <w:noProof/>
                <w:webHidden/>
              </w:rPr>
            </w:r>
            <w:r>
              <w:rPr>
                <w:noProof/>
                <w:webHidden/>
              </w:rPr>
              <w:fldChar w:fldCharType="separate"/>
            </w:r>
            <w:r w:rsidR="006450D9">
              <w:rPr>
                <w:noProof/>
                <w:webHidden/>
              </w:rPr>
              <w:t>79</w:t>
            </w:r>
            <w:r>
              <w:rPr>
                <w:noProof/>
                <w:webHidden/>
              </w:rPr>
              <w:fldChar w:fldCharType="end"/>
            </w:r>
          </w:hyperlink>
        </w:p>
        <w:p w14:paraId="2D692E6A" w14:textId="679AE6B4"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3" w:history="1">
            <w:r w:rsidRPr="003D0B45">
              <w:rPr>
                <w:rStyle w:val="Hypertextovodkaz"/>
                <w:noProof/>
              </w:rPr>
              <w:t>C.10.</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Dokumentace [společné pro MSUM a MUM]</w:t>
            </w:r>
            <w:r>
              <w:rPr>
                <w:noProof/>
                <w:webHidden/>
              </w:rPr>
              <w:tab/>
            </w:r>
            <w:r>
              <w:rPr>
                <w:noProof/>
                <w:webHidden/>
              </w:rPr>
              <w:fldChar w:fldCharType="begin"/>
            </w:r>
            <w:r>
              <w:rPr>
                <w:noProof/>
                <w:webHidden/>
              </w:rPr>
              <w:instrText xml:space="preserve"> PAGEREF _Toc203112333 \h </w:instrText>
            </w:r>
            <w:r>
              <w:rPr>
                <w:noProof/>
                <w:webHidden/>
              </w:rPr>
            </w:r>
            <w:r>
              <w:rPr>
                <w:noProof/>
                <w:webHidden/>
              </w:rPr>
              <w:fldChar w:fldCharType="separate"/>
            </w:r>
            <w:r w:rsidR="006450D9">
              <w:rPr>
                <w:noProof/>
                <w:webHidden/>
              </w:rPr>
              <w:t>80</w:t>
            </w:r>
            <w:r>
              <w:rPr>
                <w:noProof/>
                <w:webHidden/>
              </w:rPr>
              <w:fldChar w:fldCharType="end"/>
            </w:r>
          </w:hyperlink>
        </w:p>
        <w:p w14:paraId="3726757F" w14:textId="77000FB9"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4" w:history="1">
            <w:r w:rsidRPr="003D0B45">
              <w:rPr>
                <w:rStyle w:val="Hypertextovodkaz"/>
                <w:noProof/>
              </w:rPr>
              <w:t>C.11.</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Zabezpečení komunikace MSUM [společné pro MSUM a MUM]</w:t>
            </w:r>
            <w:r>
              <w:rPr>
                <w:noProof/>
                <w:webHidden/>
              </w:rPr>
              <w:tab/>
            </w:r>
            <w:r>
              <w:rPr>
                <w:noProof/>
                <w:webHidden/>
              </w:rPr>
              <w:fldChar w:fldCharType="begin"/>
            </w:r>
            <w:r>
              <w:rPr>
                <w:noProof/>
                <w:webHidden/>
              </w:rPr>
              <w:instrText xml:space="preserve"> PAGEREF _Toc203112334 \h </w:instrText>
            </w:r>
            <w:r>
              <w:rPr>
                <w:noProof/>
                <w:webHidden/>
              </w:rPr>
            </w:r>
            <w:r>
              <w:rPr>
                <w:noProof/>
                <w:webHidden/>
              </w:rPr>
              <w:fldChar w:fldCharType="separate"/>
            </w:r>
            <w:r w:rsidR="006450D9">
              <w:rPr>
                <w:noProof/>
                <w:webHidden/>
              </w:rPr>
              <w:t>81</w:t>
            </w:r>
            <w:r>
              <w:rPr>
                <w:noProof/>
                <w:webHidden/>
              </w:rPr>
              <w:fldChar w:fldCharType="end"/>
            </w:r>
          </w:hyperlink>
        </w:p>
        <w:p w14:paraId="59766393" w14:textId="7F9B2D87"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5" w:history="1">
            <w:r w:rsidRPr="003D0B45">
              <w:rPr>
                <w:rStyle w:val="Hypertextovodkaz"/>
                <w:noProof/>
              </w:rPr>
              <w:t>C.12.</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Aktualizace software, bezpečností aktualizace [společné pro MSUM a MUM]</w:t>
            </w:r>
            <w:r>
              <w:rPr>
                <w:noProof/>
                <w:webHidden/>
              </w:rPr>
              <w:tab/>
            </w:r>
            <w:r>
              <w:rPr>
                <w:noProof/>
                <w:webHidden/>
              </w:rPr>
              <w:fldChar w:fldCharType="begin"/>
            </w:r>
            <w:r>
              <w:rPr>
                <w:noProof/>
                <w:webHidden/>
              </w:rPr>
              <w:instrText xml:space="preserve"> PAGEREF _Toc203112335 \h </w:instrText>
            </w:r>
            <w:r>
              <w:rPr>
                <w:noProof/>
                <w:webHidden/>
              </w:rPr>
            </w:r>
            <w:r>
              <w:rPr>
                <w:noProof/>
                <w:webHidden/>
              </w:rPr>
              <w:fldChar w:fldCharType="separate"/>
            </w:r>
            <w:r w:rsidR="006450D9">
              <w:rPr>
                <w:noProof/>
                <w:webHidden/>
              </w:rPr>
              <w:t>82</w:t>
            </w:r>
            <w:r>
              <w:rPr>
                <w:noProof/>
                <w:webHidden/>
              </w:rPr>
              <w:fldChar w:fldCharType="end"/>
            </w:r>
          </w:hyperlink>
        </w:p>
        <w:p w14:paraId="2DD6E175" w14:textId="5BB7E06C"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6" w:history="1">
            <w:r w:rsidRPr="003D0B45">
              <w:rPr>
                <w:rStyle w:val="Hypertextovodkaz"/>
                <w:noProof/>
              </w:rPr>
              <w:t>C.13.</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Řízení konfigurací a verzí [společné pro MSUM a MUM]</w:t>
            </w:r>
            <w:r>
              <w:rPr>
                <w:noProof/>
                <w:webHidden/>
              </w:rPr>
              <w:tab/>
            </w:r>
            <w:r>
              <w:rPr>
                <w:noProof/>
                <w:webHidden/>
              </w:rPr>
              <w:fldChar w:fldCharType="begin"/>
            </w:r>
            <w:r>
              <w:rPr>
                <w:noProof/>
                <w:webHidden/>
              </w:rPr>
              <w:instrText xml:space="preserve"> PAGEREF _Toc203112336 \h </w:instrText>
            </w:r>
            <w:r>
              <w:rPr>
                <w:noProof/>
                <w:webHidden/>
              </w:rPr>
            </w:r>
            <w:r>
              <w:rPr>
                <w:noProof/>
                <w:webHidden/>
              </w:rPr>
              <w:fldChar w:fldCharType="separate"/>
            </w:r>
            <w:r w:rsidR="006450D9">
              <w:rPr>
                <w:noProof/>
                <w:webHidden/>
              </w:rPr>
              <w:t>82</w:t>
            </w:r>
            <w:r>
              <w:rPr>
                <w:noProof/>
                <w:webHidden/>
              </w:rPr>
              <w:fldChar w:fldCharType="end"/>
            </w:r>
          </w:hyperlink>
        </w:p>
        <w:p w14:paraId="2794244A" w14:textId="7592127B"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7" w:history="1">
            <w:r w:rsidRPr="003D0B45">
              <w:rPr>
                <w:rStyle w:val="Hypertextovodkaz"/>
                <w:noProof/>
              </w:rPr>
              <w:t>C.14.</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Hardening [společné pro MSUM a MUM]</w:t>
            </w:r>
            <w:r>
              <w:rPr>
                <w:noProof/>
                <w:webHidden/>
              </w:rPr>
              <w:tab/>
            </w:r>
            <w:r>
              <w:rPr>
                <w:noProof/>
                <w:webHidden/>
              </w:rPr>
              <w:fldChar w:fldCharType="begin"/>
            </w:r>
            <w:r>
              <w:rPr>
                <w:noProof/>
                <w:webHidden/>
              </w:rPr>
              <w:instrText xml:space="preserve"> PAGEREF _Toc203112337 \h </w:instrText>
            </w:r>
            <w:r>
              <w:rPr>
                <w:noProof/>
                <w:webHidden/>
              </w:rPr>
            </w:r>
            <w:r>
              <w:rPr>
                <w:noProof/>
                <w:webHidden/>
              </w:rPr>
              <w:fldChar w:fldCharType="separate"/>
            </w:r>
            <w:r w:rsidR="006450D9">
              <w:rPr>
                <w:noProof/>
                <w:webHidden/>
              </w:rPr>
              <w:t>82</w:t>
            </w:r>
            <w:r>
              <w:rPr>
                <w:noProof/>
                <w:webHidden/>
              </w:rPr>
              <w:fldChar w:fldCharType="end"/>
            </w:r>
          </w:hyperlink>
        </w:p>
        <w:p w14:paraId="7940FC1A" w14:textId="24C21E39" w:rsidR="003E4640" w:rsidRDefault="003E4640">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3112338" w:history="1">
            <w:r w:rsidRPr="003D0B45">
              <w:rPr>
                <w:rStyle w:val="Hypertextovodkaz"/>
                <w:noProof/>
              </w:rPr>
              <w:t>C.15.</w:t>
            </w:r>
            <w:r>
              <w:rPr>
                <w:rFonts w:asciiTheme="minorHAnsi" w:eastAsiaTheme="minorEastAsia" w:hAnsiTheme="minorHAnsi" w:cstheme="minorBidi"/>
                <w:noProof/>
                <w:kern w:val="2"/>
                <w:sz w:val="24"/>
                <w:szCs w:val="24"/>
                <w:lang w:eastAsia="cs-CZ"/>
                <w14:ligatures w14:val="standardContextual"/>
              </w:rPr>
              <w:tab/>
            </w:r>
            <w:r w:rsidRPr="003D0B45">
              <w:rPr>
                <w:rStyle w:val="Hypertextovodkaz"/>
                <w:noProof/>
              </w:rPr>
              <w:t>Řešení zranitelností [společné pro MSUM a MUM]</w:t>
            </w:r>
            <w:r>
              <w:rPr>
                <w:noProof/>
                <w:webHidden/>
              </w:rPr>
              <w:tab/>
            </w:r>
            <w:r>
              <w:rPr>
                <w:noProof/>
                <w:webHidden/>
              </w:rPr>
              <w:fldChar w:fldCharType="begin"/>
            </w:r>
            <w:r>
              <w:rPr>
                <w:noProof/>
                <w:webHidden/>
              </w:rPr>
              <w:instrText xml:space="preserve"> PAGEREF _Toc203112338 \h </w:instrText>
            </w:r>
            <w:r>
              <w:rPr>
                <w:noProof/>
                <w:webHidden/>
              </w:rPr>
            </w:r>
            <w:r>
              <w:rPr>
                <w:noProof/>
                <w:webHidden/>
              </w:rPr>
              <w:fldChar w:fldCharType="separate"/>
            </w:r>
            <w:r w:rsidR="006450D9">
              <w:rPr>
                <w:noProof/>
                <w:webHidden/>
              </w:rPr>
              <w:t>84</w:t>
            </w:r>
            <w:r>
              <w:rPr>
                <w:noProof/>
                <w:webHidden/>
              </w:rPr>
              <w:fldChar w:fldCharType="end"/>
            </w:r>
          </w:hyperlink>
        </w:p>
        <w:p w14:paraId="6FD38B2F" w14:textId="4D146DC0" w:rsidR="00362F8C" w:rsidRPr="00497C6A" w:rsidRDefault="00362F8C" w:rsidP="00126EC2">
          <w:pPr>
            <w:pStyle w:val="Obsah3"/>
            <w:tabs>
              <w:tab w:val="left" w:pos="870"/>
            </w:tabs>
            <w:rPr>
              <w:rStyle w:val="Hypertextovodkaz"/>
              <w:noProof/>
              <w:color w:val="auto"/>
              <w:kern w:val="2"/>
              <w:lang w:eastAsia="cs-CZ"/>
              <w14:ligatures w14:val="standardContextual"/>
            </w:rPr>
          </w:pPr>
          <w:r w:rsidRPr="00497C6A">
            <w:fldChar w:fldCharType="end"/>
          </w:r>
        </w:p>
      </w:sdtContent>
    </w:sdt>
    <w:p w14:paraId="5DCDFD22" w14:textId="768C1D4A" w:rsidR="009016D6" w:rsidRPr="00497C6A" w:rsidRDefault="009016D6" w:rsidP="009016D6">
      <w:pPr>
        <w:rPr>
          <w:rFonts w:cs="Times New Roman"/>
          <w:b/>
          <w:bCs/>
        </w:rPr>
      </w:pPr>
    </w:p>
    <w:p w14:paraId="3C163C27" w14:textId="77777777" w:rsidR="00A616CC" w:rsidRDefault="00A616CC" w:rsidP="00A616CC">
      <w:pPr>
        <w:pStyle w:val="Zkladntext"/>
      </w:pPr>
    </w:p>
    <w:p w14:paraId="346F6E14" w14:textId="77777777" w:rsidR="00A616CC" w:rsidRPr="004172D9" w:rsidRDefault="00A616CC" w:rsidP="00A616CC">
      <w:pPr>
        <w:pStyle w:val="Zkladntext"/>
      </w:pPr>
    </w:p>
    <w:p w14:paraId="29E0748D" w14:textId="77777777" w:rsidR="007F4FBC" w:rsidRPr="00497C6A" w:rsidRDefault="007F4FBC" w:rsidP="006E3A59">
      <w:pPr>
        <w:spacing w:before="93"/>
        <w:ind w:right="4"/>
        <w:jc w:val="center"/>
        <w:rPr>
          <w:rFonts w:cs="Times New Roman"/>
          <w:b/>
          <w:sz w:val="20"/>
        </w:rPr>
      </w:pPr>
    </w:p>
    <w:p w14:paraId="40A2CF96" w14:textId="77777777" w:rsidR="007F4FBC" w:rsidRDefault="007F4FBC" w:rsidP="006E3A59">
      <w:pPr>
        <w:spacing w:before="93"/>
        <w:ind w:right="4"/>
        <w:jc w:val="center"/>
        <w:rPr>
          <w:rFonts w:cs="Times New Roman"/>
          <w:b/>
          <w:sz w:val="20"/>
        </w:rPr>
      </w:pPr>
    </w:p>
    <w:p w14:paraId="0F6302F1" w14:textId="77777777" w:rsidR="00CF5669" w:rsidRDefault="00CF5669" w:rsidP="006E3A59">
      <w:pPr>
        <w:spacing w:before="93"/>
        <w:ind w:right="4"/>
        <w:jc w:val="center"/>
        <w:rPr>
          <w:rFonts w:cs="Times New Roman"/>
          <w:b/>
          <w:sz w:val="20"/>
        </w:rPr>
      </w:pPr>
    </w:p>
    <w:p w14:paraId="3C4D9653" w14:textId="77777777" w:rsidR="00142DBF" w:rsidRPr="00497C6A" w:rsidRDefault="00142DBF" w:rsidP="006E3A59">
      <w:pPr>
        <w:spacing w:before="93"/>
        <w:ind w:right="4"/>
        <w:jc w:val="center"/>
        <w:rPr>
          <w:rFonts w:cs="Times New Roman"/>
          <w:b/>
          <w:sz w:val="20"/>
        </w:rPr>
      </w:pPr>
    </w:p>
    <w:p w14:paraId="4CECA935" w14:textId="77777777" w:rsidR="007F4FBC" w:rsidRPr="00497C6A" w:rsidRDefault="007F4FBC" w:rsidP="00B44367">
      <w:pPr>
        <w:spacing w:before="93"/>
        <w:ind w:right="4"/>
        <w:rPr>
          <w:rFonts w:cs="Times New Roman"/>
          <w:b/>
          <w:sz w:val="20"/>
        </w:rPr>
      </w:pPr>
    </w:p>
    <w:p w14:paraId="75D19992" w14:textId="39CA652E" w:rsidR="00CF7228" w:rsidRPr="00497C6A" w:rsidRDefault="00EA39C7" w:rsidP="00CF7228">
      <w:pPr>
        <w:pStyle w:val="Nadpis2"/>
        <w:numPr>
          <w:ilvl w:val="0"/>
          <w:numId w:val="0"/>
        </w:numPr>
        <w:ind w:left="284"/>
      </w:pPr>
      <w:bookmarkStart w:id="0" w:name="_Toc203112199"/>
      <w:r w:rsidRPr="00497C6A">
        <w:lastRenderedPageBreak/>
        <w:t>Přehled veličin</w:t>
      </w:r>
      <w:bookmarkEnd w:id="0"/>
    </w:p>
    <w:tbl>
      <w:tblPr>
        <w:tblStyle w:val="Mkatabulky"/>
        <w:tblpPr w:leftFromText="141" w:rightFromText="141" w:vertAnchor="text" w:tblpXSpec="center" w:tblpY="-53"/>
        <w:tblW w:w="0" w:type="auto"/>
        <w:tblLook w:val="04A0" w:firstRow="1" w:lastRow="0" w:firstColumn="1" w:lastColumn="0" w:noHBand="0" w:noVBand="1"/>
      </w:tblPr>
      <w:tblGrid>
        <w:gridCol w:w="4310"/>
        <w:gridCol w:w="974"/>
        <w:gridCol w:w="1084"/>
      </w:tblGrid>
      <w:tr w:rsidR="00CF7228" w:rsidRPr="00497C6A" w14:paraId="283EA473" w14:textId="77777777" w:rsidTr="005A505D">
        <w:tc>
          <w:tcPr>
            <w:tcW w:w="0" w:type="auto"/>
            <w:vAlign w:val="center"/>
          </w:tcPr>
          <w:p w14:paraId="36E2F730" w14:textId="77777777" w:rsidR="00CF7228" w:rsidRPr="00497C6A" w:rsidRDefault="00CF7228">
            <w:pPr>
              <w:jc w:val="center"/>
              <w:rPr>
                <w:rFonts w:cs="Times New Roman"/>
                <w:b/>
                <w:bCs/>
              </w:rPr>
            </w:pPr>
            <w:r w:rsidRPr="00497C6A">
              <w:rPr>
                <w:rFonts w:cs="Times New Roman"/>
                <w:b/>
                <w:bCs/>
              </w:rPr>
              <w:lastRenderedPageBreak/>
              <w:t>Název veličin</w:t>
            </w:r>
          </w:p>
        </w:tc>
        <w:tc>
          <w:tcPr>
            <w:tcW w:w="0" w:type="auto"/>
          </w:tcPr>
          <w:p w14:paraId="3C31C873" w14:textId="77777777" w:rsidR="00CF7228" w:rsidRPr="00497C6A" w:rsidRDefault="00CF7228">
            <w:pPr>
              <w:jc w:val="center"/>
              <w:rPr>
                <w:rFonts w:cs="Times New Roman"/>
                <w:b/>
                <w:bCs/>
              </w:rPr>
            </w:pPr>
            <w:r w:rsidRPr="00497C6A">
              <w:rPr>
                <w:rFonts w:cs="Times New Roman"/>
                <w:b/>
                <w:bCs/>
              </w:rPr>
              <w:t>Značení</w:t>
            </w:r>
          </w:p>
        </w:tc>
        <w:tc>
          <w:tcPr>
            <w:tcW w:w="0" w:type="auto"/>
            <w:vAlign w:val="center"/>
          </w:tcPr>
          <w:p w14:paraId="5CE3BFB7" w14:textId="77777777" w:rsidR="00CF7228" w:rsidRPr="00497C6A" w:rsidRDefault="00CF7228">
            <w:pPr>
              <w:jc w:val="center"/>
              <w:rPr>
                <w:rFonts w:cs="Times New Roman"/>
                <w:b/>
                <w:bCs/>
              </w:rPr>
            </w:pPr>
            <w:r w:rsidRPr="00497C6A">
              <w:rPr>
                <w:rFonts w:cs="Times New Roman"/>
                <w:b/>
                <w:bCs/>
              </w:rPr>
              <w:t xml:space="preserve">Jednotka </w:t>
            </w:r>
          </w:p>
        </w:tc>
      </w:tr>
      <w:tr w:rsidR="00CF7228" w:rsidRPr="00497C6A" w14:paraId="0605D9AA" w14:textId="77777777" w:rsidTr="005A505D">
        <w:tc>
          <w:tcPr>
            <w:tcW w:w="0" w:type="auto"/>
            <w:vAlign w:val="center"/>
          </w:tcPr>
          <w:p w14:paraId="0637A8DF" w14:textId="77777777" w:rsidR="00CF7228" w:rsidRPr="00497C6A" w:rsidRDefault="00CF7228">
            <w:pPr>
              <w:jc w:val="both"/>
              <w:rPr>
                <w:rFonts w:cs="Times New Roman"/>
              </w:rPr>
            </w:pPr>
            <w:r w:rsidRPr="00497C6A">
              <w:t>Proud fáze L</w:t>
            </w:r>
            <w:r w:rsidRPr="00497C6A">
              <w:rPr>
                <w:vertAlign w:val="subscript"/>
              </w:rPr>
              <w:t>1</w:t>
            </w:r>
          </w:p>
        </w:tc>
        <w:tc>
          <w:tcPr>
            <w:tcW w:w="0" w:type="auto"/>
          </w:tcPr>
          <w:p w14:paraId="2056255E" w14:textId="77777777" w:rsidR="00CF7228" w:rsidRPr="00497C6A" w:rsidRDefault="00CF7228">
            <w:pPr>
              <w:jc w:val="center"/>
            </w:pPr>
            <w:r w:rsidRPr="00497C6A">
              <w:t>I</w:t>
            </w:r>
            <w:r w:rsidRPr="00497C6A">
              <w:rPr>
                <w:vertAlign w:val="subscript"/>
              </w:rPr>
              <w:t>L1</w:t>
            </w:r>
          </w:p>
        </w:tc>
        <w:tc>
          <w:tcPr>
            <w:tcW w:w="0" w:type="auto"/>
            <w:vAlign w:val="center"/>
          </w:tcPr>
          <w:p w14:paraId="23E43D06" w14:textId="77777777" w:rsidR="00CF7228" w:rsidRPr="00497C6A" w:rsidRDefault="00CF7228">
            <w:pPr>
              <w:jc w:val="center"/>
              <w:rPr>
                <w:rFonts w:cs="Times New Roman"/>
              </w:rPr>
            </w:pPr>
            <w:r w:rsidRPr="00497C6A">
              <w:t>A</w:t>
            </w:r>
          </w:p>
        </w:tc>
      </w:tr>
      <w:tr w:rsidR="00CF7228" w:rsidRPr="00497C6A" w14:paraId="383C1823" w14:textId="77777777" w:rsidTr="005A505D">
        <w:tc>
          <w:tcPr>
            <w:tcW w:w="0" w:type="auto"/>
            <w:vAlign w:val="center"/>
          </w:tcPr>
          <w:p w14:paraId="297BF100" w14:textId="77777777" w:rsidR="00CF7228" w:rsidRPr="00497C6A" w:rsidRDefault="00CF7228">
            <w:pPr>
              <w:jc w:val="both"/>
              <w:rPr>
                <w:rFonts w:cs="Times New Roman"/>
              </w:rPr>
            </w:pPr>
            <w:r w:rsidRPr="00497C6A">
              <w:t>Proud fáze L</w:t>
            </w:r>
            <w:r w:rsidRPr="00497C6A">
              <w:rPr>
                <w:vertAlign w:val="subscript"/>
              </w:rPr>
              <w:t>2</w:t>
            </w:r>
          </w:p>
        </w:tc>
        <w:tc>
          <w:tcPr>
            <w:tcW w:w="0" w:type="auto"/>
          </w:tcPr>
          <w:p w14:paraId="12D96737" w14:textId="77777777" w:rsidR="00CF7228" w:rsidRPr="00497C6A" w:rsidRDefault="00CF7228">
            <w:pPr>
              <w:jc w:val="center"/>
            </w:pPr>
            <w:r w:rsidRPr="00497C6A">
              <w:t>I</w:t>
            </w:r>
            <w:r w:rsidRPr="00497C6A">
              <w:rPr>
                <w:vertAlign w:val="subscript"/>
              </w:rPr>
              <w:t>L2</w:t>
            </w:r>
          </w:p>
        </w:tc>
        <w:tc>
          <w:tcPr>
            <w:tcW w:w="0" w:type="auto"/>
            <w:vAlign w:val="center"/>
          </w:tcPr>
          <w:p w14:paraId="39597722" w14:textId="77777777" w:rsidR="00CF7228" w:rsidRPr="00497C6A" w:rsidRDefault="00CF7228">
            <w:pPr>
              <w:jc w:val="center"/>
              <w:rPr>
                <w:rFonts w:cs="Times New Roman"/>
              </w:rPr>
            </w:pPr>
            <w:r w:rsidRPr="00497C6A">
              <w:t>A</w:t>
            </w:r>
          </w:p>
        </w:tc>
      </w:tr>
      <w:tr w:rsidR="00CF7228" w:rsidRPr="00497C6A" w14:paraId="4FB78403" w14:textId="77777777" w:rsidTr="005A505D">
        <w:tc>
          <w:tcPr>
            <w:tcW w:w="0" w:type="auto"/>
            <w:vAlign w:val="center"/>
          </w:tcPr>
          <w:p w14:paraId="7476C6CF" w14:textId="77777777" w:rsidR="00CF7228" w:rsidRPr="00497C6A" w:rsidRDefault="00CF7228">
            <w:pPr>
              <w:jc w:val="both"/>
              <w:rPr>
                <w:rFonts w:cs="Times New Roman"/>
              </w:rPr>
            </w:pPr>
            <w:r w:rsidRPr="00497C6A">
              <w:t>Proud fáze L</w:t>
            </w:r>
            <w:r w:rsidRPr="00497C6A">
              <w:rPr>
                <w:vertAlign w:val="subscript"/>
              </w:rPr>
              <w:t>3</w:t>
            </w:r>
          </w:p>
        </w:tc>
        <w:tc>
          <w:tcPr>
            <w:tcW w:w="0" w:type="auto"/>
          </w:tcPr>
          <w:p w14:paraId="0BB5FA13" w14:textId="77777777" w:rsidR="00CF7228" w:rsidRPr="00497C6A" w:rsidRDefault="00CF7228">
            <w:pPr>
              <w:jc w:val="center"/>
            </w:pPr>
            <w:r w:rsidRPr="00497C6A">
              <w:t>I</w:t>
            </w:r>
            <w:r w:rsidRPr="00497C6A">
              <w:rPr>
                <w:vertAlign w:val="subscript"/>
              </w:rPr>
              <w:t>L3</w:t>
            </w:r>
          </w:p>
        </w:tc>
        <w:tc>
          <w:tcPr>
            <w:tcW w:w="0" w:type="auto"/>
            <w:vAlign w:val="center"/>
          </w:tcPr>
          <w:p w14:paraId="5F475C94" w14:textId="77777777" w:rsidR="00CF7228" w:rsidRPr="00497C6A" w:rsidRDefault="00CF7228">
            <w:pPr>
              <w:jc w:val="center"/>
              <w:rPr>
                <w:rFonts w:cs="Times New Roman"/>
              </w:rPr>
            </w:pPr>
            <w:r w:rsidRPr="00497C6A">
              <w:t>A</w:t>
            </w:r>
          </w:p>
        </w:tc>
      </w:tr>
      <w:tr w:rsidR="00CF7228" w:rsidRPr="00497C6A" w14:paraId="79154B1F" w14:textId="77777777" w:rsidTr="005A505D">
        <w:tc>
          <w:tcPr>
            <w:tcW w:w="0" w:type="auto"/>
            <w:vAlign w:val="center"/>
          </w:tcPr>
          <w:p w14:paraId="4E5056A8" w14:textId="77777777" w:rsidR="00CF7228" w:rsidRPr="00497C6A" w:rsidRDefault="00CF7228">
            <w:pPr>
              <w:jc w:val="both"/>
            </w:pPr>
            <w:r w:rsidRPr="00497C6A">
              <w:t xml:space="preserve">Jmenovitý proud </w:t>
            </w:r>
          </w:p>
        </w:tc>
        <w:tc>
          <w:tcPr>
            <w:tcW w:w="0" w:type="auto"/>
          </w:tcPr>
          <w:p w14:paraId="7B1956A0" w14:textId="77777777" w:rsidR="00CF7228" w:rsidRPr="00497C6A" w:rsidRDefault="00CF7228">
            <w:pPr>
              <w:jc w:val="center"/>
            </w:pPr>
            <w:r w:rsidRPr="00497C6A">
              <w:t>I</w:t>
            </w:r>
            <w:r w:rsidRPr="00497C6A">
              <w:rPr>
                <w:vertAlign w:val="subscript"/>
              </w:rPr>
              <w:t>N</w:t>
            </w:r>
          </w:p>
        </w:tc>
        <w:tc>
          <w:tcPr>
            <w:tcW w:w="0" w:type="auto"/>
            <w:vAlign w:val="center"/>
          </w:tcPr>
          <w:p w14:paraId="161D3209" w14:textId="77777777" w:rsidR="00CF7228" w:rsidRPr="00497C6A" w:rsidRDefault="00CF7228">
            <w:pPr>
              <w:jc w:val="center"/>
            </w:pPr>
            <w:r w:rsidRPr="00497C6A">
              <w:t>A</w:t>
            </w:r>
          </w:p>
        </w:tc>
      </w:tr>
      <w:tr w:rsidR="00CF7228" w:rsidRPr="00497C6A" w14:paraId="0A7E81C8" w14:textId="77777777" w:rsidTr="005A505D">
        <w:tc>
          <w:tcPr>
            <w:tcW w:w="0" w:type="auto"/>
            <w:vAlign w:val="center"/>
          </w:tcPr>
          <w:p w14:paraId="40EFEBE2" w14:textId="77777777" w:rsidR="00CF7228" w:rsidRPr="00497C6A" w:rsidRDefault="00CF7228">
            <w:pPr>
              <w:jc w:val="both"/>
            </w:pPr>
            <w:r w:rsidRPr="00497C6A">
              <w:t xml:space="preserve">Jmenovitý proud na primární straně </w:t>
            </w:r>
          </w:p>
        </w:tc>
        <w:tc>
          <w:tcPr>
            <w:tcW w:w="0" w:type="auto"/>
          </w:tcPr>
          <w:p w14:paraId="4F390E40" w14:textId="77777777" w:rsidR="00CF7228" w:rsidRPr="00497C6A" w:rsidRDefault="00CF7228">
            <w:pPr>
              <w:jc w:val="center"/>
            </w:pPr>
            <w:r w:rsidRPr="00497C6A">
              <w:t>I</w:t>
            </w:r>
            <w:r w:rsidRPr="00497C6A">
              <w:rPr>
                <w:vertAlign w:val="subscript"/>
              </w:rPr>
              <w:t>1N</w:t>
            </w:r>
          </w:p>
        </w:tc>
        <w:tc>
          <w:tcPr>
            <w:tcW w:w="0" w:type="auto"/>
            <w:vAlign w:val="center"/>
          </w:tcPr>
          <w:p w14:paraId="5AE47C39" w14:textId="77777777" w:rsidR="00CF7228" w:rsidRPr="00497C6A" w:rsidRDefault="00CF7228">
            <w:pPr>
              <w:jc w:val="center"/>
            </w:pPr>
            <w:r w:rsidRPr="00497C6A">
              <w:t>A</w:t>
            </w:r>
          </w:p>
        </w:tc>
      </w:tr>
      <w:tr w:rsidR="00CF7228" w:rsidRPr="00497C6A" w14:paraId="7CD803DC" w14:textId="77777777" w:rsidTr="005A505D">
        <w:tc>
          <w:tcPr>
            <w:tcW w:w="0" w:type="auto"/>
            <w:vAlign w:val="center"/>
          </w:tcPr>
          <w:p w14:paraId="32459ECA" w14:textId="77777777" w:rsidR="00CF7228" w:rsidRPr="00497C6A" w:rsidRDefault="00CF7228">
            <w:pPr>
              <w:jc w:val="both"/>
            </w:pPr>
            <w:r w:rsidRPr="00497C6A">
              <w:t>Jmenovitý proud na sekundární straně</w:t>
            </w:r>
          </w:p>
        </w:tc>
        <w:tc>
          <w:tcPr>
            <w:tcW w:w="0" w:type="auto"/>
          </w:tcPr>
          <w:p w14:paraId="33E969A6" w14:textId="77777777" w:rsidR="00CF7228" w:rsidRPr="00497C6A" w:rsidRDefault="00CF7228">
            <w:pPr>
              <w:jc w:val="center"/>
            </w:pPr>
            <w:r w:rsidRPr="00497C6A">
              <w:t>I</w:t>
            </w:r>
            <w:r w:rsidRPr="00497C6A">
              <w:rPr>
                <w:vertAlign w:val="subscript"/>
              </w:rPr>
              <w:t>2N</w:t>
            </w:r>
          </w:p>
        </w:tc>
        <w:tc>
          <w:tcPr>
            <w:tcW w:w="0" w:type="auto"/>
            <w:vAlign w:val="center"/>
          </w:tcPr>
          <w:p w14:paraId="1C86DCF9" w14:textId="77777777" w:rsidR="00CF7228" w:rsidRPr="00497C6A" w:rsidRDefault="00CF7228">
            <w:pPr>
              <w:jc w:val="center"/>
            </w:pPr>
            <w:r w:rsidRPr="00497C6A">
              <w:t>A</w:t>
            </w:r>
          </w:p>
        </w:tc>
      </w:tr>
      <w:tr w:rsidR="00CF7228" w:rsidRPr="00497C6A" w14:paraId="2EA821F9" w14:textId="77777777" w:rsidTr="005A505D">
        <w:tc>
          <w:tcPr>
            <w:tcW w:w="0" w:type="auto"/>
            <w:vAlign w:val="center"/>
          </w:tcPr>
          <w:p w14:paraId="06191319" w14:textId="77777777" w:rsidR="00CF7228" w:rsidRPr="00497C6A" w:rsidRDefault="00CF7228">
            <w:pPr>
              <w:jc w:val="both"/>
            </w:pPr>
            <w:r w:rsidRPr="00497C6A">
              <w:t xml:space="preserve">Maximální hodnota proudu </w:t>
            </w:r>
          </w:p>
        </w:tc>
        <w:tc>
          <w:tcPr>
            <w:tcW w:w="0" w:type="auto"/>
          </w:tcPr>
          <w:p w14:paraId="0AFE6972" w14:textId="77777777" w:rsidR="00CF7228" w:rsidRPr="00497C6A" w:rsidRDefault="00CF7228">
            <w:pPr>
              <w:jc w:val="center"/>
            </w:pPr>
            <w:r w:rsidRPr="00497C6A">
              <w:t>I</w:t>
            </w:r>
            <w:r w:rsidRPr="00497C6A">
              <w:rPr>
                <w:vertAlign w:val="subscript"/>
              </w:rPr>
              <w:t>MAX</w:t>
            </w:r>
          </w:p>
        </w:tc>
        <w:tc>
          <w:tcPr>
            <w:tcW w:w="0" w:type="auto"/>
            <w:vAlign w:val="center"/>
          </w:tcPr>
          <w:p w14:paraId="5D1FF934" w14:textId="77777777" w:rsidR="00CF7228" w:rsidRPr="00497C6A" w:rsidRDefault="00CF7228">
            <w:pPr>
              <w:jc w:val="center"/>
            </w:pPr>
            <w:r w:rsidRPr="00497C6A">
              <w:t>A</w:t>
            </w:r>
          </w:p>
        </w:tc>
      </w:tr>
      <w:tr w:rsidR="00CF7228" w:rsidRPr="00497C6A" w14:paraId="4FE82EF5" w14:textId="77777777" w:rsidTr="005A505D">
        <w:tc>
          <w:tcPr>
            <w:tcW w:w="0" w:type="auto"/>
            <w:vAlign w:val="center"/>
          </w:tcPr>
          <w:p w14:paraId="032C1E62" w14:textId="77777777" w:rsidR="00CF7228" w:rsidRPr="00497C6A" w:rsidRDefault="00CF7228">
            <w:pPr>
              <w:jc w:val="both"/>
            </w:pPr>
            <w:r w:rsidRPr="00497C6A">
              <w:t xml:space="preserve">Periodová hodnota proudu </w:t>
            </w:r>
          </w:p>
        </w:tc>
        <w:tc>
          <w:tcPr>
            <w:tcW w:w="0" w:type="auto"/>
          </w:tcPr>
          <w:p w14:paraId="4E964FAC" w14:textId="77777777" w:rsidR="00CF7228" w:rsidRPr="00497C6A" w:rsidRDefault="00CF7228">
            <w:pPr>
              <w:jc w:val="center"/>
            </w:pPr>
            <w:r w:rsidRPr="00497C6A">
              <w:t>I</w:t>
            </w:r>
            <w:r w:rsidRPr="00497C6A">
              <w:rPr>
                <w:vertAlign w:val="subscript"/>
              </w:rPr>
              <w:t>rms</w:t>
            </w:r>
          </w:p>
        </w:tc>
        <w:tc>
          <w:tcPr>
            <w:tcW w:w="0" w:type="auto"/>
            <w:vAlign w:val="center"/>
          </w:tcPr>
          <w:p w14:paraId="777B4A8E" w14:textId="77777777" w:rsidR="00CF7228" w:rsidRPr="00497C6A" w:rsidRDefault="00CF7228">
            <w:pPr>
              <w:jc w:val="center"/>
            </w:pPr>
            <w:r w:rsidRPr="00497C6A">
              <w:t>A</w:t>
            </w:r>
          </w:p>
        </w:tc>
      </w:tr>
      <w:tr w:rsidR="00CF7228" w:rsidRPr="00497C6A" w14:paraId="1D48BF13" w14:textId="77777777" w:rsidTr="005A505D">
        <w:tc>
          <w:tcPr>
            <w:tcW w:w="0" w:type="auto"/>
            <w:vAlign w:val="center"/>
          </w:tcPr>
          <w:p w14:paraId="195E5322" w14:textId="77777777" w:rsidR="00CF7228" w:rsidRPr="00497C6A" w:rsidRDefault="00CF7228">
            <w:pPr>
              <w:jc w:val="both"/>
            </w:pPr>
            <w:r w:rsidRPr="00497C6A">
              <w:t xml:space="preserve">Půlperiodová hodnota proudu </w:t>
            </w:r>
          </w:p>
        </w:tc>
        <w:tc>
          <w:tcPr>
            <w:tcW w:w="0" w:type="auto"/>
          </w:tcPr>
          <w:p w14:paraId="52A808EE" w14:textId="77777777" w:rsidR="00CF7228" w:rsidRPr="00497C6A" w:rsidRDefault="00CF7228">
            <w:pPr>
              <w:jc w:val="center"/>
            </w:pPr>
            <w:r w:rsidRPr="00497C6A">
              <w:t>I</w:t>
            </w:r>
            <w:r w:rsidRPr="00497C6A">
              <w:rPr>
                <w:vertAlign w:val="subscript"/>
              </w:rPr>
              <w:t>rms(1/2)</w:t>
            </w:r>
          </w:p>
        </w:tc>
        <w:tc>
          <w:tcPr>
            <w:tcW w:w="0" w:type="auto"/>
            <w:vAlign w:val="center"/>
          </w:tcPr>
          <w:p w14:paraId="136B7A8A" w14:textId="77777777" w:rsidR="00CF7228" w:rsidRPr="00497C6A" w:rsidRDefault="00CF7228">
            <w:pPr>
              <w:jc w:val="center"/>
            </w:pPr>
            <w:r w:rsidRPr="00497C6A">
              <w:t>A</w:t>
            </w:r>
          </w:p>
        </w:tc>
      </w:tr>
      <w:tr w:rsidR="00CF7228" w:rsidRPr="00497C6A" w14:paraId="20936C97" w14:textId="77777777" w:rsidTr="005A505D">
        <w:tc>
          <w:tcPr>
            <w:tcW w:w="0" w:type="auto"/>
            <w:vAlign w:val="center"/>
          </w:tcPr>
          <w:p w14:paraId="0AD7058F" w14:textId="77777777" w:rsidR="00CF7228" w:rsidRPr="00497C6A" w:rsidRDefault="00CF7228">
            <w:pPr>
              <w:jc w:val="both"/>
              <w:rPr>
                <w:rFonts w:cs="Times New Roman"/>
              </w:rPr>
            </w:pPr>
            <w:r w:rsidRPr="00497C6A">
              <w:t>Napětí ve fázi L</w:t>
            </w:r>
            <w:r w:rsidRPr="00497C6A">
              <w:rPr>
                <w:vertAlign w:val="subscript"/>
              </w:rPr>
              <w:t>1</w:t>
            </w:r>
            <w:r w:rsidRPr="00497C6A">
              <w:t xml:space="preserve"> </w:t>
            </w:r>
          </w:p>
        </w:tc>
        <w:tc>
          <w:tcPr>
            <w:tcW w:w="0" w:type="auto"/>
          </w:tcPr>
          <w:p w14:paraId="75FD07A0" w14:textId="77777777" w:rsidR="00CF7228" w:rsidRPr="00497C6A" w:rsidRDefault="00CF7228">
            <w:pPr>
              <w:jc w:val="center"/>
            </w:pPr>
            <w:r w:rsidRPr="00497C6A">
              <w:t>U</w:t>
            </w:r>
            <w:r w:rsidRPr="00497C6A">
              <w:rPr>
                <w:vertAlign w:val="subscript"/>
              </w:rPr>
              <w:t>1</w:t>
            </w:r>
          </w:p>
        </w:tc>
        <w:tc>
          <w:tcPr>
            <w:tcW w:w="0" w:type="auto"/>
            <w:vAlign w:val="center"/>
          </w:tcPr>
          <w:p w14:paraId="071A8CAD" w14:textId="77777777" w:rsidR="00CF7228" w:rsidRPr="00497C6A" w:rsidRDefault="00CF7228">
            <w:pPr>
              <w:jc w:val="center"/>
              <w:rPr>
                <w:rFonts w:cs="Times New Roman"/>
              </w:rPr>
            </w:pPr>
            <w:r w:rsidRPr="00497C6A">
              <w:t>V</w:t>
            </w:r>
          </w:p>
        </w:tc>
      </w:tr>
      <w:tr w:rsidR="00CF7228" w:rsidRPr="00497C6A" w14:paraId="1BB187F9" w14:textId="77777777" w:rsidTr="005A505D">
        <w:tc>
          <w:tcPr>
            <w:tcW w:w="0" w:type="auto"/>
            <w:vAlign w:val="center"/>
          </w:tcPr>
          <w:p w14:paraId="52B9A8FB" w14:textId="77777777" w:rsidR="00CF7228" w:rsidRPr="00497C6A" w:rsidRDefault="00CF7228">
            <w:pPr>
              <w:jc w:val="both"/>
              <w:rPr>
                <w:rFonts w:cs="Times New Roman"/>
              </w:rPr>
            </w:pPr>
            <w:r w:rsidRPr="00497C6A">
              <w:t>Napětí ve fázi L</w:t>
            </w:r>
            <w:r w:rsidRPr="00497C6A">
              <w:rPr>
                <w:vertAlign w:val="subscript"/>
              </w:rPr>
              <w:t>2</w:t>
            </w:r>
          </w:p>
        </w:tc>
        <w:tc>
          <w:tcPr>
            <w:tcW w:w="0" w:type="auto"/>
          </w:tcPr>
          <w:p w14:paraId="37949401" w14:textId="77777777" w:rsidR="00CF7228" w:rsidRPr="00497C6A" w:rsidRDefault="00CF7228">
            <w:pPr>
              <w:jc w:val="center"/>
            </w:pPr>
            <w:r w:rsidRPr="00497C6A">
              <w:t>U</w:t>
            </w:r>
            <w:r w:rsidRPr="00497C6A">
              <w:rPr>
                <w:vertAlign w:val="subscript"/>
              </w:rPr>
              <w:t>2</w:t>
            </w:r>
          </w:p>
        </w:tc>
        <w:tc>
          <w:tcPr>
            <w:tcW w:w="0" w:type="auto"/>
            <w:vAlign w:val="center"/>
          </w:tcPr>
          <w:p w14:paraId="59FEB6A4" w14:textId="77777777" w:rsidR="00CF7228" w:rsidRPr="00497C6A" w:rsidRDefault="00CF7228">
            <w:pPr>
              <w:jc w:val="center"/>
              <w:rPr>
                <w:rFonts w:cs="Times New Roman"/>
              </w:rPr>
            </w:pPr>
            <w:r w:rsidRPr="00497C6A">
              <w:t>V</w:t>
            </w:r>
          </w:p>
        </w:tc>
      </w:tr>
      <w:tr w:rsidR="00CF7228" w:rsidRPr="00497C6A" w14:paraId="25587B3B" w14:textId="77777777" w:rsidTr="005A505D">
        <w:tc>
          <w:tcPr>
            <w:tcW w:w="0" w:type="auto"/>
            <w:vAlign w:val="center"/>
          </w:tcPr>
          <w:p w14:paraId="04BA1F7F" w14:textId="77777777" w:rsidR="00CF7228" w:rsidRPr="00497C6A" w:rsidRDefault="00CF7228">
            <w:pPr>
              <w:jc w:val="both"/>
              <w:rPr>
                <w:rFonts w:cs="Times New Roman"/>
              </w:rPr>
            </w:pPr>
            <w:r w:rsidRPr="00497C6A">
              <w:t>Napětí ve fázi L</w:t>
            </w:r>
            <w:r w:rsidRPr="00497C6A">
              <w:rPr>
                <w:vertAlign w:val="subscript"/>
              </w:rPr>
              <w:t>3</w:t>
            </w:r>
            <w:r w:rsidRPr="00497C6A">
              <w:t xml:space="preserve"> </w:t>
            </w:r>
          </w:p>
        </w:tc>
        <w:tc>
          <w:tcPr>
            <w:tcW w:w="0" w:type="auto"/>
          </w:tcPr>
          <w:p w14:paraId="7356FBEA" w14:textId="77777777" w:rsidR="00CF7228" w:rsidRPr="00497C6A" w:rsidRDefault="00CF7228">
            <w:pPr>
              <w:jc w:val="center"/>
            </w:pPr>
            <w:r w:rsidRPr="00497C6A">
              <w:t>U</w:t>
            </w:r>
            <w:r w:rsidRPr="00497C6A">
              <w:rPr>
                <w:vertAlign w:val="subscript"/>
              </w:rPr>
              <w:t>3</w:t>
            </w:r>
          </w:p>
        </w:tc>
        <w:tc>
          <w:tcPr>
            <w:tcW w:w="0" w:type="auto"/>
            <w:vAlign w:val="center"/>
          </w:tcPr>
          <w:p w14:paraId="6B0B235C" w14:textId="77777777" w:rsidR="00CF7228" w:rsidRPr="00497C6A" w:rsidRDefault="00CF7228">
            <w:pPr>
              <w:jc w:val="center"/>
              <w:rPr>
                <w:rFonts w:cs="Times New Roman"/>
              </w:rPr>
            </w:pPr>
            <w:r w:rsidRPr="00497C6A">
              <w:t>V</w:t>
            </w:r>
          </w:p>
        </w:tc>
      </w:tr>
      <w:tr w:rsidR="00CF7228" w:rsidRPr="00497C6A" w14:paraId="43656EF5" w14:textId="77777777" w:rsidTr="005A505D">
        <w:tc>
          <w:tcPr>
            <w:tcW w:w="0" w:type="auto"/>
            <w:vAlign w:val="center"/>
          </w:tcPr>
          <w:p w14:paraId="4E7C552F" w14:textId="77777777" w:rsidR="00CF7228" w:rsidRPr="00497C6A" w:rsidRDefault="00CF7228">
            <w:pPr>
              <w:jc w:val="both"/>
            </w:pPr>
            <w:r w:rsidRPr="00497C6A">
              <w:t xml:space="preserve">Jmenovité napětí </w:t>
            </w:r>
          </w:p>
        </w:tc>
        <w:tc>
          <w:tcPr>
            <w:tcW w:w="0" w:type="auto"/>
          </w:tcPr>
          <w:p w14:paraId="12DCC23F" w14:textId="77777777" w:rsidR="00CF7228" w:rsidRPr="00497C6A" w:rsidRDefault="00CF7228">
            <w:pPr>
              <w:jc w:val="center"/>
            </w:pPr>
            <w:r w:rsidRPr="00497C6A">
              <w:t>U</w:t>
            </w:r>
            <w:r w:rsidRPr="00497C6A">
              <w:rPr>
                <w:vertAlign w:val="subscript"/>
              </w:rPr>
              <w:t>N</w:t>
            </w:r>
          </w:p>
        </w:tc>
        <w:tc>
          <w:tcPr>
            <w:tcW w:w="0" w:type="auto"/>
            <w:vAlign w:val="center"/>
          </w:tcPr>
          <w:p w14:paraId="3A149A04" w14:textId="77777777" w:rsidR="00CF7228" w:rsidRPr="00497C6A" w:rsidRDefault="00CF7228">
            <w:pPr>
              <w:jc w:val="center"/>
            </w:pPr>
            <w:r w:rsidRPr="00497C6A">
              <w:t>V</w:t>
            </w:r>
          </w:p>
        </w:tc>
      </w:tr>
      <w:tr w:rsidR="00CF7228" w:rsidRPr="00497C6A" w14:paraId="1FC9B488" w14:textId="77777777" w:rsidTr="005A505D">
        <w:tc>
          <w:tcPr>
            <w:tcW w:w="0" w:type="auto"/>
            <w:vAlign w:val="center"/>
          </w:tcPr>
          <w:p w14:paraId="255E8F3D" w14:textId="77777777" w:rsidR="00CF7228" w:rsidRPr="00497C6A" w:rsidRDefault="00CF7228">
            <w:pPr>
              <w:jc w:val="both"/>
            </w:pPr>
            <w:r w:rsidRPr="00497C6A">
              <w:t xml:space="preserve">Jmenovité fázové napětí </w:t>
            </w:r>
          </w:p>
        </w:tc>
        <w:tc>
          <w:tcPr>
            <w:tcW w:w="0" w:type="auto"/>
          </w:tcPr>
          <w:p w14:paraId="37A9CFA8" w14:textId="77777777" w:rsidR="00CF7228" w:rsidRPr="00497C6A" w:rsidRDefault="00CF7228">
            <w:pPr>
              <w:jc w:val="center"/>
            </w:pPr>
            <w:r w:rsidRPr="00497C6A">
              <w:t>U</w:t>
            </w:r>
            <w:r w:rsidRPr="00497C6A">
              <w:rPr>
                <w:vertAlign w:val="subscript"/>
              </w:rPr>
              <w:t>NN</w:t>
            </w:r>
          </w:p>
        </w:tc>
        <w:tc>
          <w:tcPr>
            <w:tcW w:w="0" w:type="auto"/>
            <w:vAlign w:val="center"/>
          </w:tcPr>
          <w:p w14:paraId="0890383A" w14:textId="77777777" w:rsidR="00CF7228" w:rsidRPr="00497C6A" w:rsidRDefault="00CF7228">
            <w:pPr>
              <w:jc w:val="center"/>
            </w:pPr>
            <w:r w:rsidRPr="00497C6A">
              <w:t>V</w:t>
            </w:r>
          </w:p>
        </w:tc>
      </w:tr>
      <w:tr w:rsidR="00CF7228" w:rsidRPr="00497C6A" w14:paraId="71298C82" w14:textId="77777777" w:rsidTr="005A505D">
        <w:tc>
          <w:tcPr>
            <w:tcW w:w="0" w:type="auto"/>
            <w:vAlign w:val="center"/>
          </w:tcPr>
          <w:p w14:paraId="181F865F" w14:textId="77777777" w:rsidR="00CF7228" w:rsidRPr="00497C6A" w:rsidRDefault="00CF7228">
            <w:pPr>
              <w:jc w:val="both"/>
            </w:pPr>
            <w:r w:rsidRPr="00497C6A">
              <w:t xml:space="preserve">Jmenovité napětí na primární straně </w:t>
            </w:r>
          </w:p>
        </w:tc>
        <w:tc>
          <w:tcPr>
            <w:tcW w:w="0" w:type="auto"/>
          </w:tcPr>
          <w:p w14:paraId="0C72B080" w14:textId="77777777" w:rsidR="00CF7228" w:rsidRPr="00497C6A" w:rsidRDefault="00CF7228">
            <w:pPr>
              <w:jc w:val="center"/>
            </w:pPr>
            <w:r w:rsidRPr="00497C6A">
              <w:t>U</w:t>
            </w:r>
            <w:r w:rsidRPr="00497C6A">
              <w:rPr>
                <w:vertAlign w:val="subscript"/>
              </w:rPr>
              <w:t>1N</w:t>
            </w:r>
          </w:p>
        </w:tc>
        <w:tc>
          <w:tcPr>
            <w:tcW w:w="0" w:type="auto"/>
            <w:vAlign w:val="center"/>
          </w:tcPr>
          <w:p w14:paraId="26E9C4A4" w14:textId="77777777" w:rsidR="00CF7228" w:rsidRPr="00497C6A" w:rsidRDefault="00CF7228">
            <w:pPr>
              <w:jc w:val="center"/>
            </w:pPr>
            <w:r w:rsidRPr="00497C6A">
              <w:t>V</w:t>
            </w:r>
          </w:p>
        </w:tc>
      </w:tr>
      <w:tr w:rsidR="00CF7228" w:rsidRPr="00497C6A" w14:paraId="631ED5FE" w14:textId="77777777" w:rsidTr="005A505D">
        <w:tc>
          <w:tcPr>
            <w:tcW w:w="0" w:type="auto"/>
            <w:vAlign w:val="center"/>
          </w:tcPr>
          <w:p w14:paraId="62005BA0" w14:textId="77777777" w:rsidR="00CF7228" w:rsidRPr="00497C6A" w:rsidRDefault="00CF7228">
            <w:pPr>
              <w:jc w:val="both"/>
            </w:pPr>
            <w:r w:rsidRPr="00497C6A">
              <w:t xml:space="preserve">Jmenovité napětí na sekundární straně </w:t>
            </w:r>
          </w:p>
        </w:tc>
        <w:tc>
          <w:tcPr>
            <w:tcW w:w="0" w:type="auto"/>
          </w:tcPr>
          <w:p w14:paraId="42C7E177" w14:textId="77777777" w:rsidR="00CF7228" w:rsidRPr="00497C6A" w:rsidRDefault="00CF7228">
            <w:pPr>
              <w:jc w:val="center"/>
            </w:pPr>
            <w:r w:rsidRPr="00497C6A">
              <w:t>U</w:t>
            </w:r>
            <w:r w:rsidRPr="00497C6A">
              <w:rPr>
                <w:vertAlign w:val="subscript"/>
              </w:rPr>
              <w:t>2N</w:t>
            </w:r>
          </w:p>
        </w:tc>
        <w:tc>
          <w:tcPr>
            <w:tcW w:w="0" w:type="auto"/>
            <w:vAlign w:val="center"/>
          </w:tcPr>
          <w:p w14:paraId="092171FE" w14:textId="77777777" w:rsidR="00CF7228" w:rsidRPr="00497C6A" w:rsidRDefault="00CF7228">
            <w:pPr>
              <w:jc w:val="center"/>
            </w:pPr>
            <w:r w:rsidRPr="00497C6A">
              <w:t>V</w:t>
            </w:r>
          </w:p>
        </w:tc>
      </w:tr>
      <w:tr w:rsidR="00CF7228" w:rsidRPr="00497C6A" w14:paraId="3A74DF47" w14:textId="77777777" w:rsidTr="005A505D">
        <w:tc>
          <w:tcPr>
            <w:tcW w:w="0" w:type="auto"/>
            <w:vAlign w:val="center"/>
          </w:tcPr>
          <w:p w14:paraId="31045E5F" w14:textId="77777777" w:rsidR="00CF7228" w:rsidRPr="00497C6A" w:rsidRDefault="00CF7228">
            <w:pPr>
              <w:jc w:val="both"/>
            </w:pPr>
            <w:r w:rsidRPr="00497C6A">
              <w:t>Sdružené napětí na úrovni NN</w:t>
            </w:r>
          </w:p>
        </w:tc>
        <w:tc>
          <w:tcPr>
            <w:tcW w:w="0" w:type="auto"/>
          </w:tcPr>
          <w:p w14:paraId="0FA527F9" w14:textId="77777777" w:rsidR="00CF7228" w:rsidRPr="00497C6A" w:rsidRDefault="00CF7228">
            <w:pPr>
              <w:jc w:val="center"/>
            </w:pPr>
            <w:r w:rsidRPr="00497C6A">
              <w:t>U</w:t>
            </w:r>
            <w:r w:rsidRPr="00497C6A">
              <w:rPr>
                <w:vertAlign w:val="subscript"/>
              </w:rPr>
              <w:t>NN</w:t>
            </w:r>
          </w:p>
        </w:tc>
        <w:tc>
          <w:tcPr>
            <w:tcW w:w="0" w:type="auto"/>
            <w:vAlign w:val="center"/>
          </w:tcPr>
          <w:p w14:paraId="4DFB3D8B" w14:textId="77777777" w:rsidR="00CF7228" w:rsidRPr="00497C6A" w:rsidRDefault="00CF7228">
            <w:pPr>
              <w:jc w:val="center"/>
            </w:pPr>
            <w:r w:rsidRPr="00497C6A">
              <w:t>V</w:t>
            </w:r>
          </w:p>
        </w:tc>
      </w:tr>
      <w:tr w:rsidR="00CF7228" w:rsidRPr="00497C6A" w14:paraId="40B4E32C" w14:textId="77777777" w:rsidTr="005A505D">
        <w:tc>
          <w:tcPr>
            <w:tcW w:w="0" w:type="auto"/>
            <w:vAlign w:val="center"/>
          </w:tcPr>
          <w:p w14:paraId="30A68235" w14:textId="77777777" w:rsidR="00CF7228" w:rsidRPr="00497C6A" w:rsidRDefault="00CF7228">
            <w:pPr>
              <w:jc w:val="both"/>
            </w:pPr>
            <w:r w:rsidRPr="00497C6A">
              <w:t>Sdružené napětí na úrovni VN</w:t>
            </w:r>
          </w:p>
        </w:tc>
        <w:tc>
          <w:tcPr>
            <w:tcW w:w="0" w:type="auto"/>
          </w:tcPr>
          <w:p w14:paraId="7EDDF5CE" w14:textId="77777777" w:rsidR="00CF7228" w:rsidRPr="00497C6A" w:rsidRDefault="00CF7228">
            <w:pPr>
              <w:jc w:val="center"/>
            </w:pPr>
            <w:r w:rsidRPr="00497C6A">
              <w:t>U</w:t>
            </w:r>
            <w:r w:rsidRPr="00497C6A">
              <w:rPr>
                <w:vertAlign w:val="subscript"/>
              </w:rPr>
              <w:t>VN</w:t>
            </w:r>
          </w:p>
        </w:tc>
        <w:tc>
          <w:tcPr>
            <w:tcW w:w="0" w:type="auto"/>
            <w:vAlign w:val="center"/>
          </w:tcPr>
          <w:p w14:paraId="242BD5C6" w14:textId="77777777" w:rsidR="00CF7228" w:rsidRPr="00497C6A" w:rsidRDefault="00CF7228">
            <w:pPr>
              <w:jc w:val="center"/>
            </w:pPr>
            <w:r w:rsidRPr="00497C6A">
              <w:t>kV</w:t>
            </w:r>
          </w:p>
        </w:tc>
      </w:tr>
      <w:tr w:rsidR="00CF7228" w:rsidRPr="00497C6A" w14:paraId="6851B840" w14:textId="77777777" w:rsidTr="005A505D">
        <w:tc>
          <w:tcPr>
            <w:tcW w:w="0" w:type="auto"/>
            <w:vAlign w:val="center"/>
          </w:tcPr>
          <w:p w14:paraId="6B9DCDF4" w14:textId="62454FE7" w:rsidR="00CF7228" w:rsidRPr="00497C6A" w:rsidRDefault="00CF7228">
            <w:pPr>
              <w:jc w:val="both"/>
            </w:pPr>
            <w:r w:rsidRPr="00497C6A">
              <w:t xml:space="preserve">Maximální velikost napětí </w:t>
            </w:r>
          </w:p>
        </w:tc>
        <w:tc>
          <w:tcPr>
            <w:tcW w:w="0" w:type="auto"/>
          </w:tcPr>
          <w:p w14:paraId="1FF30247" w14:textId="583E82F4" w:rsidR="00CF7228" w:rsidRPr="00497C6A" w:rsidRDefault="00CF7228">
            <w:pPr>
              <w:jc w:val="center"/>
            </w:pPr>
            <w:r w:rsidRPr="00497C6A">
              <w:t>U</w:t>
            </w:r>
            <w:r w:rsidRPr="00497C6A">
              <w:rPr>
                <w:vertAlign w:val="subscript"/>
              </w:rPr>
              <w:t>MAX</w:t>
            </w:r>
          </w:p>
        </w:tc>
        <w:tc>
          <w:tcPr>
            <w:tcW w:w="0" w:type="auto"/>
            <w:vAlign w:val="center"/>
          </w:tcPr>
          <w:p w14:paraId="48AB225A" w14:textId="49CE34CC" w:rsidR="00CF7228" w:rsidRPr="00497C6A" w:rsidRDefault="00CF7228">
            <w:pPr>
              <w:jc w:val="center"/>
            </w:pPr>
            <w:r w:rsidRPr="00497C6A">
              <w:t>V</w:t>
            </w:r>
          </w:p>
        </w:tc>
      </w:tr>
      <w:tr w:rsidR="00CF7228" w:rsidRPr="00497C6A" w14:paraId="70D99BAC" w14:textId="77777777" w:rsidTr="005A505D">
        <w:tc>
          <w:tcPr>
            <w:tcW w:w="0" w:type="auto"/>
            <w:vAlign w:val="center"/>
          </w:tcPr>
          <w:p w14:paraId="3F3F5FE5" w14:textId="4B029FC6" w:rsidR="00CF7228" w:rsidRPr="00497C6A" w:rsidRDefault="00CF7228">
            <w:pPr>
              <w:jc w:val="both"/>
            </w:pPr>
            <w:r w:rsidRPr="00497C6A">
              <w:t xml:space="preserve">Minimální velikost napětí </w:t>
            </w:r>
          </w:p>
        </w:tc>
        <w:tc>
          <w:tcPr>
            <w:tcW w:w="0" w:type="auto"/>
          </w:tcPr>
          <w:p w14:paraId="7D4EA170" w14:textId="0DF28EBF" w:rsidR="00CF7228" w:rsidRPr="00497C6A" w:rsidRDefault="00CF7228">
            <w:pPr>
              <w:jc w:val="center"/>
            </w:pPr>
            <w:r w:rsidRPr="00497C6A">
              <w:t>U</w:t>
            </w:r>
            <w:r w:rsidRPr="00497C6A">
              <w:rPr>
                <w:vertAlign w:val="subscript"/>
              </w:rPr>
              <w:t>MIN</w:t>
            </w:r>
          </w:p>
        </w:tc>
        <w:tc>
          <w:tcPr>
            <w:tcW w:w="0" w:type="auto"/>
            <w:vAlign w:val="center"/>
          </w:tcPr>
          <w:p w14:paraId="4C94504E" w14:textId="3D2AB38B" w:rsidR="00CF7228" w:rsidRPr="00497C6A" w:rsidRDefault="00CF7228">
            <w:pPr>
              <w:jc w:val="center"/>
            </w:pPr>
            <w:r w:rsidRPr="00497C6A">
              <w:t>V</w:t>
            </w:r>
          </w:p>
        </w:tc>
      </w:tr>
      <w:tr w:rsidR="00CF7228" w:rsidRPr="00497C6A" w14:paraId="31D876B1" w14:textId="77777777" w:rsidTr="005A505D">
        <w:tc>
          <w:tcPr>
            <w:tcW w:w="0" w:type="auto"/>
            <w:vAlign w:val="center"/>
          </w:tcPr>
          <w:p w14:paraId="767BEB71" w14:textId="77777777" w:rsidR="00CF7228" w:rsidRPr="00497C6A" w:rsidRDefault="00CF7228">
            <w:pPr>
              <w:jc w:val="both"/>
            </w:pPr>
            <w:r w:rsidRPr="00497C6A">
              <w:t xml:space="preserve">Periodová hodnota napětí </w:t>
            </w:r>
          </w:p>
        </w:tc>
        <w:tc>
          <w:tcPr>
            <w:tcW w:w="0" w:type="auto"/>
          </w:tcPr>
          <w:p w14:paraId="0B0453CD" w14:textId="77777777" w:rsidR="00CF7228" w:rsidRPr="00497C6A" w:rsidRDefault="00CF7228">
            <w:pPr>
              <w:jc w:val="center"/>
            </w:pPr>
            <w:r w:rsidRPr="00497C6A">
              <w:t>U</w:t>
            </w:r>
            <w:r w:rsidRPr="00497C6A">
              <w:rPr>
                <w:vertAlign w:val="subscript"/>
              </w:rPr>
              <w:t>rms</w:t>
            </w:r>
          </w:p>
        </w:tc>
        <w:tc>
          <w:tcPr>
            <w:tcW w:w="0" w:type="auto"/>
            <w:vAlign w:val="center"/>
          </w:tcPr>
          <w:p w14:paraId="400F9BCA" w14:textId="77777777" w:rsidR="00CF7228" w:rsidRPr="00497C6A" w:rsidRDefault="00CF7228">
            <w:pPr>
              <w:jc w:val="center"/>
            </w:pPr>
            <w:r w:rsidRPr="00497C6A">
              <w:t>V</w:t>
            </w:r>
          </w:p>
        </w:tc>
      </w:tr>
      <w:tr w:rsidR="00CF7228" w:rsidRPr="00497C6A" w14:paraId="0EFE4AEF" w14:textId="77777777" w:rsidTr="005A505D">
        <w:tc>
          <w:tcPr>
            <w:tcW w:w="0" w:type="auto"/>
            <w:vAlign w:val="center"/>
          </w:tcPr>
          <w:p w14:paraId="584E23C4" w14:textId="77777777" w:rsidR="00CF7228" w:rsidRPr="00497C6A" w:rsidRDefault="00CF7228">
            <w:pPr>
              <w:jc w:val="both"/>
            </w:pPr>
            <w:r w:rsidRPr="00497C6A">
              <w:t xml:space="preserve">Půlperiodová hodnota napětí </w:t>
            </w:r>
          </w:p>
        </w:tc>
        <w:tc>
          <w:tcPr>
            <w:tcW w:w="0" w:type="auto"/>
          </w:tcPr>
          <w:p w14:paraId="48BEEA46" w14:textId="77777777" w:rsidR="00CF7228" w:rsidRPr="00497C6A" w:rsidRDefault="00CF7228">
            <w:pPr>
              <w:jc w:val="center"/>
            </w:pPr>
            <w:r w:rsidRPr="00497C6A">
              <w:t>U</w:t>
            </w:r>
            <w:r w:rsidRPr="00497C6A">
              <w:rPr>
                <w:vertAlign w:val="subscript"/>
              </w:rPr>
              <w:t>rms(1/2)</w:t>
            </w:r>
          </w:p>
        </w:tc>
        <w:tc>
          <w:tcPr>
            <w:tcW w:w="0" w:type="auto"/>
            <w:vAlign w:val="center"/>
          </w:tcPr>
          <w:p w14:paraId="5F2E51A0" w14:textId="77777777" w:rsidR="00CF7228" w:rsidRPr="00497C6A" w:rsidRDefault="00CF7228">
            <w:pPr>
              <w:jc w:val="center"/>
            </w:pPr>
            <w:r w:rsidRPr="00497C6A">
              <w:t>V</w:t>
            </w:r>
          </w:p>
        </w:tc>
      </w:tr>
      <w:tr w:rsidR="00CF7228" w:rsidRPr="00497C6A" w14:paraId="5DFA9D6D" w14:textId="77777777" w:rsidTr="005A505D">
        <w:tc>
          <w:tcPr>
            <w:tcW w:w="0" w:type="auto"/>
            <w:vAlign w:val="center"/>
          </w:tcPr>
          <w:p w14:paraId="4C8D6434" w14:textId="77777777" w:rsidR="00CF7228" w:rsidRPr="00497C6A" w:rsidRDefault="00CF7228">
            <w:pPr>
              <w:jc w:val="both"/>
            </w:pPr>
            <w:r w:rsidRPr="00497C6A">
              <w:t xml:space="preserve">Referenční napětí </w:t>
            </w:r>
          </w:p>
        </w:tc>
        <w:tc>
          <w:tcPr>
            <w:tcW w:w="0" w:type="auto"/>
          </w:tcPr>
          <w:p w14:paraId="6749ED43" w14:textId="77777777" w:rsidR="00CF7228" w:rsidRPr="00497C6A" w:rsidRDefault="00CF7228">
            <w:pPr>
              <w:jc w:val="center"/>
            </w:pPr>
            <w:r w:rsidRPr="00497C6A">
              <w:t>U</w:t>
            </w:r>
            <w:r w:rsidRPr="00497C6A">
              <w:rPr>
                <w:vertAlign w:val="subscript"/>
              </w:rPr>
              <w:t>din</w:t>
            </w:r>
          </w:p>
        </w:tc>
        <w:tc>
          <w:tcPr>
            <w:tcW w:w="0" w:type="auto"/>
            <w:vAlign w:val="center"/>
          </w:tcPr>
          <w:p w14:paraId="1A202365" w14:textId="77777777" w:rsidR="00CF7228" w:rsidRPr="00497C6A" w:rsidRDefault="00CF7228">
            <w:pPr>
              <w:jc w:val="center"/>
            </w:pPr>
            <w:r w:rsidRPr="00497C6A">
              <w:t>V</w:t>
            </w:r>
          </w:p>
        </w:tc>
      </w:tr>
      <w:tr w:rsidR="00CF7228" w:rsidRPr="00497C6A" w14:paraId="09EA2A9F" w14:textId="77777777" w:rsidTr="005A505D">
        <w:tc>
          <w:tcPr>
            <w:tcW w:w="0" w:type="auto"/>
            <w:vAlign w:val="center"/>
          </w:tcPr>
          <w:p w14:paraId="7276403A" w14:textId="77777777" w:rsidR="00CF7228" w:rsidRPr="00497C6A" w:rsidRDefault="00CF7228">
            <w:pPr>
              <w:jc w:val="both"/>
            </w:pPr>
            <w:r w:rsidRPr="00497C6A">
              <w:t xml:space="preserve">Velikost hloubky výkyvu napětí na úrovni NN </w:t>
            </w:r>
          </w:p>
        </w:tc>
        <w:tc>
          <w:tcPr>
            <w:tcW w:w="0" w:type="auto"/>
          </w:tcPr>
          <w:p w14:paraId="3D8AE4E9" w14:textId="77777777" w:rsidR="00CF7228" w:rsidRPr="00497C6A" w:rsidRDefault="00CF7228">
            <w:pPr>
              <w:jc w:val="center"/>
            </w:pPr>
            <w:r w:rsidRPr="00497C6A">
              <w:t>U</w:t>
            </w:r>
            <w:r w:rsidRPr="00497C6A">
              <w:rPr>
                <w:vertAlign w:val="subscript"/>
              </w:rPr>
              <w:t>maxNN</w:t>
            </w:r>
          </w:p>
        </w:tc>
        <w:tc>
          <w:tcPr>
            <w:tcW w:w="0" w:type="auto"/>
            <w:vAlign w:val="center"/>
          </w:tcPr>
          <w:p w14:paraId="147C9198" w14:textId="77777777" w:rsidR="00CF7228" w:rsidRPr="00497C6A" w:rsidRDefault="00CF7228">
            <w:pPr>
              <w:jc w:val="center"/>
            </w:pPr>
            <w:r w:rsidRPr="00497C6A">
              <w:t>V</w:t>
            </w:r>
          </w:p>
        </w:tc>
      </w:tr>
      <w:tr w:rsidR="00CF7228" w:rsidRPr="00497C6A" w14:paraId="70382468" w14:textId="77777777" w:rsidTr="005A505D">
        <w:tc>
          <w:tcPr>
            <w:tcW w:w="0" w:type="auto"/>
            <w:vAlign w:val="center"/>
          </w:tcPr>
          <w:p w14:paraId="7771C44A" w14:textId="77777777" w:rsidR="00CF7228" w:rsidRPr="00497C6A" w:rsidRDefault="00CF7228">
            <w:pPr>
              <w:jc w:val="both"/>
            </w:pPr>
            <w:r w:rsidRPr="00497C6A">
              <w:t xml:space="preserve">Velikost hloubky výkyvu napětí na úrovni VN </w:t>
            </w:r>
          </w:p>
        </w:tc>
        <w:tc>
          <w:tcPr>
            <w:tcW w:w="0" w:type="auto"/>
          </w:tcPr>
          <w:p w14:paraId="6284435E" w14:textId="77777777" w:rsidR="00CF7228" w:rsidRPr="00497C6A" w:rsidRDefault="00CF7228">
            <w:pPr>
              <w:jc w:val="center"/>
            </w:pPr>
            <w:r w:rsidRPr="00497C6A">
              <w:t>U</w:t>
            </w:r>
            <w:r w:rsidRPr="00497C6A">
              <w:rPr>
                <w:vertAlign w:val="subscript"/>
              </w:rPr>
              <w:t>maxVN</w:t>
            </w:r>
          </w:p>
        </w:tc>
        <w:tc>
          <w:tcPr>
            <w:tcW w:w="0" w:type="auto"/>
            <w:vAlign w:val="center"/>
          </w:tcPr>
          <w:p w14:paraId="071949FD" w14:textId="77777777" w:rsidR="00CF7228" w:rsidRPr="00497C6A" w:rsidRDefault="00CF7228">
            <w:pPr>
              <w:jc w:val="center"/>
            </w:pPr>
            <w:r w:rsidRPr="00497C6A">
              <w:t>V</w:t>
            </w:r>
          </w:p>
        </w:tc>
      </w:tr>
      <w:tr w:rsidR="00CF7228" w:rsidRPr="00497C6A" w14:paraId="3B1B5760" w14:textId="77777777" w:rsidTr="005A505D">
        <w:tc>
          <w:tcPr>
            <w:tcW w:w="0" w:type="auto"/>
            <w:vAlign w:val="center"/>
          </w:tcPr>
          <w:p w14:paraId="34D99E25" w14:textId="77777777" w:rsidR="00CF7228" w:rsidRPr="00497C6A" w:rsidRDefault="00CF7228">
            <w:pPr>
              <w:jc w:val="both"/>
            </w:pPr>
            <w:r w:rsidRPr="00497C6A">
              <w:t xml:space="preserve">Zbytkové napětí </w:t>
            </w:r>
          </w:p>
        </w:tc>
        <w:tc>
          <w:tcPr>
            <w:tcW w:w="0" w:type="auto"/>
          </w:tcPr>
          <w:p w14:paraId="1B94CEBB" w14:textId="77777777" w:rsidR="00CF7228" w:rsidRPr="00497C6A" w:rsidRDefault="00CF7228">
            <w:pPr>
              <w:jc w:val="center"/>
            </w:pPr>
            <w:r w:rsidRPr="00497C6A">
              <w:t>U</w:t>
            </w:r>
            <w:r w:rsidRPr="00497C6A">
              <w:rPr>
                <w:vertAlign w:val="subscript"/>
              </w:rPr>
              <w:t>RES</w:t>
            </w:r>
          </w:p>
        </w:tc>
        <w:tc>
          <w:tcPr>
            <w:tcW w:w="0" w:type="auto"/>
            <w:vAlign w:val="center"/>
          </w:tcPr>
          <w:p w14:paraId="36CB94E1" w14:textId="77777777" w:rsidR="00CF7228" w:rsidRPr="00497C6A" w:rsidRDefault="00CF7228">
            <w:pPr>
              <w:jc w:val="center"/>
            </w:pPr>
            <w:r w:rsidRPr="00497C6A">
              <w:t>V</w:t>
            </w:r>
          </w:p>
        </w:tc>
      </w:tr>
      <w:tr w:rsidR="00CF7228" w:rsidRPr="00497C6A" w14:paraId="405C0351" w14:textId="77777777" w:rsidTr="005A505D">
        <w:tc>
          <w:tcPr>
            <w:tcW w:w="0" w:type="auto"/>
            <w:vAlign w:val="center"/>
          </w:tcPr>
          <w:p w14:paraId="3293CC66" w14:textId="678F3777" w:rsidR="00CF7228" w:rsidRPr="00497C6A" w:rsidRDefault="00CF7228">
            <w:pPr>
              <w:jc w:val="both"/>
            </w:pPr>
            <w:r w:rsidRPr="00497C6A">
              <w:t xml:space="preserve">Jmenovitý činný výkon </w:t>
            </w:r>
          </w:p>
        </w:tc>
        <w:tc>
          <w:tcPr>
            <w:tcW w:w="0" w:type="auto"/>
          </w:tcPr>
          <w:p w14:paraId="6B1527E3" w14:textId="6CA3D2E7" w:rsidR="00CF7228" w:rsidRPr="00497C6A" w:rsidRDefault="00CF7228">
            <w:pPr>
              <w:jc w:val="center"/>
            </w:pPr>
            <w:r w:rsidRPr="00497C6A">
              <w:t>P</w:t>
            </w:r>
            <w:r w:rsidRPr="00497C6A">
              <w:rPr>
                <w:vertAlign w:val="subscript"/>
              </w:rPr>
              <w:t>N</w:t>
            </w:r>
          </w:p>
        </w:tc>
        <w:tc>
          <w:tcPr>
            <w:tcW w:w="0" w:type="auto"/>
            <w:vAlign w:val="center"/>
          </w:tcPr>
          <w:p w14:paraId="25A83091" w14:textId="10B1BACE" w:rsidR="00CF7228" w:rsidRPr="00497C6A" w:rsidRDefault="00CF7228">
            <w:pPr>
              <w:jc w:val="center"/>
            </w:pPr>
            <w:r w:rsidRPr="00497C6A">
              <w:t>kW</w:t>
            </w:r>
          </w:p>
        </w:tc>
      </w:tr>
      <w:tr w:rsidR="00CF7228" w:rsidRPr="00497C6A" w14:paraId="5CA7E962" w14:textId="77777777" w:rsidTr="005A505D">
        <w:tc>
          <w:tcPr>
            <w:tcW w:w="0" w:type="auto"/>
            <w:vAlign w:val="center"/>
          </w:tcPr>
          <w:p w14:paraId="22F3DD56" w14:textId="77777777" w:rsidR="00CF7228" w:rsidRPr="00497C6A" w:rsidRDefault="00CF7228">
            <w:pPr>
              <w:jc w:val="both"/>
            </w:pPr>
            <w:r w:rsidRPr="00497C6A">
              <w:t xml:space="preserve">Fázový činný výkon </w:t>
            </w:r>
          </w:p>
        </w:tc>
        <w:tc>
          <w:tcPr>
            <w:tcW w:w="0" w:type="auto"/>
          </w:tcPr>
          <w:p w14:paraId="007EEF75" w14:textId="77777777" w:rsidR="00CF7228" w:rsidRPr="00497C6A" w:rsidRDefault="00CF7228">
            <w:pPr>
              <w:jc w:val="center"/>
            </w:pPr>
            <w:r w:rsidRPr="00497C6A">
              <w:t>P</w:t>
            </w:r>
            <w:r w:rsidRPr="00497C6A">
              <w:rPr>
                <w:vertAlign w:val="subscript"/>
              </w:rPr>
              <w:t>Lf</w:t>
            </w:r>
          </w:p>
        </w:tc>
        <w:tc>
          <w:tcPr>
            <w:tcW w:w="0" w:type="auto"/>
            <w:vAlign w:val="center"/>
          </w:tcPr>
          <w:p w14:paraId="20B50C5C" w14:textId="77777777" w:rsidR="00CF7228" w:rsidRPr="00497C6A" w:rsidRDefault="00CF7228">
            <w:pPr>
              <w:jc w:val="center"/>
            </w:pPr>
            <w:r w:rsidRPr="00497C6A">
              <w:t>kW</w:t>
            </w:r>
          </w:p>
        </w:tc>
      </w:tr>
      <w:tr w:rsidR="00CF7228" w:rsidRPr="00497C6A" w14:paraId="22B8E3D5" w14:textId="77777777" w:rsidTr="005A505D">
        <w:tc>
          <w:tcPr>
            <w:tcW w:w="0" w:type="auto"/>
            <w:vAlign w:val="center"/>
          </w:tcPr>
          <w:p w14:paraId="30B13047" w14:textId="77777777" w:rsidR="00CF7228" w:rsidRPr="00497C6A" w:rsidRDefault="00CF7228">
            <w:pPr>
              <w:jc w:val="both"/>
              <w:rPr>
                <w:rFonts w:cs="Times New Roman"/>
              </w:rPr>
            </w:pPr>
            <w:r w:rsidRPr="00497C6A">
              <w:t xml:space="preserve">Činný výkon </w:t>
            </w:r>
          </w:p>
        </w:tc>
        <w:tc>
          <w:tcPr>
            <w:tcW w:w="0" w:type="auto"/>
          </w:tcPr>
          <w:p w14:paraId="1895E385" w14:textId="77777777" w:rsidR="00CF7228" w:rsidRPr="00497C6A" w:rsidRDefault="00CF7228">
            <w:pPr>
              <w:jc w:val="center"/>
            </w:pPr>
            <w:r w:rsidRPr="00497C6A">
              <w:t>P</w:t>
            </w:r>
            <w:r w:rsidRPr="00497C6A">
              <w:rPr>
                <w:vertAlign w:val="subscript"/>
              </w:rPr>
              <w:t>3f</w:t>
            </w:r>
          </w:p>
        </w:tc>
        <w:tc>
          <w:tcPr>
            <w:tcW w:w="0" w:type="auto"/>
            <w:vAlign w:val="center"/>
          </w:tcPr>
          <w:p w14:paraId="494622FB" w14:textId="77777777" w:rsidR="00CF7228" w:rsidRPr="00497C6A" w:rsidRDefault="00CF7228">
            <w:pPr>
              <w:jc w:val="center"/>
              <w:rPr>
                <w:rFonts w:cs="Times New Roman"/>
              </w:rPr>
            </w:pPr>
            <w:r w:rsidRPr="00497C6A">
              <w:t>kW</w:t>
            </w:r>
          </w:p>
        </w:tc>
      </w:tr>
      <w:tr w:rsidR="00CF7228" w:rsidRPr="00497C6A" w14:paraId="08C38838" w14:textId="77777777" w:rsidTr="005A505D">
        <w:tc>
          <w:tcPr>
            <w:tcW w:w="0" w:type="auto"/>
            <w:vAlign w:val="center"/>
          </w:tcPr>
          <w:p w14:paraId="2A092464" w14:textId="77777777" w:rsidR="00CF7228" w:rsidRPr="00497C6A" w:rsidRDefault="00CF7228">
            <w:pPr>
              <w:jc w:val="both"/>
            </w:pPr>
            <w:r w:rsidRPr="00497C6A">
              <w:t xml:space="preserve">Maximální hodnota činného výkonu </w:t>
            </w:r>
          </w:p>
        </w:tc>
        <w:tc>
          <w:tcPr>
            <w:tcW w:w="0" w:type="auto"/>
          </w:tcPr>
          <w:p w14:paraId="3BC5EB24" w14:textId="77777777" w:rsidR="00CF7228" w:rsidRPr="00497C6A" w:rsidRDefault="00CF7228">
            <w:pPr>
              <w:jc w:val="center"/>
            </w:pPr>
            <w:r w:rsidRPr="00497C6A">
              <w:t>P</w:t>
            </w:r>
            <w:r w:rsidRPr="00497C6A">
              <w:rPr>
                <w:vertAlign w:val="subscript"/>
              </w:rPr>
              <w:t>MAX</w:t>
            </w:r>
          </w:p>
        </w:tc>
        <w:tc>
          <w:tcPr>
            <w:tcW w:w="0" w:type="auto"/>
            <w:vAlign w:val="center"/>
          </w:tcPr>
          <w:p w14:paraId="32DAA39D" w14:textId="77777777" w:rsidR="00CF7228" w:rsidRPr="00497C6A" w:rsidRDefault="00CF7228">
            <w:pPr>
              <w:jc w:val="center"/>
            </w:pPr>
            <w:r w:rsidRPr="00497C6A">
              <w:t>kW</w:t>
            </w:r>
          </w:p>
        </w:tc>
      </w:tr>
      <w:tr w:rsidR="00CF7228" w:rsidRPr="00497C6A" w14:paraId="7CCE9873" w14:textId="77777777" w:rsidTr="005A505D">
        <w:tc>
          <w:tcPr>
            <w:tcW w:w="0" w:type="auto"/>
            <w:vAlign w:val="center"/>
          </w:tcPr>
          <w:p w14:paraId="504D7913" w14:textId="77777777" w:rsidR="00CF7228" w:rsidRPr="00497C6A" w:rsidRDefault="00CF7228">
            <w:pPr>
              <w:jc w:val="both"/>
            </w:pPr>
            <w:r w:rsidRPr="00497C6A">
              <w:t xml:space="preserve">Minimální hodnota činného výkonu </w:t>
            </w:r>
          </w:p>
        </w:tc>
        <w:tc>
          <w:tcPr>
            <w:tcW w:w="0" w:type="auto"/>
          </w:tcPr>
          <w:p w14:paraId="472AB89A" w14:textId="77777777" w:rsidR="00CF7228" w:rsidRPr="00497C6A" w:rsidRDefault="00CF7228">
            <w:pPr>
              <w:jc w:val="center"/>
            </w:pPr>
            <w:r w:rsidRPr="00497C6A">
              <w:t>P</w:t>
            </w:r>
            <w:r w:rsidRPr="00497C6A">
              <w:rPr>
                <w:vertAlign w:val="subscript"/>
              </w:rPr>
              <w:t>MIN</w:t>
            </w:r>
          </w:p>
        </w:tc>
        <w:tc>
          <w:tcPr>
            <w:tcW w:w="0" w:type="auto"/>
            <w:vAlign w:val="center"/>
          </w:tcPr>
          <w:p w14:paraId="4CF8B899" w14:textId="77777777" w:rsidR="00CF7228" w:rsidRPr="00497C6A" w:rsidRDefault="00CF7228">
            <w:pPr>
              <w:jc w:val="center"/>
            </w:pPr>
            <w:r w:rsidRPr="00497C6A">
              <w:t>kW</w:t>
            </w:r>
          </w:p>
        </w:tc>
      </w:tr>
      <w:tr w:rsidR="00CF7228" w:rsidRPr="00497C6A" w14:paraId="70811671" w14:textId="77777777" w:rsidTr="005A505D">
        <w:tc>
          <w:tcPr>
            <w:tcW w:w="0" w:type="auto"/>
            <w:vAlign w:val="center"/>
          </w:tcPr>
          <w:p w14:paraId="1CBB6FF0" w14:textId="77777777" w:rsidR="00CF7228" w:rsidRPr="00497C6A" w:rsidRDefault="00CF7228">
            <w:pPr>
              <w:jc w:val="both"/>
            </w:pPr>
            <w:r w:rsidRPr="00497C6A">
              <w:t>Fázový jalový výkon</w:t>
            </w:r>
          </w:p>
        </w:tc>
        <w:tc>
          <w:tcPr>
            <w:tcW w:w="0" w:type="auto"/>
          </w:tcPr>
          <w:p w14:paraId="5DC1FCEA" w14:textId="77777777" w:rsidR="00CF7228" w:rsidRPr="00497C6A" w:rsidRDefault="00CF7228">
            <w:pPr>
              <w:jc w:val="center"/>
            </w:pPr>
            <w:r w:rsidRPr="00497C6A">
              <w:t>Q</w:t>
            </w:r>
            <w:r w:rsidRPr="00497C6A">
              <w:rPr>
                <w:vertAlign w:val="subscript"/>
              </w:rPr>
              <w:t>Lf</w:t>
            </w:r>
          </w:p>
        </w:tc>
        <w:tc>
          <w:tcPr>
            <w:tcW w:w="0" w:type="auto"/>
            <w:vAlign w:val="center"/>
          </w:tcPr>
          <w:p w14:paraId="761075B8" w14:textId="77777777" w:rsidR="00CF7228" w:rsidRPr="00497C6A" w:rsidRDefault="00CF7228">
            <w:pPr>
              <w:jc w:val="center"/>
            </w:pPr>
            <w:r w:rsidRPr="00497C6A">
              <w:t>kVar</w:t>
            </w:r>
          </w:p>
        </w:tc>
      </w:tr>
      <w:tr w:rsidR="00CF7228" w:rsidRPr="00497C6A" w14:paraId="55F4268B" w14:textId="77777777" w:rsidTr="005A505D">
        <w:tc>
          <w:tcPr>
            <w:tcW w:w="0" w:type="auto"/>
            <w:vAlign w:val="center"/>
          </w:tcPr>
          <w:p w14:paraId="2346DDF8" w14:textId="77777777" w:rsidR="00CF7228" w:rsidRPr="00497C6A" w:rsidRDefault="00CF7228">
            <w:pPr>
              <w:jc w:val="both"/>
              <w:rPr>
                <w:rFonts w:cs="Times New Roman"/>
              </w:rPr>
            </w:pPr>
            <w:r w:rsidRPr="00497C6A">
              <w:t xml:space="preserve">Jalový výkon </w:t>
            </w:r>
          </w:p>
        </w:tc>
        <w:tc>
          <w:tcPr>
            <w:tcW w:w="0" w:type="auto"/>
          </w:tcPr>
          <w:p w14:paraId="70BE42BD" w14:textId="77777777" w:rsidR="00CF7228" w:rsidRPr="00497C6A" w:rsidRDefault="00CF7228">
            <w:pPr>
              <w:jc w:val="center"/>
            </w:pPr>
            <w:r w:rsidRPr="00497C6A">
              <w:t>Q</w:t>
            </w:r>
            <w:r w:rsidRPr="00497C6A">
              <w:rPr>
                <w:vertAlign w:val="subscript"/>
              </w:rPr>
              <w:t>3f</w:t>
            </w:r>
          </w:p>
        </w:tc>
        <w:tc>
          <w:tcPr>
            <w:tcW w:w="0" w:type="auto"/>
            <w:vAlign w:val="center"/>
          </w:tcPr>
          <w:p w14:paraId="4E135015" w14:textId="77777777" w:rsidR="00CF7228" w:rsidRPr="00497C6A" w:rsidRDefault="00CF7228">
            <w:pPr>
              <w:jc w:val="center"/>
              <w:rPr>
                <w:rFonts w:cs="Times New Roman"/>
              </w:rPr>
            </w:pPr>
            <w:r w:rsidRPr="00497C6A">
              <w:t>kVar</w:t>
            </w:r>
          </w:p>
        </w:tc>
      </w:tr>
      <w:tr w:rsidR="00CF7228" w:rsidRPr="00497C6A" w14:paraId="63515551" w14:textId="77777777" w:rsidTr="005A505D">
        <w:tc>
          <w:tcPr>
            <w:tcW w:w="0" w:type="auto"/>
            <w:vAlign w:val="center"/>
          </w:tcPr>
          <w:p w14:paraId="12779870" w14:textId="77777777" w:rsidR="00CF7228" w:rsidRPr="00497C6A" w:rsidRDefault="00CF7228">
            <w:pPr>
              <w:jc w:val="both"/>
            </w:pPr>
            <w:r w:rsidRPr="00497C6A">
              <w:t xml:space="preserve">Jmenovitý výkon (zdánlivý výkon) </w:t>
            </w:r>
          </w:p>
        </w:tc>
        <w:tc>
          <w:tcPr>
            <w:tcW w:w="0" w:type="auto"/>
          </w:tcPr>
          <w:p w14:paraId="111FB06C" w14:textId="77777777" w:rsidR="00CF7228" w:rsidRPr="00497C6A" w:rsidRDefault="00CF7228">
            <w:pPr>
              <w:jc w:val="center"/>
            </w:pPr>
            <w:r w:rsidRPr="00497C6A">
              <w:t>S</w:t>
            </w:r>
            <w:r w:rsidRPr="00497C6A">
              <w:rPr>
                <w:vertAlign w:val="subscript"/>
              </w:rPr>
              <w:t>N</w:t>
            </w:r>
          </w:p>
        </w:tc>
        <w:tc>
          <w:tcPr>
            <w:tcW w:w="0" w:type="auto"/>
            <w:vAlign w:val="center"/>
          </w:tcPr>
          <w:p w14:paraId="07BFC766" w14:textId="77777777" w:rsidR="00CF7228" w:rsidRPr="00497C6A" w:rsidRDefault="00CF7228">
            <w:pPr>
              <w:jc w:val="center"/>
            </w:pPr>
            <w:r w:rsidRPr="00497C6A">
              <w:t>kVA</w:t>
            </w:r>
          </w:p>
        </w:tc>
      </w:tr>
      <w:tr w:rsidR="00CF7228" w:rsidRPr="00497C6A" w14:paraId="221238A0" w14:textId="77777777" w:rsidTr="005A505D">
        <w:tc>
          <w:tcPr>
            <w:tcW w:w="0" w:type="auto"/>
            <w:vAlign w:val="center"/>
          </w:tcPr>
          <w:p w14:paraId="4242E648" w14:textId="77777777" w:rsidR="00CF7228" w:rsidRPr="00497C6A" w:rsidRDefault="00CF7228">
            <w:pPr>
              <w:jc w:val="both"/>
              <w:rPr>
                <w:rFonts w:cs="Times New Roman"/>
              </w:rPr>
            </w:pPr>
            <w:r w:rsidRPr="00497C6A">
              <w:t xml:space="preserve">Účiník </w:t>
            </w:r>
          </w:p>
        </w:tc>
        <w:tc>
          <w:tcPr>
            <w:tcW w:w="0" w:type="auto"/>
          </w:tcPr>
          <w:p w14:paraId="1B893A8A" w14:textId="77777777" w:rsidR="00CF7228" w:rsidRPr="00497C6A" w:rsidRDefault="00CF7228">
            <w:pPr>
              <w:jc w:val="center"/>
            </w:pPr>
            <w:r w:rsidRPr="00497C6A">
              <w:t>cos</w:t>
            </w:r>
            <w:r w:rsidRPr="00497C6A">
              <w:rPr>
                <w:rFonts w:cs="Times New Roman"/>
              </w:rPr>
              <w:t>φ</w:t>
            </w:r>
          </w:p>
        </w:tc>
        <w:tc>
          <w:tcPr>
            <w:tcW w:w="0" w:type="auto"/>
            <w:vAlign w:val="center"/>
          </w:tcPr>
          <w:p w14:paraId="7A978690" w14:textId="77777777" w:rsidR="00CF7228" w:rsidRPr="00497C6A" w:rsidRDefault="00CF7228">
            <w:pPr>
              <w:jc w:val="center"/>
              <w:rPr>
                <w:rFonts w:cs="Times New Roman"/>
              </w:rPr>
            </w:pPr>
            <w:r w:rsidRPr="00497C6A">
              <w:t>-</w:t>
            </w:r>
          </w:p>
        </w:tc>
      </w:tr>
      <w:tr w:rsidR="00CF7228" w:rsidRPr="00497C6A" w14:paraId="54DCFBF5" w14:textId="77777777" w:rsidTr="005A505D">
        <w:tc>
          <w:tcPr>
            <w:tcW w:w="0" w:type="auto"/>
            <w:vAlign w:val="center"/>
          </w:tcPr>
          <w:p w14:paraId="301324C6" w14:textId="77777777" w:rsidR="00CF7228" w:rsidRPr="00497C6A" w:rsidRDefault="00CF7228">
            <w:pPr>
              <w:jc w:val="both"/>
              <w:rPr>
                <w:rFonts w:cs="Times New Roman"/>
              </w:rPr>
            </w:pPr>
            <w:r w:rsidRPr="00497C6A">
              <w:t xml:space="preserve">Krátkodobá míra vjemu flikru </w:t>
            </w:r>
          </w:p>
        </w:tc>
        <w:tc>
          <w:tcPr>
            <w:tcW w:w="0" w:type="auto"/>
          </w:tcPr>
          <w:p w14:paraId="697680D1" w14:textId="169B2E99" w:rsidR="00CF7228" w:rsidRPr="00497C6A" w:rsidRDefault="00CF7228">
            <w:pPr>
              <w:jc w:val="center"/>
            </w:pPr>
            <w:r w:rsidRPr="00497C6A">
              <w:t>P</w:t>
            </w:r>
            <w:r w:rsidRPr="00497C6A">
              <w:rPr>
                <w:vertAlign w:val="subscript"/>
              </w:rPr>
              <w:t>st</w:t>
            </w:r>
          </w:p>
        </w:tc>
        <w:tc>
          <w:tcPr>
            <w:tcW w:w="0" w:type="auto"/>
            <w:vAlign w:val="center"/>
          </w:tcPr>
          <w:p w14:paraId="0238B74F" w14:textId="77777777" w:rsidR="00CF7228" w:rsidRPr="00497C6A" w:rsidRDefault="00CF7228">
            <w:pPr>
              <w:jc w:val="center"/>
              <w:rPr>
                <w:rFonts w:cs="Times New Roman"/>
              </w:rPr>
            </w:pPr>
            <w:r w:rsidRPr="00497C6A">
              <w:t>-</w:t>
            </w:r>
          </w:p>
        </w:tc>
      </w:tr>
      <w:tr w:rsidR="00CF7228" w:rsidRPr="00497C6A" w14:paraId="5924257B" w14:textId="77777777" w:rsidTr="005A505D">
        <w:tc>
          <w:tcPr>
            <w:tcW w:w="0" w:type="auto"/>
            <w:vAlign w:val="center"/>
          </w:tcPr>
          <w:p w14:paraId="3CBAD0EE" w14:textId="77777777" w:rsidR="00CF7228" w:rsidRPr="00497C6A" w:rsidRDefault="00CF7228">
            <w:pPr>
              <w:jc w:val="both"/>
              <w:rPr>
                <w:rFonts w:cs="Times New Roman"/>
              </w:rPr>
            </w:pPr>
            <w:r w:rsidRPr="00497C6A">
              <w:t xml:space="preserve">Dlouhodobá míra vjemu flikru </w:t>
            </w:r>
          </w:p>
        </w:tc>
        <w:tc>
          <w:tcPr>
            <w:tcW w:w="0" w:type="auto"/>
          </w:tcPr>
          <w:p w14:paraId="65EE0CA8" w14:textId="282141B8" w:rsidR="00CF7228" w:rsidRPr="00497C6A" w:rsidRDefault="00CF7228">
            <w:pPr>
              <w:jc w:val="center"/>
            </w:pPr>
            <w:r w:rsidRPr="00497C6A">
              <w:t>P</w:t>
            </w:r>
            <w:r w:rsidRPr="00497C6A">
              <w:rPr>
                <w:vertAlign w:val="subscript"/>
              </w:rPr>
              <w:t>lt</w:t>
            </w:r>
          </w:p>
        </w:tc>
        <w:tc>
          <w:tcPr>
            <w:tcW w:w="0" w:type="auto"/>
            <w:vAlign w:val="center"/>
          </w:tcPr>
          <w:p w14:paraId="78686CD5" w14:textId="77777777" w:rsidR="00CF7228" w:rsidRPr="00497C6A" w:rsidRDefault="00CF7228">
            <w:pPr>
              <w:jc w:val="center"/>
              <w:rPr>
                <w:rFonts w:cs="Times New Roman"/>
              </w:rPr>
            </w:pPr>
            <w:r w:rsidRPr="00497C6A">
              <w:t>-</w:t>
            </w:r>
          </w:p>
        </w:tc>
      </w:tr>
      <w:tr w:rsidR="00CF7228" w:rsidRPr="00497C6A" w14:paraId="719A5436" w14:textId="77777777" w:rsidTr="005A505D">
        <w:tc>
          <w:tcPr>
            <w:tcW w:w="0" w:type="auto"/>
            <w:vAlign w:val="center"/>
          </w:tcPr>
          <w:p w14:paraId="5ABED47F" w14:textId="77777777" w:rsidR="00CF7228" w:rsidRPr="00497C6A" w:rsidRDefault="00CF7228">
            <w:pPr>
              <w:jc w:val="both"/>
              <w:rPr>
                <w:rFonts w:cs="Times New Roman"/>
              </w:rPr>
            </w:pPr>
            <w:r w:rsidRPr="00497C6A">
              <w:t>Harmonické složky proudu (řády 2.-50.)</w:t>
            </w:r>
          </w:p>
        </w:tc>
        <w:tc>
          <w:tcPr>
            <w:tcW w:w="0" w:type="auto"/>
          </w:tcPr>
          <w:p w14:paraId="65EAECCB" w14:textId="77777777" w:rsidR="00CF7228" w:rsidRPr="00497C6A" w:rsidRDefault="00CF7228">
            <w:pPr>
              <w:jc w:val="center"/>
            </w:pPr>
            <w:r w:rsidRPr="00497C6A">
              <w:t>THD</w:t>
            </w:r>
            <w:r w:rsidRPr="00497C6A">
              <w:rPr>
                <w:vertAlign w:val="subscript"/>
              </w:rPr>
              <w:t>I</w:t>
            </w:r>
          </w:p>
        </w:tc>
        <w:tc>
          <w:tcPr>
            <w:tcW w:w="0" w:type="auto"/>
            <w:vAlign w:val="center"/>
          </w:tcPr>
          <w:p w14:paraId="008B0DBA" w14:textId="77777777" w:rsidR="00CF7228" w:rsidRPr="00497C6A" w:rsidRDefault="00CF7228">
            <w:pPr>
              <w:jc w:val="center"/>
              <w:rPr>
                <w:rFonts w:cs="Times New Roman"/>
              </w:rPr>
            </w:pPr>
            <w:r w:rsidRPr="00497C6A">
              <w:t>% / A</w:t>
            </w:r>
          </w:p>
        </w:tc>
      </w:tr>
      <w:tr w:rsidR="00CF7228" w:rsidRPr="00497C6A" w14:paraId="328308C5" w14:textId="77777777" w:rsidTr="005A505D">
        <w:tc>
          <w:tcPr>
            <w:tcW w:w="0" w:type="auto"/>
            <w:vAlign w:val="center"/>
          </w:tcPr>
          <w:p w14:paraId="489D8BF0" w14:textId="77777777" w:rsidR="00CF7228" w:rsidRPr="00497C6A" w:rsidRDefault="00CF7228">
            <w:pPr>
              <w:jc w:val="both"/>
              <w:rPr>
                <w:rFonts w:cs="Times New Roman"/>
              </w:rPr>
            </w:pPr>
            <w:r w:rsidRPr="00497C6A">
              <w:t>Harmonické složky napětí (řády 2.-50.)</w:t>
            </w:r>
          </w:p>
        </w:tc>
        <w:tc>
          <w:tcPr>
            <w:tcW w:w="0" w:type="auto"/>
          </w:tcPr>
          <w:p w14:paraId="5F0E3FFE" w14:textId="77777777" w:rsidR="00CF7228" w:rsidRPr="00497C6A" w:rsidRDefault="00CF7228">
            <w:pPr>
              <w:jc w:val="center"/>
            </w:pPr>
            <w:r w:rsidRPr="00497C6A">
              <w:t>THD</w:t>
            </w:r>
            <w:r w:rsidRPr="00497C6A">
              <w:rPr>
                <w:vertAlign w:val="subscript"/>
              </w:rPr>
              <w:t>U</w:t>
            </w:r>
          </w:p>
        </w:tc>
        <w:tc>
          <w:tcPr>
            <w:tcW w:w="0" w:type="auto"/>
            <w:vAlign w:val="center"/>
          </w:tcPr>
          <w:p w14:paraId="40B9C9E4" w14:textId="77777777" w:rsidR="00CF7228" w:rsidRPr="00497C6A" w:rsidRDefault="00CF7228">
            <w:pPr>
              <w:jc w:val="center"/>
              <w:rPr>
                <w:rFonts w:cs="Times New Roman"/>
              </w:rPr>
            </w:pPr>
            <w:r w:rsidRPr="00497C6A">
              <w:t>% / V</w:t>
            </w:r>
          </w:p>
        </w:tc>
      </w:tr>
      <w:tr w:rsidR="00CF7228" w:rsidRPr="00497C6A" w14:paraId="5988E7E0" w14:textId="77777777" w:rsidTr="005A505D">
        <w:tc>
          <w:tcPr>
            <w:tcW w:w="0" w:type="auto"/>
            <w:vAlign w:val="center"/>
          </w:tcPr>
          <w:p w14:paraId="67F43858" w14:textId="77777777" w:rsidR="00CF7228" w:rsidRPr="00497C6A" w:rsidRDefault="00CF7228">
            <w:pPr>
              <w:jc w:val="both"/>
              <w:rPr>
                <w:rFonts w:cs="Times New Roman"/>
              </w:rPr>
            </w:pPr>
            <w:r w:rsidRPr="00497C6A">
              <w:t xml:space="preserve">Nesymetrie napětí </w:t>
            </w:r>
          </w:p>
        </w:tc>
        <w:tc>
          <w:tcPr>
            <w:tcW w:w="0" w:type="auto"/>
          </w:tcPr>
          <w:p w14:paraId="1F226C73" w14:textId="77777777" w:rsidR="00CF7228" w:rsidRPr="00497C6A" w:rsidRDefault="00CF7228">
            <w:pPr>
              <w:jc w:val="center"/>
            </w:pPr>
            <w:r w:rsidRPr="00497C6A">
              <w:t>U</w:t>
            </w:r>
            <w:r w:rsidRPr="00497C6A">
              <w:rPr>
                <w:vertAlign w:val="subscript"/>
              </w:rPr>
              <w:t>NES</w:t>
            </w:r>
          </w:p>
        </w:tc>
        <w:tc>
          <w:tcPr>
            <w:tcW w:w="0" w:type="auto"/>
            <w:vAlign w:val="center"/>
          </w:tcPr>
          <w:p w14:paraId="06A74183" w14:textId="77777777" w:rsidR="00CF7228" w:rsidRPr="00497C6A" w:rsidRDefault="00CF7228">
            <w:pPr>
              <w:jc w:val="center"/>
              <w:rPr>
                <w:rFonts w:cs="Times New Roman"/>
              </w:rPr>
            </w:pPr>
            <w:r w:rsidRPr="00497C6A">
              <w:t>%U</w:t>
            </w:r>
            <w:r w:rsidRPr="00497C6A">
              <w:rPr>
                <w:vertAlign w:val="subscript"/>
              </w:rPr>
              <w:t>N</w:t>
            </w:r>
            <w:r w:rsidRPr="00497C6A">
              <w:t xml:space="preserve"> / V</w:t>
            </w:r>
          </w:p>
        </w:tc>
      </w:tr>
      <w:tr w:rsidR="00CF7228" w:rsidRPr="00497C6A" w14:paraId="2FB73B44" w14:textId="77777777" w:rsidTr="005A505D">
        <w:tc>
          <w:tcPr>
            <w:tcW w:w="0" w:type="auto"/>
            <w:vAlign w:val="center"/>
          </w:tcPr>
          <w:p w14:paraId="7434596F" w14:textId="77777777" w:rsidR="00CF7228" w:rsidRPr="00497C6A" w:rsidRDefault="00CF7228">
            <w:pPr>
              <w:jc w:val="both"/>
            </w:pPr>
            <w:r w:rsidRPr="00497C6A">
              <w:t xml:space="preserve">Netočivá složka napětí </w:t>
            </w:r>
          </w:p>
        </w:tc>
        <w:tc>
          <w:tcPr>
            <w:tcW w:w="0" w:type="auto"/>
          </w:tcPr>
          <w:p w14:paraId="1757E818" w14:textId="77777777" w:rsidR="00CF7228" w:rsidRPr="00497C6A" w:rsidRDefault="00CF7228">
            <w:pPr>
              <w:jc w:val="center"/>
            </w:pPr>
            <w:r w:rsidRPr="00497C6A">
              <w:t>U</w:t>
            </w:r>
            <w:r w:rsidRPr="00497C6A">
              <w:rPr>
                <w:vertAlign w:val="superscript"/>
              </w:rPr>
              <w:t>(0)</w:t>
            </w:r>
          </w:p>
        </w:tc>
        <w:tc>
          <w:tcPr>
            <w:tcW w:w="0" w:type="auto"/>
            <w:vAlign w:val="center"/>
          </w:tcPr>
          <w:p w14:paraId="226FA26F" w14:textId="77777777" w:rsidR="00CF7228" w:rsidRPr="00497C6A" w:rsidRDefault="00CF7228">
            <w:pPr>
              <w:jc w:val="center"/>
            </w:pPr>
            <w:r w:rsidRPr="00497C6A">
              <w:t>% / V</w:t>
            </w:r>
          </w:p>
        </w:tc>
      </w:tr>
      <w:tr w:rsidR="00CF7228" w:rsidRPr="00497C6A" w14:paraId="575E8784" w14:textId="77777777" w:rsidTr="005A505D">
        <w:tc>
          <w:tcPr>
            <w:tcW w:w="0" w:type="auto"/>
            <w:vAlign w:val="center"/>
          </w:tcPr>
          <w:p w14:paraId="2369695C" w14:textId="77777777" w:rsidR="00CF7228" w:rsidRPr="00497C6A" w:rsidRDefault="00CF7228">
            <w:pPr>
              <w:jc w:val="both"/>
            </w:pPr>
            <w:r w:rsidRPr="00497C6A">
              <w:t xml:space="preserve">Zpětná složka napětí </w:t>
            </w:r>
          </w:p>
        </w:tc>
        <w:tc>
          <w:tcPr>
            <w:tcW w:w="0" w:type="auto"/>
          </w:tcPr>
          <w:p w14:paraId="1DFBB71B" w14:textId="77777777" w:rsidR="00CF7228" w:rsidRPr="00497C6A" w:rsidRDefault="00CF7228">
            <w:pPr>
              <w:jc w:val="center"/>
            </w:pPr>
            <w:r w:rsidRPr="00497C6A">
              <w:t>U</w:t>
            </w:r>
            <w:r w:rsidRPr="00497C6A">
              <w:rPr>
                <w:vertAlign w:val="superscript"/>
              </w:rPr>
              <w:t>(2)</w:t>
            </w:r>
          </w:p>
        </w:tc>
        <w:tc>
          <w:tcPr>
            <w:tcW w:w="0" w:type="auto"/>
            <w:vAlign w:val="center"/>
          </w:tcPr>
          <w:p w14:paraId="5CAC41A0" w14:textId="77777777" w:rsidR="00CF7228" w:rsidRPr="00497C6A" w:rsidRDefault="00CF7228">
            <w:pPr>
              <w:jc w:val="center"/>
            </w:pPr>
            <w:r w:rsidRPr="00497C6A">
              <w:t>% / V</w:t>
            </w:r>
          </w:p>
        </w:tc>
      </w:tr>
      <w:tr w:rsidR="00CF7228" w:rsidRPr="00497C6A" w14:paraId="015F237F" w14:textId="77777777" w:rsidTr="005A505D">
        <w:tc>
          <w:tcPr>
            <w:tcW w:w="0" w:type="auto"/>
            <w:vAlign w:val="center"/>
          </w:tcPr>
          <w:p w14:paraId="6081BE79" w14:textId="77777777" w:rsidR="00CF7228" w:rsidRPr="00497C6A" w:rsidRDefault="00CF7228">
            <w:pPr>
              <w:jc w:val="both"/>
              <w:rPr>
                <w:rFonts w:cs="Times New Roman"/>
              </w:rPr>
            </w:pPr>
            <w:r w:rsidRPr="00497C6A">
              <w:t xml:space="preserve">Frekvence </w:t>
            </w:r>
          </w:p>
        </w:tc>
        <w:tc>
          <w:tcPr>
            <w:tcW w:w="0" w:type="auto"/>
          </w:tcPr>
          <w:p w14:paraId="6C751AE5" w14:textId="77777777" w:rsidR="00CF7228" w:rsidRPr="00497C6A" w:rsidRDefault="00CF7228">
            <w:pPr>
              <w:jc w:val="center"/>
            </w:pPr>
            <w:r w:rsidRPr="00497C6A">
              <w:t>f</w:t>
            </w:r>
          </w:p>
        </w:tc>
        <w:tc>
          <w:tcPr>
            <w:tcW w:w="0" w:type="auto"/>
            <w:vAlign w:val="center"/>
          </w:tcPr>
          <w:p w14:paraId="6395B575" w14:textId="77777777" w:rsidR="00CF7228" w:rsidRPr="00497C6A" w:rsidRDefault="00CF7228">
            <w:pPr>
              <w:jc w:val="center"/>
              <w:rPr>
                <w:rFonts w:cs="Times New Roman"/>
              </w:rPr>
            </w:pPr>
            <w:r w:rsidRPr="00497C6A">
              <w:t>Hz</w:t>
            </w:r>
          </w:p>
        </w:tc>
      </w:tr>
      <w:tr w:rsidR="00CF7228" w:rsidRPr="00497C6A" w14:paraId="6C320C7E" w14:textId="77777777" w:rsidTr="005A505D">
        <w:tc>
          <w:tcPr>
            <w:tcW w:w="0" w:type="auto"/>
            <w:vAlign w:val="center"/>
          </w:tcPr>
          <w:p w14:paraId="39E17862" w14:textId="77777777" w:rsidR="00CF7228" w:rsidRPr="00497C6A" w:rsidRDefault="00CF7228">
            <w:pPr>
              <w:jc w:val="both"/>
            </w:pPr>
            <w:r w:rsidRPr="00497C6A">
              <w:t xml:space="preserve">Čas </w:t>
            </w:r>
          </w:p>
        </w:tc>
        <w:tc>
          <w:tcPr>
            <w:tcW w:w="0" w:type="auto"/>
          </w:tcPr>
          <w:p w14:paraId="19D418C1" w14:textId="77777777" w:rsidR="00CF7228" w:rsidRPr="00497C6A" w:rsidRDefault="00CF7228">
            <w:pPr>
              <w:jc w:val="center"/>
            </w:pPr>
            <w:r w:rsidRPr="00497C6A">
              <w:t>t</w:t>
            </w:r>
          </w:p>
        </w:tc>
        <w:tc>
          <w:tcPr>
            <w:tcW w:w="0" w:type="auto"/>
            <w:vAlign w:val="center"/>
          </w:tcPr>
          <w:p w14:paraId="78C6582F" w14:textId="77777777" w:rsidR="00CF7228" w:rsidRPr="00497C6A" w:rsidRDefault="00CF7228">
            <w:pPr>
              <w:jc w:val="center"/>
            </w:pPr>
            <w:r w:rsidRPr="00497C6A">
              <w:t>s / min</w:t>
            </w:r>
          </w:p>
        </w:tc>
      </w:tr>
      <w:tr w:rsidR="00CF7228" w:rsidRPr="00497C6A" w14:paraId="6D011158" w14:textId="77777777" w:rsidTr="005A505D">
        <w:tc>
          <w:tcPr>
            <w:tcW w:w="0" w:type="auto"/>
            <w:vAlign w:val="center"/>
          </w:tcPr>
          <w:p w14:paraId="57161CB5" w14:textId="77777777" w:rsidR="00CF7228" w:rsidRPr="00497C6A" w:rsidRDefault="00CF7228">
            <w:pPr>
              <w:jc w:val="both"/>
            </w:pPr>
            <w:r w:rsidRPr="00497C6A">
              <w:t xml:space="preserve">Minimální délka trvání </w:t>
            </w:r>
          </w:p>
        </w:tc>
        <w:tc>
          <w:tcPr>
            <w:tcW w:w="0" w:type="auto"/>
          </w:tcPr>
          <w:p w14:paraId="06582AFE" w14:textId="77777777" w:rsidR="00CF7228" w:rsidRPr="00497C6A" w:rsidRDefault="00CF7228">
            <w:pPr>
              <w:jc w:val="center"/>
            </w:pPr>
            <w:r w:rsidRPr="00497C6A">
              <w:t>T</w:t>
            </w:r>
            <w:r w:rsidRPr="00497C6A">
              <w:rPr>
                <w:vertAlign w:val="subscript"/>
              </w:rPr>
              <w:t>min</w:t>
            </w:r>
          </w:p>
        </w:tc>
        <w:tc>
          <w:tcPr>
            <w:tcW w:w="0" w:type="auto"/>
            <w:vAlign w:val="center"/>
          </w:tcPr>
          <w:p w14:paraId="7F760093" w14:textId="77777777" w:rsidR="00CF7228" w:rsidRPr="00497C6A" w:rsidRDefault="00CF7228">
            <w:pPr>
              <w:jc w:val="center"/>
            </w:pPr>
            <w:r w:rsidRPr="00497C6A">
              <w:t>s / min</w:t>
            </w:r>
          </w:p>
        </w:tc>
      </w:tr>
      <w:tr w:rsidR="00CF7228" w:rsidRPr="00497C6A" w14:paraId="205AF94E" w14:textId="77777777" w:rsidTr="005A505D">
        <w:tc>
          <w:tcPr>
            <w:tcW w:w="0" w:type="auto"/>
            <w:vAlign w:val="center"/>
          </w:tcPr>
          <w:p w14:paraId="5D03463E" w14:textId="77777777" w:rsidR="00CF7228" w:rsidRPr="00497C6A" w:rsidRDefault="00CF7228">
            <w:pPr>
              <w:jc w:val="both"/>
            </w:pPr>
            <w:r w:rsidRPr="00497C6A">
              <w:t xml:space="preserve">Maximální délka trvání </w:t>
            </w:r>
          </w:p>
        </w:tc>
        <w:tc>
          <w:tcPr>
            <w:tcW w:w="0" w:type="auto"/>
          </w:tcPr>
          <w:p w14:paraId="61AA9A4E" w14:textId="77777777" w:rsidR="00CF7228" w:rsidRPr="00497C6A" w:rsidRDefault="00CF7228">
            <w:pPr>
              <w:jc w:val="center"/>
            </w:pPr>
            <w:r w:rsidRPr="00497C6A">
              <w:t>T</w:t>
            </w:r>
            <w:r w:rsidRPr="00497C6A">
              <w:rPr>
                <w:vertAlign w:val="subscript"/>
              </w:rPr>
              <w:t>max</w:t>
            </w:r>
          </w:p>
        </w:tc>
        <w:tc>
          <w:tcPr>
            <w:tcW w:w="0" w:type="auto"/>
            <w:vAlign w:val="center"/>
          </w:tcPr>
          <w:p w14:paraId="68EE7DBF" w14:textId="77777777" w:rsidR="00CF7228" w:rsidRPr="00497C6A" w:rsidRDefault="00CF7228">
            <w:pPr>
              <w:jc w:val="center"/>
            </w:pPr>
            <w:r w:rsidRPr="00497C6A">
              <w:t>s / min</w:t>
            </w:r>
          </w:p>
        </w:tc>
      </w:tr>
      <w:tr w:rsidR="00CF7228" w:rsidRPr="00497C6A" w14:paraId="694F73B3" w14:textId="77777777" w:rsidTr="005A505D">
        <w:tc>
          <w:tcPr>
            <w:tcW w:w="0" w:type="auto"/>
            <w:vAlign w:val="center"/>
          </w:tcPr>
          <w:p w14:paraId="5D1AF4E9" w14:textId="77777777" w:rsidR="00CF7228" w:rsidRPr="00497C6A" w:rsidRDefault="00CF7228">
            <w:pPr>
              <w:jc w:val="both"/>
            </w:pPr>
            <w:r w:rsidRPr="00497C6A">
              <w:t>Bezpečnostní koeficient</w:t>
            </w:r>
          </w:p>
        </w:tc>
        <w:tc>
          <w:tcPr>
            <w:tcW w:w="0" w:type="auto"/>
          </w:tcPr>
          <w:p w14:paraId="6E3264BC" w14:textId="77777777" w:rsidR="00CF7228" w:rsidRPr="00497C6A" w:rsidRDefault="00CF7228">
            <w:pPr>
              <w:jc w:val="center"/>
            </w:pPr>
            <w:r w:rsidRPr="00497C6A">
              <w:t>k</w:t>
            </w:r>
          </w:p>
        </w:tc>
        <w:tc>
          <w:tcPr>
            <w:tcW w:w="0" w:type="auto"/>
            <w:vAlign w:val="center"/>
          </w:tcPr>
          <w:p w14:paraId="1E4F7530" w14:textId="77777777" w:rsidR="00CF7228" w:rsidRPr="00497C6A" w:rsidRDefault="00CF7228" w:rsidP="00820C83">
            <w:pPr>
              <w:pStyle w:val="Odstavecseseznamem"/>
              <w:numPr>
                <w:ilvl w:val="0"/>
                <w:numId w:val="1"/>
              </w:numPr>
            </w:pPr>
          </w:p>
        </w:tc>
      </w:tr>
      <w:tr w:rsidR="00CF7228" w:rsidRPr="00497C6A" w14:paraId="720274A1" w14:textId="77777777" w:rsidTr="005A505D">
        <w:tc>
          <w:tcPr>
            <w:tcW w:w="0" w:type="auto"/>
            <w:vAlign w:val="center"/>
          </w:tcPr>
          <w:p w14:paraId="28167BE3" w14:textId="77777777" w:rsidR="00CF7228" w:rsidRPr="00497C6A" w:rsidRDefault="00CF7228">
            <w:pPr>
              <w:jc w:val="both"/>
            </w:pPr>
            <w:r w:rsidRPr="00497C6A">
              <w:t>Převod distribučního transformátoru</w:t>
            </w:r>
          </w:p>
        </w:tc>
        <w:tc>
          <w:tcPr>
            <w:tcW w:w="0" w:type="auto"/>
          </w:tcPr>
          <w:p w14:paraId="019B6F7D" w14:textId="77777777" w:rsidR="00CF7228" w:rsidRPr="00497C6A" w:rsidRDefault="00CF7228">
            <w:pPr>
              <w:jc w:val="center"/>
            </w:pPr>
            <w:r w:rsidRPr="00497C6A">
              <w:t>p</w:t>
            </w:r>
          </w:p>
        </w:tc>
        <w:tc>
          <w:tcPr>
            <w:tcW w:w="0" w:type="auto"/>
            <w:vAlign w:val="center"/>
          </w:tcPr>
          <w:p w14:paraId="4310AE7B" w14:textId="77777777" w:rsidR="00CF7228" w:rsidRPr="00497C6A" w:rsidRDefault="00CF7228" w:rsidP="00820C83">
            <w:pPr>
              <w:pStyle w:val="Odstavecseseznamem"/>
              <w:numPr>
                <w:ilvl w:val="0"/>
                <w:numId w:val="1"/>
              </w:numPr>
            </w:pPr>
          </w:p>
        </w:tc>
      </w:tr>
      <w:tr w:rsidR="00CF7228" w:rsidRPr="00497C6A" w14:paraId="54F8D04D" w14:textId="77777777" w:rsidTr="005A505D">
        <w:tc>
          <w:tcPr>
            <w:tcW w:w="0" w:type="auto"/>
            <w:vAlign w:val="center"/>
          </w:tcPr>
          <w:p w14:paraId="634148E2" w14:textId="77777777" w:rsidR="00CF7228" w:rsidRPr="00497C6A" w:rsidRDefault="00CF7228">
            <w:pPr>
              <w:jc w:val="both"/>
              <w:rPr>
                <w:rFonts w:cs="Times New Roman"/>
              </w:rPr>
            </w:pPr>
            <w:r w:rsidRPr="00497C6A">
              <w:rPr>
                <w:rFonts w:cs="Times New Roman"/>
              </w:rPr>
              <w:t xml:space="preserve">Ztráty naprázdno </w:t>
            </w:r>
          </w:p>
        </w:tc>
        <w:tc>
          <w:tcPr>
            <w:tcW w:w="0" w:type="auto"/>
          </w:tcPr>
          <w:p w14:paraId="5A9604CE"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0</w:t>
            </w:r>
          </w:p>
        </w:tc>
        <w:tc>
          <w:tcPr>
            <w:tcW w:w="0" w:type="auto"/>
            <w:vAlign w:val="center"/>
          </w:tcPr>
          <w:p w14:paraId="48433298" w14:textId="77777777" w:rsidR="00CF7228" w:rsidRPr="00497C6A" w:rsidRDefault="00CF7228">
            <w:pPr>
              <w:jc w:val="center"/>
              <w:rPr>
                <w:rFonts w:cs="Times New Roman"/>
              </w:rPr>
            </w:pPr>
            <w:r w:rsidRPr="00497C6A">
              <w:rPr>
                <w:rFonts w:cs="Times New Roman"/>
              </w:rPr>
              <w:t>W</w:t>
            </w:r>
          </w:p>
        </w:tc>
      </w:tr>
      <w:tr w:rsidR="00CF7228" w:rsidRPr="00497C6A" w14:paraId="3A8002C6" w14:textId="77777777" w:rsidTr="005A505D">
        <w:tc>
          <w:tcPr>
            <w:tcW w:w="0" w:type="auto"/>
            <w:vAlign w:val="center"/>
          </w:tcPr>
          <w:p w14:paraId="685C0711" w14:textId="77777777" w:rsidR="00CF7228" w:rsidRPr="00497C6A" w:rsidRDefault="00CF7228">
            <w:pPr>
              <w:jc w:val="both"/>
              <w:rPr>
                <w:rFonts w:cs="Times New Roman"/>
              </w:rPr>
            </w:pPr>
            <w:r w:rsidRPr="00497C6A">
              <w:rPr>
                <w:rFonts w:cs="Times New Roman"/>
              </w:rPr>
              <w:t xml:space="preserve">Ztráty nakrátko </w:t>
            </w:r>
          </w:p>
        </w:tc>
        <w:tc>
          <w:tcPr>
            <w:tcW w:w="0" w:type="auto"/>
          </w:tcPr>
          <w:p w14:paraId="2D880300"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𝑘</w:t>
            </w:r>
          </w:p>
        </w:tc>
        <w:tc>
          <w:tcPr>
            <w:tcW w:w="0" w:type="auto"/>
            <w:vAlign w:val="center"/>
          </w:tcPr>
          <w:p w14:paraId="55E7D916" w14:textId="77777777" w:rsidR="00CF7228" w:rsidRPr="00497C6A" w:rsidRDefault="00CF7228">
            <w:pPr>
              <w:jc w:val="center"/>
              <w:rPr>
                <w:rFonts w:cs="Times New Roman"/>
              </w:rPr>
            </w:pPr>
            <w:r w:rsidRPr="00497C6A">
              <w:rPr>
                <w:rFonts w:cs="Times New Roman"/>
              </w:rPr>
              <w:t>W</w:t>
            </w:r>
          </w:p>
        </w:tc>
      </w:tr>
      <w:tr w:rsidR="00CF7228" w:rsidRPr="00497C6A" w14:paraId="5C74F6B4" w14:textId="77777777" w:rsidTr="005A505D">
        <w:tc>
          <w:tcPr>
            <w:tcW w:w="0" w:type="auto"/>
            <w:vAlign w:val="center"/>
          </w:tcPr>
          <w:p w14:paraId="5BF74157" w14:textId="77777777" w:rsidR="00CF7228" w:rsidRPr="00497C6A" w:rsidRDefault="00CF7228">
            <w:pPr>
              <w:jc w:val="both"/>
              <w:rPr>
                <w:rFonts w:cs="Times New Roman"/>
              </w:rPr>
            </w:pPr>
            <w:r w:rsidRPr="00497C6A">
              <w:rPr>
                <w:rFonts w:cs="Times New Roman"/>
              </w:rPr>
              <w:t xml:space="preserve">Proud naprázdno </w:t>
            </w:r>
          </w:p>
        </w:tc>
        <w:tc>
          <w:tcPr>
            <w:tcW w:w="0" w:type="auto"/>
          </w:tcPr>
          <w:p w14:paraId="37929786"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0</w:t>
            </w:r>
          </w:p>
        </w:tc>
        <w:tc>
          <w:tcPr>
            <w:tcW w:w="0" w:type="auto"/>
            <w:vAlign w:val="center"/>
          </w:tcPr>
          <w:p w14:paraId="0DCBBF42" w14:textId="77777777" w:rsidR="00CF7228" w:rsidRPr="00497C6A" w:rsidRDefault="00CF7228">
            <w:pPr>
              <w:jc w:val="center"/>
              <w:rPr>
                <w:rFonts w:cs="Times New Roman"/>
              </w:rPr>
            </w:pPr>
            <w:r w:rsidRPr="00497C6A">
              <w:rPr>
                <w:rFonts w:cs="Times New Roman"/>
              </w:rPr>
              <w:t>%</w:t>
            </w:r>
          </w:p>
        </w:tc>
      </w:tr>
      <w:tr w:rsidR="00CF7228" w:rsidRPr="00497C6A" w14:paraId="49AF62F3" w14:textId="77777777" w:rsidTr="005A505D">
        <w:tc>
          <w:tcPr>
            <w:tcW w:w="0" w:type="auto"/>
            <w:vAlign w:val="center"/>
          </w:tcPr>
          <w:p w14:paraId="0E294C48" w14:textId="77777777" w:rsidR="00CF7228" w:rsidRPr="00497C6A" w:rsidRDefault="00CF7228">
            <w:pPr>
              <w:jc w:val="both"/>
              <w:rPr>
                <w:rFonts w:cs="Times New Roman"/>
              </w:rPr>
            </w:pPr>
            <w:r w:rsidRPr="00497C6A">
              <w:rPr>
                <w:rFonts w:cs="Times New Roman"/>
              </w:rPr>
              <w:t xml:space="preserve">Napětí nakrátko </w:t>
            </w:r>
          </w:p>
        </w:tc>
        <w:tc>
          <w:tcPr>
            <w:tcW w:w="0" w:type="auto"/>
          </w:tcPr>
          <w:p w14:paraId="6160276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k</w:t>
            </w:r>
          </w:p>
        </w:tc>
        <w:tc>
          <w:tcPr>
            <w:tcW w:w="0" w:type="auto"/>
            <w:vAlign w:val="center"/>
          </w:tcPr>
          <w:p w14:paraId="40D515BA" w14:textId="77777777" w:rsidR="00CF7228" w:rsidRPr="00497C6A" w:rsidRDefault="00CF7228">
            <w:pPr>
              <w:jc w:val="center"/>
              <w:rPr>
                <w:rFonts w:cs="Times New Roman"/>
              </w:rPr>
            </w:pPr>
            <w:r w:rsidRPr="00497C6A">
              <w:rPr>
                <w:rFonts w:cs="Times New Roman"/>
              </w:rPr>
              <w:t>%</w:t>
            </w:r>
          </w:p>
        </w:tc>
      </w:tr>
      <w:tr w:rsidR="00CF7228" w:rsidRPr="00497C6A" w14:paraId="231D457D" w14:textId="77777777" w:rsidTr="005A505D">
        <w:tc>
          <w:tcPr>
            <w:tcW w:w="0" w:type="auto"/>
            <w:vAlign w:val="center"/>
          </w:tcPr>
          <w:p w14:paraId="6873F112" w14:textId="77777777" w:rsidR="00CF7228" w:rsidRPr="00497C6A" w:rsidRDefault="00CF7228">
            <w:pPr>
              <w:jc w:val="both"/>
              <w:rPr>
                <w:rFonts w:cs="Times New Roman"/>
              </w:rPr>
            </w:pPr>
            <w:r w:rsidRPr="00497C6A">
              <w:rPr>
                <w:rFonts w:cs="Times New Roman"/>
              </w:rPr>
              <w:lastRenderedPageBreak/>
              <w:t>Odbočka transformátoru</w:t>
            </w:r>
          </w:p>
        </w:tc>
        <w:tc>
          <w:tcPr>
            <w:tcW w:w="0" w:type="auto"/>
          </w:tcPr>
          <w:p w14:paraId="42F435DA" w14:textId="77777777" w:rsidR="00CF7228" w:rsidRPr="00497C6A" w:rsidRDefault="00CF7228">
            <w:pPr>
              <w:jc w:val="center"/>
              <w:rPr>
                <w:rFonts w:cs="Times New Roman"/>
              </w:rPr>
            </w:pPr>
            <w:r w:rsidRPr="00497C6A">
              <w:rPr>
                <w:rFonts w:cs="Times New Roman"/>
              </w:rPr>
              <w:t>-</w:t>
            </w:r>
          </w:p>
        </w:tc>
        <w:tc>
          <w:tcPr>
            <w:tcW w:w="0" w:type="auto"/>
            <w:vAlign w:val="center"/>
          </w:tcPr>
          <w:p w14:paraId="2DC2BEC5" w14:textId="77777777" w:rsidR="00CF7228" w:rsidRPr="00497C6A" w:rsidRDefault="00CF7228">
            <w:pPr>
              <w:jc w:val="center"/>
              <w:rPr>
                <w:rFonts w:cs="Times New Roman"/>
              </w:rPr>
            </w:pPr>
            <w:r w:rsidRPr="00497C6A">
              <w:rPr>
                <w:rFonts w:cs="Times New Roman"/>
              </w:rPr>
              <w:t>V</w:t>
            </w:r>
          </w:p>
        </w:tc>
      </w:tr>
      <w:tr w:rsidR="00CF7228" w:rsidRPr="00497C6A" w14:paraId="387A8D6A" w14:textId="77777777" w:rsidTr="005A505D">
        <w:tc>
          <w:tcPr>
            <w:tcW w:w="0" w:type="auto"/>
            <w:vAlign w:val="center"/>
          </w:tcPr>
          <w:p w14:paraId="34FF8F8C" w14:textId="77777777" w:rsidR="00CF7228" w:rsidRPr="00497C6A" w:rsidRDefault="00CF7228">
            <w:pPr>
              <w:jc w:val="both"/>
              <w:rPr>
                <w:rFonts w:cs="Times New Roman"/>
              </w:rPr>
            </w:pPr>
            <w:r w:rsidRPr="00497C6A">
              <w:rPr>
                <w:rFonts w:cs="Times New Roman"/>
              </w:rPr>
              <w:t xml:space="preserve">Napětí i-té harmonické napětí </w:t>
            </w:r>
          </w:p>
        </w:tc>
        <w:tc>
          <w:tcPr>
            <w:tcW w:w="0" w:type="auto"/>
          </w:tcPr>
          <w:p w14:paraId="4B32BE1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hn</w:t>
            </w:r>
          </w:p>
        </w:tc>
        <w:tc>
          <w:tcPr>
            <w:tcW w:w="0" w:type="auto"/>
            <w:vAlign w:val="center"/>
          </w:tcPr>
          <w:p w14:paraId="74B40040" w14:textId="77777777" w:rsidR="00CF7228" w:rsidRPr="00497C6A" w:rsidRDefault="00CF7228">
            <w:pPr>
              <w:jc w:val="center"/>
              <w:rPr>
                <w:rFonts w:cs="Times New Roman"/>
              </w:rPr>
            </w:pPr>
            <w:r w:rsidRPr="00497C6A">
              <w:rPr>
                <w:rFonts w:cs="Times New Roman"/>
              </w:rPr>
              <w:t>% / V</w:t>
            </w:r>
          </w:p>
        </w:tc>
      </w:tr>
      <w:tr w:rsidR="00CF7228" w:rsidRPr="00497C6A" w14:paraId="22F53529" w14:textId="77777777" w:rsidTr="005A505D">
        <w:tc>
          <w:tcPr>
            <w:tcW w:w="0" w:type="auto"/>
            <w:vAlign w:val="center"/>
          </w:tcPr>
          <w:p w14:paraId="508FE037" w14:textId="77777777" w:rsidR="00CF7228" w:rsidRPr="00497C6A" w:rsidRDefault="00CF7228">
            <w:pPr>
              <w:jc w:val="both"/>
              <w:rPr>
                <w:rFonts w:cs="Times New Roman"/>
              </w:rPr>
            </w:pPr>
            <w:r w:rsidRPr="00497C6A">
              <w:rPr>
                <w:rFonts w:cs="Times New Roman"/>
              </w:rPr>
              <w:t xml:space="preserve">Proud i-té harmonické proudu </w:t>
            </w:r>
          </w:p>
        </w:tc>
        <w:tc>
          <w:tcPr>
            <w:tcW w:w="0" w:type="auto"/>
          </w:tcPr>
          <w:p w14:paraId="3A998D79"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hn</w:t>
            </w:r>
          </w:p>
        </w:tc>
        <w:tc>
          <w:tcPr>
            <w:tcW w:w="0" w:type="auto"/>
            <w:vAlign w:val="center"/>
          </w:tcPr>
          <w:p w14:paraId="2FD53F96" w14:textId="77777777" w:rsidR="00CF7228" w:rsidRPr="00497C6A" w:rsidRDefault="00CF7228">
            <w:pPr>
              <w:jc w:val="center"/>
              <w:rPr>
                <w:rFonts w:cs="Times New Roman"/>
              </w:rPr>
            </w:pPr>
            <w:r w:rsidRPr="00497C6A">
              <w:rPr>
                <w:rFonts w:cs="Times New Roman"/>
              </w:rPr>
              <w:t>% / A</w:t>
            </w:r>
          </w:p>
        </w:tc>
      </w:tr>
    </w:tbl>
    <w:p w14:paraId="2036E747" w14:textId="77777777" w:rsidR="00CF7228" w:rsidRPr="00497C6A" w:rsidRDefault="00CF7228" w:rsidP="00CF7228">
      <w:pPr>
        <w:pStyle w:val="Bezmezer"/>
        <w:ind w:firstLine="0"/>
      </w:pPr>
    </w:p>
    <w:p w14:paraId="1B683A34" w14:textId="77777777" w:rsidR="00F7607C" w:rsidRPr="00497C6A" w:rsidRDefault="00F7607C" w:rsidP="00F7607C">
      <w:pPr>
        <w:pStyle w:val="Zkladntext"/>
        <w:ind w:firstLine="0"/>
      </w:pPr>
    </w:p>
    <w:p w14:paraId="1897556B" w14:textId="77777777" w:rsidR="00EA39C7" w:rsidRPr="00497C6A" w:rsidRDefault="00EA39C7" w:rsidP="00EA39C7">
      <w:pPr>
        <w:pStyle w:val="Odstavecseseznamem"/>
      </w:pPr>
    </w:p>
    <w:p w14:paraId="772EDD8B" w14:textId="77777777" w:rsidR="004C250E" w:rsidRPr="00497C6A" w:rsidRDefault="004C250E" w:rsidP="00CF7228">
      <w:pPr>
        <w:pStyle w:val="Bezmezer"/>
      </w:pPr>
    </w:p>
    <w:p w14:paraId="00B497A8" w14:textId="0E5BEA0E" w:rsidR="00EA39C7" w:rsidRPr="00497C6A" w:rsidRDefault="00EA39C7" w:rsidP="0001114B">
      <w:pPr>
        <w:pStyle w:val="Nadpis2"/>
        <w:numPr>
          <w:ilvl w:val="0"/>
          <w:numId w:val="0"/>
        </w:numPr>
        <w:ind w:left="284"/>
      </w:pPr>
      <w:bookmarkStart w:id="1" w:name="_Toc203112200"/>
      <w:r w:rsidRPr="00497C6A">
        <w:t>Tabulka pojmů / zkratek</w:t>
      </w:r>
      <w:bookmarkEnd w:id="1"/>
    </w:p>
    <w:tbl>
      <w:tblPr>
        <w:tblW w:w="0" w:type="auto"/>
        <w:jc w:val="center"/>
        <w:tblCellMar>
          <w:left w:w="70" w:type="dxa"/>
          <w:right w:w="70" w:type="dxa"/>
        </w:tblCellMar>
        <w:tblLook w:val="04A0" w:firstRow="1" w:lastRow="0" w:firstColumn="1" w:lastColumn="0" w:noHBand="0" w:noVBand="1"/>
      </w:tblPr>
      <w:tblGrid>
        <w:gridCol w:w="1615"/>
        <w:gridCol w:w="7451"/>
      </w:tblGrid>
      <w:tr w:rsidR="00EA39C7" w:rsidRPr="00497C6A" w14:paraId="5655126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ABAD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AIDA</w:t>
            </w:r>
          </w:p>
        </w:tc>
        <w:tc>
          <w:tcPr>
            <w:tcW w:w="0" w:type="auto"/>
            <w:tcBorders>
              <w:top w:val="single" w:sz="4" w:space="0" w:color="auto"/>
              <w:left w:val="nil"/>
              <w:bottom w:val="single" w:sz="4" w:space="0" w:color="auto"/>
              <w:right w:val="single" w:sz="4" w:space="0" w:color="auto"/>
            </w:tcBorders>
            <w:vAlign w:val="center"/>
            <w:hideMark/>
          </w:tcPr>
          <w:p w14:paraId="214E5D1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 xml:space="preserve">Asset inventory systém </w:t>
            </w:r>
          </w:p>
        </w:tc>
      </w:tr>
      <w:tr w:rsidR="00C84F22" w:rsidRPr="00497C6A" w14:paraId="24B80DB8"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5078" w14:textId="1D9FBFFD" w:rsidR="00C84F22" w:rsidRPr="00497C6A" w:rsidRDefault="00CB4A7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AC</w:t>
            </w:r>
          </w:p>
        </w:tc>
        <w:tc>
          <w:tcPr>
            <w:tcW w:w="0" w:type="auto"/>
            <w:tcBorders>
              <w:top w:val="single" w:sz="4" w:space="0" w:color="auto"/>
              <w:left w:val="nil"/>
              <w:bottom w:val="single" w:sz="4" w:space="0" w:color="auto"/>
              <w:right w:val="single" w:sz="4" w:space="0" w:color="auto"/>
            </w:tcBorders>
            <w:vAlign w:val="center"/>
          </w:tcPr>
          <w:p w14:paraId="1E14F2EC" w14:textId="24E9C53E" w:rsidR="00C84F22" w:rsidRPr="00497C6A" w:rsidRDefault="00CB4A7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Střídavé napájení</w:t>
            </w:r>
          </w:p>
        </w:tc>
      </w:tr>
      <w:tr w:rsidR="00EA39C7" w:rsidRPr="00497C6A" w14:paraId="58A6314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8B0DF77"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AD</w:t>
            </w:r>
          </w:p>
        </w:tc>
        <w:tc>
          <w:tcPr>
            <w:tcW w:w="0" w:type="auto"/>
            <w:tcBorders>
              <w:top w:val="single" w:sz="4" w:space="0" w:color="auto"/>
              <w:left w:val="nil"/>
              <w:bottom w:val="single" w:sz="4" w:space="0" w:color="auto"/>
              <w:right w:val="single" w:sz="4" w:space="0" w:color="auto"/>
            </w:tcBorders>
            <w:vAlign w:val="center"/>
          </w:tcPr>
          <w:p w14:paraId="54799DC3"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Active directory </w:t>
            </w:r>
          </w:p>
        </w:tc>
      </w:tr>
      <w:tr w:rsidR="00EA39C7" w:rsidRPr="00497C6A" w14:paraId="054FF07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ABC8EA2"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API</w:t>
            </w:r>
          </w:p>
        </w:tc>
        <w:tc>
          <w:tcPr>
            <w:tcW w:w="0" w:type="auto"/>
            <w:tcBorders>
              <w:top w:val="single" w:sz="4" w:space="0" w:color="auto"/>
              <w:left w:val="nil"/>
              <w:bottom w:val="single" w:sz="4" w:space="0" w:color="auto"/>
              <w:right w:val="single" w:sz="4" w:space="0" w:color="auto"/>
            </w:tcBorders>
            <w:vAlign w:val="center"/>
          </w:tcPr>
          <w:p w14:paraId="2EB8DF01"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Application programming interface</w:t>
            </w:r>
          </w:p>
        </w:tc>
      </w:tr>
      <w:tr w:rsidR="004367DE" w:rsidRPr="00497C6A" w14:paraId="2D4B6A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FC23D96" w14:textId="1457E038" w:rsidR="004367DE" w:rsidRPr="00497C6A" w:rsidRDefault="004367DE" w:rsidP="004367D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APN</w:t>
            </w:r>
          </w:p>
        </w:tc>
        <w:tc>
          <w:tcPr>
            <w:tcW w:w="0" w:type="auto"/>
            <w:tcBorders>
              <w:top w:val="single" w:sz="4" w:space="0" w:color="auto"/>
              <w:left w:val="nil"/>
              <w:bottom w:val="single" w:sz="4" w:space="0" w:color="auto"/>
              <w:right w:val="single" w:sz="4" w:space="0" w:color="auto"/>
            </w:tcBorders>
            <w:vAlign w:val="center"/>
          </w:tcPr>
          <w:p w14:paraId="19C17252" w14:textId="0A4188D5" w:rsidR="004367DE" w:rsidRPr="00497C6A" w:rsidRDefault="004367DE" w:rsidP="004367DE">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Access point name</w:t>
            </w:r>
          </w:p>
        </w:tc>
      </w:tr>
      <w:tr w:rsidR="004036B1" w:rsidRPr="00497C6A" w14:paraId="741C13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B0B1FB8" w14:textId="089B65C7" w:rsidR="004036B1" w:rsidRPr="00497C6A" w:rsidRDefault="004036B1" w:rsidP="004367DE">
            <w:pPr>
              <w:widowControl/>
              <w:autoSpaceDE/>
              <w:autoSpaceDN/>
              <w:jc w:val="both"/>
              <w:rPr>
                <w:rFonts w:eastAsia="Times New Roman" w:cs="Times New Roman"/>
                <w:b/>
                <w:bCs/>
                <w:lang w:eastAsia="cs-CZ"/>
              </w:rPr>
            </w:pPr>
            <w:r w:rsidRPr="00497C6A">
              <w:rPr>
                <w:rFonts w:eastAsia="Times New Roman" w:cs="Times New Roman"/>
                <w:b/>
                <w:bCs/>
                <w:lang w:eastAsia="cs-CZ"/>
              </w:rPr>
              <w:t>APP</w:t>
            </w:r>
          </w:p>
        </w:tc>
        <w:tc>
          <w:tcPr>
            <w:tcW w:w="0" w:type="auto"/>
            <w:tcBorders>
              <w:top w:val="single" w:sz="4" w:space="0" w:color="auto"/>
              <w:left w:val="nil"/>
              <w:bottom w:val="single" w:sz="4" w:space="0" w:color="auto"/>
              <w:right w:val="single" w:sz="4" w:space="0" w:color="auto"/>
            </w:tcBorders>
            <w:vAlign w:val="center"/>
          </w:tcPr>
          <w:p w14:paraId="44CC7E74" w14:textId="2DBFB9A4" w:rsidR="004036B1" w:rsidRPr="00497C6A" w:rsidRDefault="004036B1" w:rsidP="004367DE">
            <w:pPr>
              <w:widowControl/>
              <w:autoSpaceDE/>
              <w:autoSpaceDN/>
              <w:jc w:val="both"/>
              <w:rPr>
                <w:rFonts w:eastAsia="Times New Roman" w:cs="Times New Roman"/>
                <w:lang w:eastAsia="cs-CZ"/>
              </w:rPr>
            </w:pPr>
            <w:r w:rsidRPr="00497C6A">
              <w:rPr>
                <w:rFonts w:eastAsia="Times New Roman" w:cs="Times New Roman"/>
                <w:lang w:eastAsia="cs-CZ"/>
              </w:rPr>
              <w:t xml:space="preserve">Aplikace </w:t>
            </w:r>
          </w:p>
        </w:tc>
      </w:tr>
      <w:tr w:rsidR="008F23AC" w:rsidRPr="00497C6A" w14:paraId="2D242C94"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40BC67" w14:textId="367ACEEB" w:rsidR="008F23AC" w:rsidRPr="00497C6A" w:rsidRDefault="008F23AC"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CBC</w:t>
            </w:r>
          </w:p>
        </w:tc>
        <w:tc>
          <w:tcPr>
            <w:tcW w:w="0" w:type="auto"/>
            <w:tcBorders>
              <w:top w:val="single" w:sz="4" w:space="0" w:color="auto"/>
              <w:left w:val="nil"/>
              <w:bottom w:val="single" w:sz="4" w:space="0" w:color="auto"/>
              <w:right w:val="single" w:sz="4" w:space="0" w:color="auto"/>
            </w:tcBorders>
            <w:vAlign w:val="center"/>
          </w:tcPr>
          <w:p w14:paraId="2B887603" w14:textId="0BCC278E" w:rsidR="008F23AC" w:rsidRPr="00497C6A" w:rsidRDefault="008F23AC" w:rsidP="001054B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Cipher Block Chaining</w:t>
            </w:r>
          </w:p>
        </w:tc>
      </w:tr>
      <w:tr w:rsidR="001054B6" w:rsidRPr="00497C6A" w14:paraId="6BA534B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3D0F401" w14:textId="451762FD"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CERT</w:t>
            </w:r>
          </w:p>
        </w:tc>
        <w:tc>
          <w:tcPr>
            <w:tcW w:w="0" w:type="auto"/>
            <w:tcBorders>
              <w:top w:val="single" w:sz="4" w:space="0" w:color="auto"/>
              <w:left w:val="nil"/>
              <w:bottom w:val="single" w:sz="4" w:space="0" w:color="auto"/>
              <w:right w:val="single" w:sz="4" w:space="0" w:color="auto"/>
            </w:tcBorders>
            <w:vAlign w:val="center"/>
          </w:tcPr>
          <w:p w14:paraId="422DA1CE" w14:textId="2D3D6252"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Computer Emergency Response Team</w:t>
            </w:r>
          </w:p>
        </w:tc>
      </w:tr>
      <w:tr w:rsidR="00B813C4" w:rsidRPr="00497C6A" w14:paraId="3CDFC1B7" w14:textId="77777777" w:rsidTr="005A505D">
        <w:trPr>
          <w:trHeight w:val="312"/>
          <w:jc w:val="center"/>
        </w:trPr>
        <w:tc>
          <w:tcPr>
            <w:tcW w:w="1615" w:type="dxa"/>
            <w:tcBorders>
              <w:top w:val="single" w:sz="4" w:space="0" w:color="auto"/>
              <w:left w:val="single" w:sz="4" w:space="0" w:color="auto"/>
              <w:bottom w:val="single" w:sz="4" w:space="0" w:color="auto"/>
              <w:right w:val="single" w:sz="4" w:space="0" w:color="auto"/>
            </w:tcBorders>
            <w:noWrap/>
            <w:vAlign w:val="center"/>
          </w:tcPr>
          <w:p w14:paraId="56E677FF" w14:textId="77777777" w:rsidR="00B813C4" w:rsidRPr="00497C6A" w:rsidRDefault="00B813C4">
            <w:pPr>
              <w:rPr>
                <w:rFonts w:eastAsia="Times New Roman" w:cs="Times New Roman"/>
                <w:b/>
                <w:bCs/>
                <w:lang w:eastAsia="cs-CZ"/>
              </w:rPr>
            </w:pPr>
            <w:r w:rsidRPr="00497C6A">
              <w:rPr>
                <w:rFonts w:eastAsia="Times New Roman" w:cs="Times New Roman"/>
                <w:b/>
                <w:bCs/>
                <w:lang w:eastAsia="cs-CZ"/>
              </w:rPr>
              <w:t>CIA</w:t>
            </w:r>
          </w:p>
        </w:tc>
        <w:tc>
          <w:tcPr>
            <w:tcW w:w="7451" w:type="dxa"/>
            <w:tcBorders>
              <w:top w:val="single" w:sz="4" w:space="0" w:color="auto"/>
              <w:left w:val="nil"/>
              <w:bottom w:val="single" w:sz="4" w:space="0" w:color="auto"/>
              <w:right w:val="single" w:sz="4" w:space="0" w:color="auto"/>
            </w:tcBorders>
            <w:noWrap/>
            <w:vAlign w:val="center"/>
          </w:tcPr>
          <w:p w14:paraId="629658F6" w14:textId="77777777" w:rsidR="00B813C4" w:rsidRPr="00497C6A" w:rsidRDefault="00B813C4">
            <w:pPr>
              <w:rPr>
                <w:rFonts w:eastAsia="Times New Roman" w:cs="Times New Roman"/>
                <w:lang w:eastAsia="cs-CZ"/>
              </w:rPr>
            </w:pPr>
            <w:r w:rsidRPr="00497C6A">
              <w:rPr>
                <w:rFonts w:eastAsia="Times New Roman" w:cs="Times New Roman"/>
                <w:lang w:eastAsia="cs-CZ"/>
              </w:rPr>
              <w:t>Confidentiality, Integrity and Availability</w:t>
            </w:r>
          </w:p>
        </w:tc>
      </w:tr>
      <w:tr w:rsidR="00B813C4" w:rsidRPr="00497C6A" w14:paraId="1A2A028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FA97DFD" w14:textId="4CCC6FF3" w:rsidR="00B813C4" w:rsidRPr="00497C6A" w:rsidRDefault="00B813C4" w:rsidP="00B813C4">
            <w:pPr>
              <w:widowControl/>
              <w:autoSpaceDE/>
              <w:autoSpaceDN/>
              <w:jc w:val="both"/>
              <w:rPr>
                <w:rFonts w:eastAsia="Times New Roman" w:cs="Times New Roman"/>
                <w:b/>
                <w:bCs/>
                <w:lang w:eastAsia="cs-CZ"/>
              </w:rPr>
            </w:pPr>
            <w:r w:rsidRPr="00497C6A">
              <w:rPr>
                <w:rFonts w:eastAsia="Times New Roman" w:cs="Times New Roman"/>
                <w:b/>
                <w:bCs/>
                <w:lang w:eastAsia="cs-CZ"/>
              </w:rPr>
              <w:t>CIM</w:t>
            </w:r>
          </w:p>
        </w:tc>
        <w:tc>
          <w:tcPr>
            <w:tcW w:w="0" w:type="auto"/>
            <w:tcBorders>
              <w:top w:val="single" w:sz="4" w:space="0" w:color="auto"/>
              <w:left w:val="nil"/>
              <w:bottom w:val="single" w:sz="4" w:space="0" w:color="auto"/>
              <w:right w:val="single" w:sz="4" w:space="0" w:color="auto"/>
            </w:tcBorders>
            <w:vAlign w:val="center"/>
          </w:tcPr>
          <w:p w14:paraId="54534925" w14:textId="59EF9C6F" w:rsidR="00B813C4" w:rsidRPr="00497C6A" w:rsidRDefault="00B813C4" w:rsidP="00B813C4">
            <w:pPr>
              <w:widowControl/>
              <w:autoSpaceDE/>
              <w:autoSpaceDN/>
              <w:jc w:val="both"/>
              <w:rPr>
                <w:rFonts w:eastAsia="Times New Roman" w:cs="Times New Roman"/>
                <w:kern w:val="2"/>
                <w:lang w:eastAsia="cs-CZ"/>
                <w14:ligatures w14:val="standardContextual"/>
              </w:rPr>
            </w:pP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p>
        </w:tc>
      </w:tr>
      <w:tr w:rsidR="001054B6" w:rsidRPr="00497C6A" w14:paraId="30D3AD1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E6932C" w14:textId="10A9DE78" w:rsidR="001054B6" w:rsidRPr="00497C6A" w:rsidRDefault="00B813C4"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w:t>
            </w:r>
          </w:p>
        </w:tc>
        <w:tc>
          <w:tcPr>
            <w:tcW w:w="0" w:type="auto"/>
            <w:tcBorders>
              <w:top w:val="single" w:sz="4" w:space="0" w:color="auto"/>
              <w:left w:val="nil"/>
              <w:bottom w:val="single" w:sz="4" w:space="0" w:color="auto"/>
              <w:right w:val="single" w:sz="4" w:space="0" w:color="auto"/>
            </w:tcBorders>
            <w:vAlign w:val="center"/>
          </w:tcPr>
          <w:p w14:paraId="05A89E75" w14:textId="342CA3E8" w:rsidR="001054B6" w:rsidRPr="00497C6A" w:rsidRDefault="00B813C4" w:rsidP="001054B6">
            <w:pPr>
              <w:widowControl/>
              <w:autoSpaceDE/>
              <w:autoSpaceDN/>
              <w:jc w:val="both"/>
              <w:rPr>
                <w:rFonts w:eastAsia="Times New Roman" w:cs="Times New Roman"/>
                <w:lang w:eastAsia="cs-CZ"/>
              </w:rPr>
            </w:pPr>
            <w:r w:rsidRPr="00497C6A">
              <w:rPr>
                <w:rFonts w:eastAsia="Times New Roman" w:cs="Times New Roman"/>
                <w:lang w:eastAsia="cs-CZ"/>
              </w:rPr>
              <w:t>Center for Internet Security</w:t>
            </w:r>
          </w:p>
        </w:tc>
      </w:tr>
      <w:tr w:rsidR="00934E21" w:rsidRPr="00497C6A" w14:paraId="688BBCA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2ACCE2A" w14:textId="6C12AF49" w:rsidR="00934E21" w:rsidRPr="00497C6A" w:rsidRDefault="00934E21"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CISCO</w:t>
            </w:r>
          </w:p>
        </w:tc>
        <w:tc>
          <w:tcPr>
            <w:tcW w:w="0" w:type="auto"/>
            <w:tcBorders>
              <w:top w:val="single" w:sz="4" w:space="0" w:color="auto"/>
              <w:left w:val="nil"/>
              <w:bottom w:val="single" w:sz="4" w:space="0" w:color="auto"/>
              <w:right w:val="single" w:sz="4" w:space="0" w:color="auto"/>
            </w:tcBorders>
            <w:vAlign w:val="center"/>
          </w:tcPr>
          <w:p w14:paraId="7A6DFCE4" w14:textId="011438BC" w:rsidR="00934E21" w:rsidRPr="00497C6A" w:rsidRDefault="00132F06" w:rsidP="001054B6">
            <w:pPr>
              <w:widowControl/>
              <w:autoSpaceDE/>
              <w:autoSpaceDN/>
              <w:jc w:val="both"/>
              <w:rPr>
                <w:rFonts w:eastAsia="Times New Roman" w:cs="Times New Roman"/>
                <w:lang w:eastAsia="cs-CZ"/>
              </w:rPr>
            </w:pPr>
            <w:r w:rsidRPr="00497C6A">
              <w:rPr>
                <w:rFonts w:eastAsia="Times New Roman" w:cs="Times New Roman"/>
                <w:lang w:eastAsia="cs-CZ"/>
              </w:rPr>
              <w:t xml:space="preserve">Computer Information </w:t>
            </w:r>
            <w:r w:rsidR="005F196C" w:rsidRPr="00497C6A">
              <w:rPr>
                <w:rFonts w:eastAsia="Times New Roman" w:cs="Times New Roman"/>
                <w:lang w:eastAsia="cs-CZ"/>
              </w:rPr>
              <w:t>System Company</w:t>
            </w:r>
          </w:p>
        </w:tc>
      </w:tr>
      <w:tr w:rsidR="002B3440" w:rsidRPr="00497C6A" w14:paraId="3BBFAFC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011C78B" w14:textId="40295BC4" w:rsidR="002B3440" w:rsidRPr="00497C6A" w:rsidRDefault="002B3440" w:rsidP="00A846C9">
            <w:pPr>
              <w:widowControl/>
              <w:autoSpaceDE/>
              <w:autoSpaceDN/>
              <w:jc w:val="both"/>
              <w:rPr>
                <w:rFonts w:cs="Times New Roman"/>
                <w:b/>
                <w:bCs/>
              </w:rPr>
            </w:pPr>
            <w:r w:rsidRPr="00497C6A">
              <w:rPr>
                <w:rFonts w:cs="Times New Roman"/>
                <w:b/>
                <w:bCs/>
              </w:rPr>
              <w:t>CRL</w:t>
            </w:r>
          </w:p>
        </w:tc>
        <w:tc>
          <w:tcPr>
            <w:tcW w:w="0" w:type="auto"/>
            <w:tcBorders>
              <w:top w:val="single" w:sz="4" w:space="0" w:color="auto"/>
              <w:left w:val="nil"/>
              <w:bottom w:val="single" w:sz="4" w:space="0" w:color="auto"/>
              <w:right w:val="single" w:sz="4" w:space="0" w:color="auto"/>
            </w:tcBorders>
            <w:vAlign w:val="center"/>
          </w:tcPr>
          <w:p w14:paraId="6520F0B8" w14:textId="643A508D" w:rsidR="002B3440" w:rsidRPr="00497C6A" w:rsidRDefault="002B3440" w:rsidP="00A846C9">
            <w:pPr>
              <w:widowControl/>
              <w:autoSpaceDE/>
              <w:autoSpaceDN/>
              <w:jc w:val="both"/>
              <w:rPr>
                <w:rFonts w:cs="Times New Roman"/>
              </w:rPr>
            </w:pPr>
            <w:r w:rsidRPr="00497C6A">
              <w:rPr>
                <w:rFonts w:cs="Times New Roman"/>
              </w:rPr>
              <w:t xml:space="preserve">Certificate Revocation </w:t>
            </w:r>
            <w:r w:rsidR="00B3608F" w:rsidRPr="00497C6A">
              <w:rPr>
                <w:rFonts w:cs="Times New Roman"/>
              </w:rPr>
              <w:t>List</w:t>
            </w:r>
          </w:p>
        </w:tc>
      </w:tr>
      <w:tr w:rsidR="00D92C35" w:rsidRPr="00497C6A" w14:paraId="0C187EE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73C5D67" w14:textId="62B45B0B" w:rsidR="00D92C35" w:rsidRPr="00497C6A" w:rsidRDefault="00D92C35" w:rsidP="00A846C9">
            <w:pPr>
              <w:widowControl/>
              <w:autoSpaceDE/>
              <w:autoSpaceDN/>
              <w:jc w:val="both"/>
              <w:rPr>
                <w:rFonts w:cs="Times New Roman"/>
                <w:b/>
                <w:bCs/>
              </w:rPr>
            </w:pPr>
            <w:r w:rsidRPr="00497C6A">
              <w:rPr>
                <w:rFonts w:cs="Times New Roman"/>
                <w:b/>
                <w:bCs/>
              </w:rPr>
              <w:t>CSP</w:t>
            </w:r>
          </w:p>
        </w:tc>
        <w:tc>
          <w:tcPr>
            <w:tcW w:w="0" w:type="auto"/>
            <w:tcBorders>
              <w:top w:val="single" w:sz="4" w:space="0" w:color="auto"/>
              <w:left w:val="nil"/>
              <w:bottom w:val="single" w:sz="4" w:space="0" w:color="auto"/>
              <w:right w:val="single" w:sz="4" w:space="0" w:color="auto"/>
            </w:tcBorders>
            <w:vAlign w:val="center"/>
          </w:tcPr>
          <w:p w14:paraId="71D82536" w14:textId="306823DE" w:rsidR="00D92C35" w:rsidRPr="00497C6A" w:rsidRDefault="007A43AE" w:rsidP="00A846C9">
            <w:pPr>
              <w:widowControl/>
              <w:autoSpaceDE/>
              <w:autoSpaceDN/>
              <w:jc w:val="both"/>
              <w:rPr>
                <w:rFonts w:cs="Times New Roman"/>
              </w:rPr>
            </w:pPr>
            <w:r w:rsidRPr="00497C6A">
              <w:rPr>
                <w:rFonts w:cs="Times New Roman"/>
              </w:rPr>
              <w:t>Content Security Policy</w:t>
            </w:r>
          </w:p>
        </w:tc>
      </w:tr>
      <w:tr w:rsidR="00A846C9" w:rsidRPr="00497C6A" w14:paraId="2F1B9D6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4C7C5F8" w14:textId="5635A684" w:rsidR="00A846C9" w:rsidRPr="00497C6A" w:rsidRDefault="00A846C9" w:rsidP="00A846C9">
            <w:pPr>
              <w:widowControl/>
              <w:autoSpaceDE/>
              <w:autoSpaceDN/>
              <w:jc w:val="both"/>
              <w:rPr>
                <w:rFonts w:eastAsia="Times New Roman" w:cs="Times New Roman"/>
                <w:b/>
                <w:bCs/>
                <w:lang w:eastAsia="cs-CZ"/>
              </w:rPr>
            </w:pPr>
            <w:r w:rsidRPr="00497C6A">
              <w:rPr>
                <w:rFonts w:cs="Times New Roman"/>
                <w:b/>
                <w:bCs/>
              </w:rPr>
              <w:t>CSPRNG</w:t>
            </w:r>
          </w:p>
        </w:tc>
        <w:tc>
          <w:tcPr>
            <w:tcW w:w="0" w:type="auto"/>
            <w:tcBorders>
              <w:top w:val="single" w:sz="4" w:space="0" w:color="auto"/>
              <w:left w:val="nil"/>
              <w:bottom w:val="single" w:sz="4" w:space="0" w:color="auto"/>
              <w:right w:val="single" w:sz="4" w:space="0" w:color="auto"/>
            </w:tcBorders>
            <w:vAlign w:val="center"/>
          </w:tcPr>
          <w:p w14:paraId="4F0287AB" w14:textId="18873E05" w:rsidR="00A846C9" w:rsidRPr="00497C6A" w:rsidRDefault="00A846C9" w:rsidP="00A846C9">
            <w:pPr>
              <w:widowControl/>
              <w:autoSpaceDE/>
              <w:autoSpaceDN/>
              <w:jc w:val="both"/>
              <w:rPr>
                <w:rFonts w:eastAsia="Times New Roman" w:cs="Times New Roman"/>
                <w:lang w:eastAsia="cs-CZ"/>
              </w:rPr>
            </w:pPr>
            <w:r w:rsidRPr="00497C6A">
              <w:rPr>
                <w:rFonts w:cs="Times New Roman"/>
              </w:rPr>
              <w:t>Cryptographically Secure Pseudo-Random Number Generator</w:t>
            </w:r>
          </w:p>
        </w:tc>
      </w:tr>
      <w:tr w:rsidR="001C21CF" w:rsidRPr="00497C6A" w14:paraId="4A440145"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D120F62" w14:textId="5BC184F5" w:rsidR="001C21CF" w:rsidRPr="00497C6A" w:rsidRDefault="001C21CF" w:rsidP="00A846C9">
            <w:pPr>
              <w:widowControl/>
              <w:autoSpaceDE/>
              <w:autoSpaceDN/>
              <w:jc w:val="both"/>
              <w:rPr>
                <w:rFonts w:cs="Times New Roman"/>
                <w:b/>
                <w:bCs/>
              </w:rPr>
            </w:pPr>
            <w:r w:rsidRPr="00497C6A">
              <w:rPr>
                <w:rFonts w:cs="Times New Roman"/>
                <w:b/>
                <w:bCs/>
              </w:rPr>
              <w:t>CSRF</w:t>
            </w:r>
          </w:p>
        </w:tc>
        <w:tc>
          <w:tcPr>
            <w:tcW w:w="0" w:type="auto"/>
            <w:tcBorders>
              <w:top w:val="single" w:sz="4" w:space="0" w:color="auto"/>
              <w:left w:val="nil"/>
              <w:bottom w:val="single" w:sz="4" w:space="0" w:color="auto"/>
              <w:right w:val="single" w:sz="4" w:space="0" w:color="auto"/>
            </w:tcBorders>
            <w:vAlign w:val="center"/>
          </w:tcPr>
          <w:p w14:paraId="38E52833" w14:textId="57804A42" w:rsidR="001C21CF" w:rsidRPr="00497C6A" w:rsidRDefault="001C21CF" w:rsidP="00A846C9">
            <w:pPr>
              <w:widowControl/>
              <w:autoSpaceDE/>
              <w:autoSpaceDN/>
              <w:jc w:val="both"/>
              <w:rPr>
                <w:rFonts w:cs="Times New Roman"/>
              </w:rPr>
            </w:pPr>
            <w:r w:rsidRPr="00497C6A">
              <w:rPr>
                <w:rFonts w:cs="Times New Roman"/>
              </w:rPr>
              <w:t>Cross Site Request</w:t>
            </w:r>
            <w:r w:rsidR="005620EC" w:rsidRPr="00497C6A">
              <w:rPr>
                <w:rFonts w:cs="Times New Roman"/>
              </w:rPr>
              <w:t xml:space="preserve"> Forgery</w:t>
            </w:r>
          </w:p>
        </w:tc>
      </w:tr>
      <w:tr w:rsidR="0045516D" w:rsidRPr="00497C6A" w14:paraId="605BD6F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EA76BCF" w14:textId="4AD3F44F" w:rsidR="0045516D" w:rsidRPr="00497C6A" w:rsidRDefault="0045516D" w:rsidP="00A846C9">
            <w:pPr>
              <w:widowControl/>
              <w:autoSpaceDE/>
              <w:autoSpaceDN/>
              <w:jc w:val="both"/>
              <w:rPr>
                <w:rFonts w:cs="Times New Roman"/>
                <w:b/>
                <w:bCs/>
              </w:rPr>
            </w:pPr>
            <w:r w:rsidRPr="00497C6A">
              <w:rPr>
                <w:rFonts w:cs="Times New Roman"/>
                <w:b/>
                <w:bCs/>
              </w:rPr>
              <w:t>CVSS</w:t>
            </w:r>
          </w:p>
        </w:tc>
        <w:tc>
          <w:tcPr>
            <w:tcW w:w="0" w:type="auto"/>
            <w:tcBorders>
              <w:top w:val="single" w:sz="4" w:space="0" w:color="auto"/>
              <w:left w:val="nil"/>
              <w:bottom w:val="single" w:sz="4" w:space="0" w:color="auto"/>
              <w:right w:val="single" w:sz="4" w:space="0" w:color="auto"/>
            </w:tcBorders>
            <w:vAlign w:val="center"/>
          </w:tcPr>
          <w:p w14:paraId="77DFD0D8" w14:textId="34463A05" w:rsidR="0045516D" w:rsidRPr="00497C6A" w:rsidRDefault="0045516D" w:rsidP="00A846C9">
            <w:pPr>
              <w:widowControl/>
              <w:autoSpaceDE/>
              <w:autoSpaceDN/>
              <w:jc w:val="both"/>
              <w:rPr>
                <w:rFonts w:cs="Times New Roman"/>
              </w:rPr>
            </w:pPr>
            <w:r w:rsidRPr="00497C6A">
              <w:rPr>
                <w:rFonts w:cs="Times New Roman"/>
              </w:rPr>
              <w:t>Comm</w:t>
            </w:r>
            <w:r w:rsidR="003F0337" w:rsidRPr="00497C6A">
              <w:rPr>
                <w:rFonts w:cs="Times New Roman"/>
              </w:rPr>
              <w:t>on Vunerability Scoring System</w:t>
            </w:r>
          </w:p>
        </w:tc>
      </w:tr>
      <w:tr w:rsidR="00681439" w:rsidRPr="00497C6A" w14:paraId="6E24397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FBA407A" w14:textId="57C87E7B" w:rsidR="00681439" w:rsidRPr="00497C6A" w:rsidRDefault="00681439" w:rsidP="00A846C9">
            <w:pPr>
              <w:widowControl/>
              <w:autoSpaceDE/>
              <w:autoSpaceDN/>
              <w:jc w:val="both"/>
              <w:rPr>
                <w:rFonts w:cs="Times New Roman"/>
                <w:b/>
                <w:bCs/>
              </w:rPr>
            </w:pPr>
            <w:r w:rsidRPr="00497C6A">
              <w:rPr>
                <w:rFonts w:cs="Times New Roman"/>
                <w:b/>
                <w:bCs/>
              </w:rPr>
              <w:t>ČSN</w:t>
            </w:r>
          </w:p>
        </w:tc>
        <w:tc>
          <w:tcPr>
            <w:tcW w:w="0" w:type="auto"/>
            <w:tcBorders>
              <w:top w:val="single" w:sz="4" w:space="0" w:color="auto"/>
              <w:left w:val="nil"/>
              <w:bottom w:val="single" w:sz="4" w:space="0" w:color="auto"/>
              <w:right w:val="single" w:sz="4" w:space="0" w:color="auto"/>
            </w:tcBorders>
            <w:vAlign w:val="center"/>
          </w:tcPr>
          <w:p w14:paraId="37485CFD" w14:textId="3D51D9C1" w:rsidR="00681439" w:rsidRPr="00497C6A" w:rsidRDefault="00681439" w:rsidP="00A846C9">
            <w:pPr>
              <w:widowControl/>
              <w:autoSpaceDE/>
              <w:autoSpaceDN/>
              <w:jc w:val="both"/>
              <w:rPr>
                <w:rFonts w:cs="Times New Roman"/>
              </w:rPr>
            </w:pPr>
            <w:r w:rsidRPr="00497C6A">
              <w:rPr>
                <w:rFonts w:cs="Times New Roman"/>
              </w:rPr>
              <w:t>Česká technická norma</w:t>
            </w:r>
          </w:p>
        </w:tc>
      </w:tr>
      <w:tr w:rsidR="001054B6" w:rsidRPr="00497C6A" w14:paraId="35C62F6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38628E9" w14:textId="380D2CB8"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DAM</w:t>
            </w:r>
          </w:p>
        </w:tc>
        <w:tc>
          <w:tcPr>
            <w:tcW w:w="0" w:type="auto"/>
            <w:tcBorders>
              <w:top w:val="single" w:sz="4" w:space="0" w:color="auto"/>
              <w:left w:val="nil"/>
              <w:bottom w:val="single" w:sz="4" w:space="0" w:color="auto"/>
              <w:right w:val="single" w:sz="4" w:space="0" w:color="auto"/>
            </w:tcBorders>
            <w:vAlign w:val="center"/>
          </w:tcPr>
          <w:p w14:paraId="4CDC2D64" w14:textId="6C7969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Systém pro archivaci a vyhodnocení měření v elektrických sítích</w:t>
            </w:r>
          </w:p>
        </w:tc>
      </w:tr>
      <w:tr w:rsidR="00651CDD" w:rsidRPr="00497C6A" w14:paraId="6D47BBB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B0B5BB3" w14:textId="2D9E5ABD"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lang w:eastAsia="cs-CZ"/>
              </w:rPr>
              <w:t>DB</w:t>
            </w:r>
          </w:p>
        </w:tc>
        <w:tc>
          <w:tcPr>
            <w:tcW w:w="0" w:type="auto"/>
            <w:tcBorders>
              <w:top w:val="single" w:sz="4" w:space="0" w:color="auto"/>
              <w:left w:val="nil"/>
              <w:bottom w:val="single" w:sz="4" w:space="0" w:color="auto"/>
              <w:right w:val="single" w:sz="4" w:space="0" w:color="auto"/>
            </w:tcBorders>
            <w:vAlign w:val="center"/>
          </w:tcPr>
          <w:p w14:paraId="6DC9AEE7" w14:textId="483A2A2E" w:rsidR="00651CDD" w:rsidRPr="00497C6A" w:rsidRDefault="00651CDD" w:rsidP="00651CD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Datab</w:t>
            </w:r>
            <w:r w:rsidR="00484A6A" w:rsidRPr="00497C6A">
              <w:rPr>
                <w:rFonts w:eastAsia="Times New Roman" w:cs="Times New Roman"/>
                <w:lang w:eastAsia="cs-CZ"/>
              </w:rPr>
              <w:t>áze</w:t>
            </w:r>
          </w:p>
        </w:tc>
      </w:tr>
      <w:tr w:rsidR="00651CDD" w:rsidRPr="00497C6A" w14:paraId="29FBFDA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4500AC5" w14:textId="16DE7E5B"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DC</w:t>
            </w:r>
          </w:p>
        </w:tc>
        <w:tc>
          <w:tcPr>
            <w:tcW w:w="0" w:type="auto"/>
            <w:tcBorders>
              <w:top w:val="single" w:sz="4" w:space="0" w:color="auto"/>
              <w:left w:val="nil"/>
              <w:bottom w:val="single" w:sz="4" w:space="0" w:color="auto"/>
              <w:right w:val="single" w:sz="4" w:space="0" w:color="auto"/>
            </w:tcBorders>
            <w:vAlign w:val="center"/>
          </w:tcPr>
          <w:p w14:paraId="3DBA2A77" w14:textId="70A22C0B" w:rsidR="00651CDD" w:rsidRPr="00497C6A" w:rsidRDefault="00651CDD" w:rsidP="00651CDD">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Stejnosměrné napětí</w:t>
            </w:r>
          </w:p>
        </w:tc>
      </w:tr>
      <w:tr w:rsidR="001054B6" w:rsidRPr="00497C6A" w14:paraId="62089C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9C9A" w14:textId="6212D3D4"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DI</w:t>
            </w:r>
          </w:p>
        </w:tc>
        <w:tc>
          <w:tcPr>
            <w:tcW w:w="0" w:type="auto"/>
            <w:tcBorders>
              <w:top w:val="single" w:sz="4" w:space="0" w:color="auto"/>
              <w:left w:val="nil"/>
              <w:bottom w:val="single" w:sz="4" w:space="0" w:color="auto"/>
              <w:right w:val="single" w:sz="4" w:space="0" w:color="auto"/>
            </w:tcBorders>
            <w:vAlign w:val="center"/>
          </w:tcPr>
          <w:p w14:paraId="1BF6B19D" w14:textId="07554A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lang w:eastAsia="cs-CZ"/>
              </w:rPr>
              <w:t>Digital input</w:t>
            </w:r>
          </w:p>
        </w:tc>
      </w:tr>
      <w:tr w:rsidR="00EA39C7" w:rsidRPr="00497C6A" w14:paraId="1AFDF1B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F5E85E8"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DIN</w:t>
            </w:r>
          </w:p>
        </w:tc>
        <w:tc>
          <w:tcPr>
            <w:tcW w:w="0" w:type="auto"/>
            <w:tcBorders>
              <w:top w:val="single" w:sz="4" w:space="0" w:color="auto"/>
              <w:left w:val="nil"/>
              <w:bottom w:val="single" w:sz="4" w:space="0" w:color="auto"/>
              <w:right w:val="single" w:sz="4" w:space="0" w:color="auto"/>
            </w:tcBorders>
            <w:vAlign w:val="center"/>
          </w:tcPr>
          <w:p w14:paraId="3843C589"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Standardizovaná montážní lišta pro upevnění zařízení</w:t>
            </w:r>
          </w:p>
        </w:tc>
      </w:tr>
      <w:tr w:rsidR="00EA39C7" w:rsidRPr="00497C6A" w14:paraId="61AD16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B2E9DE6"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DMS</w:t>
            </w:r>
          </w:p>
        </w:tc>
        <w:tc>
          <w:tcPr>
            <w:tcW w:w="0" w:type="auto"/>
            <w:tcBorders>
              <w:top w:val="single" w:sz="4" w:space="0" w:color="auto"/>
              <w:left w:val="nil"/>
              <w:bottom w:val="single" w:sz="4" w:space="0" w:color="auto"/>
              <w:right w:val="single" w:sz="4" w:space="0" w:color="auto"/>
            </w:tcBorders>
            <w:vAlign w:val="center"/>
          </w:tcPr>
          <w:p w14:paraId="666C3EAB"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Dokument management systém</w:t>
            </w:r>
          </w:p>
        </w:tc>
      </w:tr>
      <w:tr w:rsidR="009B2FCD" w:rsidRPr="00497C6A" w14:paraId="2ACCAA8B"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C241B" w14:textId="15E49CF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w:t>
            </w:r>
          </w:p>
        </w:tc>
        <w:tc>
          <w:tcPr>
            <w:tcW w:w="0" w:type="auto"/>
            <w:tcBorders>
              <w:top w:val="single" w:sz="4" w:space="0" w:color="auto"/>
              <w:left w:val="nil"/>
              <w:bottom w:val="single" w:sz="4" w:space="0" w:color="auto"/>
              <w:right w:val="single" w:sz="4" w:space="0" w:color="auto"/>
            </w:tcBorders>
            <w:vAlign w:val="center"/>
          </w:tcPr>
          <w:p w14:paraId="5251E50B" w14:textId="7E66D851"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Digital output</w:t>
            </w:r>
          </w:p>
        </w:tc>
      </w:tr>
      <w:tr w:rsidR="009B2FCD" w:rsidRPr="00497C6A" w14:paraId="15C0E2F7"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53E2528" w14:textId="4A858FC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DoS</w:t>
            </w:r>
          </w:p>
        </w:tc>
        <w:tc>
          <w:tcPr>
            <w:tcW w:w="0" w:type="auto"/>
            <w:tcBorders>
              <w:top w:val="single" w:sz="4" w:space="0" w:color="auto"/>
              <w:left w:val="nil"/>
              <w:bottom w:val="single" w:sz="4" w:space="0" w:color="auto"/>
              <w:right w:val="single" w:sz="4" w:space="0" w:color="auto"/>
            </w:tcBorders>
            <w:vAlign w:val="center"/>
          </w:tcPr>
          <w:p w14:paraId="7C24403A" w14:textId="00EA15AC"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Denial of service</w:t>
            </w:r>
          </w:p>
        </w:tc>
      </w:tr>
      <w:tr w:rsidR="00FC0C89" w:rsidRPr="00497C6A" w14:paraId="56B37D3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D5A9668" w14:textId="68B92862"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DS</w:t>
            </w:r>
          </w:p>
        </w:tc>
        <w:tc>
          <w:tcPr>
            <w:tcW w:w="0" w:type="auto"/>
            <w:tcBorders>
              <w:top w:val="single" w:sz="4" w:space="0" w:color="auto"/>
              <w:left w:val="nil"/>
              <w:bottom w:val="single" w:sz="4" w:space="0" w:color="auto"/>
              <w:right w:val="single" w:sz="4" w:space="0" w:color="auto"/>
            </w:tcBorders>
            <w:vAlign w:val="center"/>
          </w:tcPr>
          <w:p w14:paraId="474900E0" w14:textId="224F22FA"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síť</w:t>
            </w:r>
          </w:p>
        </w:tc>
      </w:tr>
      <w:tr w:rsidR="00EA39C7" w:rsidRPr="00497C6A" w14:paraId="39D177A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83A0BA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DTS</w:t>
            </w:r>
          </w:p>
        </w:tc>
        <w:tc>
          <w:tcPr>
            <w:tcW w:w="0" w:type="auto"/>
            <w:tcBorders>
              <w:top w:val="single" w:sz="4" w:space="0" w:color="auto"/>
              <w:left w:val="nil"/>
              <w:bottom w:val="single" w:sz="4" w:space="0" w:color="auto"/>
              <w:right w:val="single" w:sz="4" w:space="0" w:color="auto"/>
            </w:tcBorders>
            <w:vAlign w:val="center"/>
          </w:tcPr>
          <w:p w14:paraId="75DCFC8C"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transformační stanice VN/NN</w:t>
            </w:r>
          </w:p>
        </w:tc>
      </w:tr>
      <w:tr w:rsidR="00FC0C89" w:rsidRPr="00497C6A" w14:paraId="60F66D1C"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50A3B15" w14:textId="60279A60"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DTR</w:t>
            </w:r>
          </w:p>
        </w:tc>
        <w:tc>
          <w:tcPr>
            <w:tcW w:w="0" w:type="auto"/>
            <w:tcBorders>
              <w:top w:val="single" w:sz="4" w:space="0" w:color="auto"/>
              <w:left w:val="nil"/>
              <w:bottom w:val="single" w:sz="4" w:space="0" w:color="auto"/>
              <w:right w:val="single" w:sz="4" w:space="0" w:color="auto"/>
            </w:tcBorders>
            <w:vAlign w:val="center"/>
          </w:tcPr>
          <w:p w14:paraId="448943AF" w14:textId="47CF6A38"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transformátor VN/NN</w:t>
            </w:r>
          </w:p>
        </w:tc>
      </w:tr>
      <w:tr w:rsidR="00454F33" w:rsidRPr="00497C6A" w14:paraId="2232006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FF637F0" w14:textId="7473C43F" w:rsidR="00454F33" w:rsidRPr="00497C6A" w:rsidRDefault="00454F33"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EME</w:t>
            </w:r>
          </w:p>
        </w:tc>
        <w:tc>
          <w:tcPr>
            <w:tcW w:w="0" w:type="auto"/>
            <w:tcBorders>
              <w:top w:val="single" w:sz="4" w:space="0" w:color="auto"/>
              <w:left w:val="nil"/>
              <w:bottom w:val="single" w:sz="4" w:space="0" w:color="auto"/>
              <w:right w:val="single" w:sz="4" w:space="0" w:color="auto"/>
            </w:tcBorders>
            <w:vAlign w:val="center"/>
          </w:tcPr>
          <w:p w14:paraId="43CCC86E" w14:textId="22A6CFA2" w:rsidR="00454F33" w:rsidRPr="00497C6A" w:rsidRDefault="00583271"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Encrypted Media Extensions</w:t>
            </w:r>
          </w:p>
        </w:tc>
      </w:tr>
      <w:tr w:rsidR="00FE7935" w:rsidRPr="00497C6A" w14:paraId="4FDDC27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611BE27" w14:textId="178BC6A1" w:rsidR="00FE7935" w:rsidRPr="00497C6A" w:rsidRDefault="00FE7935"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ELK</w:t>
            </w:r>
          </w:p>
        </w:tc>
        <w:tc>
          <w:tcPr>
            <w:tcW w:w="0" w:type="auto"/>
            <w:tcBorders>
              <w:top w:val="single" w:sz="4" w:space="0" w:color="auto"/>
              <w:left w:val="nil"/>
              <w:bottom w:val="single" w:sz="4" w:space="0" w:color="auto"/>
              <w:right w:val="single" w:sz="4" w:space="0" w:color="auto"/>
            </w:tcBorders>
            <w:vAlign w:val="center"/>
          </w:tcPr>
          <w:p w14:paraId="71B88BF2" w14:textId="684FCC14" w:rsidR="00FE7935" w:rsidRPr="00497C6A" w:rsidRDefault="00FE7935" w:rsidP="00FE7935">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Elastic, Logstash, Kibana (monitoring SW)</w:t>
            </w:r>
          </w:p>
        </w:tc>
      </w:tr>
      <w:tr w:rsidR="00EA39C7" w:rsidRPr="00497C6A" w14:paraId="01D73F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3E71D34"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ESB</w:t>
            </w:r>
          </w:p>
        </w:tc>
        <w:tc>
          <w:tcPr>
            <w:tcW w:w="0" w:type="auto"/>
            <w:tcBorders>
              <w:top w:val="single" w:sz="4" w:space="0" w:color="auto"/>
              <w:left w:val="nil"/>
              <w:bottom w:val="single" w:sz="4" w:space="0" w:color="auto"/>
              <w:right w:val="single" w:sz="4" w:space="0" w:color="auto"/>
            </w:tcBorders>
            <w:vAlign w:val="center"/>
          </w:tcPr>
          <w:p w14:paraId="445812D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Enterprise service bus</w:t>
            </w:r>
          </w:p>
        </w:tc>
      </w:tr>
      <w:tr w:rsidR="00EA39C7" w:rsidRPr="00497C6A" w14:paraId="3809F2E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99A04F3"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ESMTP</w:t>
            </w:r>
          </w:p>
        </w:tc>
        <w:tc>
          <w:tcPr>
            <w:tcW w:w="0" w:type="auto"/>
            <w:tcBorders>
              <w:top w:val="single" w:sz="4" w:space="0" w:color="auto"/>
              <w:left w:val="nil"/>
              <w:bottom w:val="single" w:sz="4" w:space="0" w:color="auto"/>
              <w:right w:val="single" w:sz="4" w:space="0" w:color="auto"/>
            </w:tcBorders>
            <w:vAlign w:val="center"/>
          </w:tcPr>
          <w:p w14:paraId="64BCBF7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Extended simple Mail Transfer Protocol</w:t>
            </w:r>
          </w:p>
        </w:tc>
      </w:tr>
      <w:tr w:rsidR="00142219" w:rsidRPr="00497C6A" w14:paraId="0E02B7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F57326" w14:textId="72897068" w:rsidR="00142219" w:rsidRPr="00497C6A" w:rsidRDefault="00142219" w:rsidP="001422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EST</w:t>
            </w:r>
          </w:p>
        </w:tc>
        <w:tc>
          <w:tcPr>
            <w:tcW w:w="0" w:type="auto"/>
            <w:tcBorders>
              <w:top w:val="single" w:sz="4" w:space="0" w:color="auto"/>
              <w:left w:val="nil"/>
              <w:bottom w:val="single" w:sz="4" w:space="0" w:color="auto"/>
              <w:right w:val="single" w:sz="4" w:space="0" w:color="auto"/>
            </w:tcBorders>
            <w:vAlign w:val="center"/>
          </w:tcPr>
          <w:p w14:paraId="504F51D2" w14:textId="1DAA4610"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Enrollment over Secure Transport</w:t>
            </w:r>
          </w:p>
        </w:tc>
      </w:tr>
      <w:tr w:rsidR="00EA39C7" w:rsidRPr="00497C6A" w14:paraId="2D5151A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0B8440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FW</w:t>
            </w:r>
          </w:p>
        </w:tc>
        <w:tc>
          <w:tcPr>
            <w:tcW w:w="0" w:type="auto"/>
            <w:tcBorders>
              <w:top w:val="nil"/>
              <w:left w:val="nil"/>
              <w:bottom w:val="single" w:sz="4" w:space="0" w:color="auto"/>
              <w:right w:val="single" w:sz="4" w:space="0" w:color="auto"/>
            </w:tcBorders>
            <w:vAlign w:val="center"/>
            <w:hideMark/>
          </w:tcPr>
          <w:p w14:paraId="6815F47D"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Firmware</w:t>
            </w:r>
          </w:p>
        </w:tc>
      </w:tr>
      <w:tr w:rsidR="00EA39C7" w:rsidRPr="00497C6A" w14:paraId="106B7BF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B733C3"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GIS</w:t>
            </w:r>
          </w:p>
        </w:tc>
        <w:tc>
          <w:tcPr>
            <w:tcW w:w="0" w:type="auto"/>
            <w:tcBorders>
              <w:top w:val="nil"/>
              <w:left w:val="nil"/>
              <w:bottom w:val="single" w:sz="4" w:space="0" w:color="auto"/>
              <w:right w:val="single" w:sz="4" w:space="0" w:color="auto"/>
            </w:tcBorders>
            <w:vAlign w:val="center"/>
          </w:tcPr>
          <w:p w14:paraId="4649987B"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Geografický informační systém</w:t>
            </w:r>
          </w:p>
        </w:tc>
      </w:tr>
      <w:tr w:rsidR="00EA39C7" w:rsidRPr="00497C6A" w14:paraId="11F251D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7F0E3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GODS</w:t>
            </w:r>
          </w:p>
        </w:tc>
        <w:tc>
          <w:tcPr>
            <w:tcW w:w="0" w:type="auto"/>
            <w:tcBorders>
              <w:top w:val="nil"/>
              <w:left w:val="nil"/>
              <w:bottom w:val="single" w:sz="4" w:space="0" w:color="auto"/>
              <w:right w:val="single" w:sz="4" w:space="0" w:color="auto"/>
            </w:tcBorders>
            <w:vAlign w:val="center"/>
          </w:tcPr>
          <w:p w14:paraId="535228C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GIS data storage</w:t>
            </w:r>
          </w:p>
        </w:tc>
      </w:tr>
      <w:tr w:rsidR="00751FB3" w:rsidRPr="00497C6A" w14:paraId="3237242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065E786" w14:textId="5471EC38" w:rsidR="00751FB3" w:rsidRPr="00497C6A" w:rsidRDefault="00751FB3">
            <w:pPr>
              <w:widowControl/>
              <w:autoSpaceDE/>
              <w:autoSpaceDN/>
              <w:jc w:val="both"/>
              <w:rPr>
                <w:rFonts w:eastAsia="Times New Roman" w:cs="Times New Roman"/>
                <w:b/>
                <w:bCs/>
                <w:lang w:eastAsia="cs-CZ"/>
              </w:rPr>
            </w:pPr>
            <w:r w:rsidRPr="00497C6A">
              <w:rPr>
                <w:rFonts w:eastAsia="Times New Roman" w:cs="Times New Roman"/>
                <w:b/>
                <w:bCs/>
                <w:lang w:eastAsia="cs-CZ"/>
              </w:rPr>
              <w:lastRenderedPageBreak/>
              <w:t>GPRS</w:t>
            </w:r>
          </w:p>
        </w:tc>
        <w:tc>
          <w:tcPr>
            <w:tcW w:w="0" w:type="auto"/>
            <w:tcBorders>
              <w:top w:val="nil"/>
              <w:left w:val="nil"/>
              <w:bottom w:val="single" w:sz="4" w:space="0" w:color="auto"/>
              <w:right w:val="single" w:sz="4" w:space="0" w:color="auto"/>
            </w:tcBorders>
            <w:vAlign w:val="center"/>
          </w:tcPr>
          <w:p w14:paraId="106FF5D8" w14:textId="6A4D1745" w:rsidR="00751FB3" w:rsidRPr="00497C6A" w:rsidRDefault="00FF6B64">
            <w:pPr>
              <w:widowControl/>
              <w:autoSpaceDE/>
              <w:autoSpaceDN/>
              <w:jc w:val="both"/>
              <w:rPr>
                <w:rFonts w:eastAsia="Times New Roman" w:cs="Times New Roman"/>
                <w:lang w:eastAsia="cs-CZ"/>
              </w:rPr>
            </w:pPr>
            <w:r w:rsidRPr="00497C6A">
              <w:rPr>
                <w:rFonts w:eastAsia="Times New Roman" w:cs="Times New Roman"/>
                <w:lang w:eastAsia="cs-CZ"/>
              </w:rPr>
              <w:t>General Packet Radio Service</w:t>
            </w:r>
          </w:p>
        </w:tc>
      </w:tr>
      <w:tr w:rsidR="002F222E" w:rsidRPr="00497C6A" w14:paraId="67FEEBF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D711826" w14:textId="4BEC5EF2" w:rsidR="002F222E" w:rsidRPr="00497C6A" w:rsidRDefault="002F222E">
            <w:pPr>
              <w:widowControl/>
              <w:autoSpaceDE/>
              <w:autoSpaceDN/>
              <w:jc w:val="both"/>
              <w:rPr>
                <w:rFonts w:eastAsia="Times New Roman" w:cs="Times New Roman"/>
                <w:b/>
                <w:bCs/>
                <w:lang w:eastAsia="cs-CZ"/>
              </w:rPr>
            </w:pPr>
            <w:r w:rsidRPr="00497C6A">
              <w:rPr>
                <w:rFonts w:eastAsia="Times New Roman" w:cs="Times New Roman"/>
                <w:b/>
                <w:bCs/>
                <w:lang w:eastAsia="cs-CZ"/>
              </w:rPr>
              <w:t>GPS</w:t>
            </w:r>
          </w:p>
        </w:tc>
        <w:tc>
          <w:tcPr>
            <w:tcW w:w="0" w:type="auto"/>
            <w:tcBorders>
              <w:top w:val="nil"/>
              <w:left w:val="nil"/>
              <w:bottom w:val="single" w:sz="4" w:space="0" w:color="auto"/>
              <w:right w:val="single" w:sz="4" w:space="0" w:color="auto"/>
            </w:tcBorders>
            <w:vAlign w:val="center"/>
          </w:tcPr>
          <w:p w14:paraId="06B850C3" w14:textId="75909163" w:rsidR="002F222E" w:rsidRPr="00497C6A" w:rsidRDefault="002F222E">
            <w:pPr>
              <w:widowControl/>
              <w:autoSpaceDE/>
              <w:autoSpaceDN/>
              <w:jc w:val="both"/>
              <w:rPr>
                <w:rFonts w:eastAsia="Times New Roman" w:cs="Times New Roman"/>
                <w:lang w:eastAsia="cs-CZ"/>
              </w:rPr>
            </w:pPr>
            <w:r w:rsidRPr="00497C6A">
              <w:rPr>
                <w:rFonts w:eastAsia="Times New Roman" w:cs="Times New Roman"/>
                <w:lang w:eastAsia="cs-CZ"/>
              </w:rPr>
              <w:t>Global Positioning</w:t>
            </w:r>
            <w:r w:rsidR="00984567" w:rsidRPr="00497C6A">
              <w:rPr>
                <w:rFonts w:eastAsia="Times New Roman" w:cs="Times New Roman"/>
                <w:lang w:eastAsia="cs-CZ"/>
              </w:rPr>
              <w:t xml:space="preserve"> System</w:t>
            </w:r>
          </w:p>
        </w:tc>
      </w:tr>
      <w:tr w:rsidR="0087596C" w:rsidRPr="00497C6A" w14:paraId="3E1A113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AFC6096" w14:textId="779880D0" w:rsidR="0087596C" w:rsidRPr="00497C6A" w:rsidRDefault="0087596C">
            <w:pPr>
              <w:widowControl/>
              <w:autoSpaceDE/>
              <w:autoSpaceDN/>
              <w:jc w:val="both"/>
              <w:rPr>
                <w:rFonts w:eastAsia="Times New Roman" w:cs="Times New Roman"/>
                <w:b/>
                <w:bCs/>
                <w:lang w:eastAsia="cs-CZ"/>
              </w:rPr>
            </w:pPr>
            <w:r w:rsidRPr="00497C6A">
              <w:rPr>
                <w:rFonts w:eastAsia="Times New Roman" w:cs="Times New Roman"/>
                <w:b/>
                <w:bCs/>
                <w:lang w:eastAsia="cs-CZ"/>
              </w:rPr>
              <w:t>GSM</w:t>
            </w:r>
          </w:p>
        </w:tc>
        <w:tc>
          <w:tcPr>
            <w:tcW w:w="0" w:type="auto"/>
            <w:tcBorders>
              <w:top w:val="nil"/>
              <w:left w:val="nil"/>
              <w:bottom w:val="single" w:sz="4" w:space="0" w:color="auto"/>
              <w:right w:val="single" w:sz="4" w:space="0" w:color="auto"/>
            </w:tcBorders>
            <w:vAlign w:val="center"/>
          </w:tcPr>
          <w:p w14:paraId="3F125A2C" w14:textId="51637080" w:rsidR="0087596C" w:rsidRPr="00497C6A" w:rsidRDefault="0087596C">
            <w:pPr>
              <w:widowControl/>
              <w:autoSpaceDE/>
              <w:autoSpaceDN/>
              <w:jc w:val="both"/>
              <w:rPr>
                <w:rFonts w:eastAsia="Times New Roman" w:cs="Times New Roman"/>
                <w:lang w:eastAsia="cs-CZ"/>
              </w:rPr>
            </w:pPr>
            <w:r w:rsidRPr="00497C6A">
              <w:t>Global System for Mobile Telecommunications</w:t>
            </w:r>
          </w:p>
        </w:tc>
      </w:tr>
      <w:tr w:rsidR="00EC5CFA" w:rsidRPr="00497C6A" w14:paraId="774046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4E88DEE" w14:textId="5293B8BF" w:rsidR="00EC5CFA" w:rsidRPr="00497C6A" w:rsidRDefault="00EC5CFA">
            <w:pPr>
              <w:widowControl/>
              <w:autoSpaceDE/>
              <w:autoSpaceDN/>
              <w:jc w:val="both"/>
              <w:rPr>
                <w:rFonts w:eastAsia="Times New Roman" w:cs="Times New Roman"/>
                <w:b/>
                <w:bCs/>
                <w:lang w:eastAsia="cs-CZ"/>
              </w:rPr>
            </w:pPr>
            <w:r w:rsidRPr="00497C6A">
              <w:rPr>
                <w:rFonts w:eastAsia="Times New Roman" w:cs="Times New Roman"/>
                <w:b/>
                <w:bCs/>
                <w:lang w:eastAsia="cs-CZ"/>
              </w:rPr>
              <w:t>GUI</w:t>
            </w:r>
          </w:p>
        </w:tc>
        <w:tc>
          <w:tcPr>
            <w:tcW w:w="0" w:type="auto"/>
            <w:tcBorders>
              <w:top w:val="nil"/>
              <w:left w:val="nil"/>
              <w:bottom w:val="single" w:sz="4" w:space="0" w:color="auto"/>
              <w:right w:val="single" w:sz="4" w:space="0" w:color="auto"/>
            </w:tcBorders>
            <w:vAlign w:val="center"/>
          </w:tcPr>
          <w:p w14:paraId="389996F0" w14:textId="04B21244" w:rsidR="00EC5CFA" w:rsidRPr="00497C6A" w:rsidRDefault="00EC5CFA">
            <w:pPr>
              <w:widowControl/>
              <w:autoSpaceDE/>
              <w:autoSpaceDN/>
              <w:jc w:val="both"/>
              <w:rPr>
                <w:rFonts w:eastAsia="Times New Roman" w:cs="Times New Roman"/>
                <w:lang w:eastAsia="cs-CZ"/>
              </w:rPr>
            </w:pPr>
            <w:r w:rsidRPr="00497C6A">
              <w:rPr>
                <w:rFonts w:eastAsia="Times New Roman" w:cs="Times New Roman"/>
                <w:lang w:eastAsia="cs-CZ"/>
              </w:rPr>
              <w:t xml:space="preserve">Graphical </w:t>
            </w:r>
            <w:r w:rsidR="0058603A" w:rsidRPr="00497C6A">
              <w:rPr>
                <w:rFonts w:eastAsia="Times New Roman" w:cs="Times New Roman"/>
                <w:lang w:eastAsia="cs-CZ"/>
              </w:rPr>
              <w:t>User Interface</w:t>
            </w:r>
          </w:p>
        </w:tc>
      </w:tr>
      <w:tr w:rsidR="00EA39C7" w:rsidRPr="00497C6A" w14:paraId="586BABE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83AD49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HDO</w:t>
            </w:r>
          </w:p>
        </w:tc>
        <w:tc>
          <w:tcPr>
            <w:tcW w:w="0" w:type="auto"/>
            <w:tcBorders>
              <w:top w:val="nil"/>
              <w:left w:val="nil"/>
              <w:bottom w:val="single" w:sz="4" w:space="0" w:color="auto"/>
              <w:right w:val="single" w:sz="4" w:space="0" w:color="auto"/>
            </w:tcBorders>
            <w:vAlign w:val="center"/>
            <w:hideMark/>
          </w:tcPr>
          <w:p w14:paraId="23FA67C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Hromadné dálkové ovládání</w:t>
            </w:r>
          </w:p>
        </w:tc>
      </w:tr>
      <w:tr w:rsidR="00EA39C7" w:rsidRPr="00497C6A" w14:paraId="3BCDED1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AEDE17" w14:textId="5CAEF245" w:rsidR="00EA39C7" w:rsidRPr="00497C6A" w:rsidRDefault="00297405">
            <w:pPr>
              <w:widowControl/>
              <w:autoSpaceDE/>
              <w:autoSpaceDN/>
              <w:jc w:val="both"/>
              <w:rPr>
                <w:rFonts w:eastAsia="Times New Roman" w:cs="Times New Roman"/>
                <w:b/>
                <w:bCs/>
                <w:lang w:eastAsia="cs-CZ"/>
              </w:rPr>
            </w:pPr>
            <w:r w:rsidRPr="00497C6A">
              <w:rPr>
                <w:rFonts w:eastAsia="Times New Roman" w:cs="Times New Roman"/>
                <w:b/>
                <w:bCs/>
                <w:lang w:eastAsia="cs-CZ"/>
              </w:rPr>
              <w:t>HSTS</w:t>
            </w:r>
          </w:p>
        </w:tc>
        <w:tc>
          <w:tcPr>
            <w:tcW w:w="0" w:type="auto"/>
            <w:tcBorders>
              <w:top w:val="nil"/>
              <w:left w:val="nil"/>
              <w:bottom w:val="single" w:sz="4" w:space="0" w:color="auto"/>
              <w:right w:val="single" w:sz="4" w:space="0" w:color="auto"/>
            </w:tcBorders>
            <w:vAlign w:val="center"/>
          </w:tcPr>
          <w:p w14:paraId="108AE709" w14:textId="1FD8722E" w:rsidR="00EA39C7" w:rsidRPr="00497C6A" w:rsidRDefault="00EA390A">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HTTP Strict Transport </w:t>
            </w:r>
            <w:r w:rsidR="009E65CC" w:rsidRPr="00497C6A">
              <w:rPr>
                <w:rFonts w:eastAsia="Times New Roman" w:cs="Times New Roman"/>
                <w:kern w:val="2"/>
                <w:lang w:eastAsia="cs-CZ"/>
                <w14:ligatures w14:val="standardContextual"/>
              </w:rPr>
              <w:t>Security</w:t>
            </w:r>
          </w:p>
        </w:tc>
      </w:tr>
      <w:tr w:rsidR="00142219" w:rsidRPr="00497C6A" w14:paraId="3365221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D609709" w14:textId="15BD5E13" w:rsidR="00142219" w:rsidRPr="00497C6A" w:rsidRDefault="00142219" w:rsidP="00142219">
            <w:pPr>
              <w:widowControl/>
              <w:autoSpaceDE/>
              <w:autoSpaceDN/>
              <w:jc w:val="both"/>
              <w:rPr>
                <w:rFonts w:eastAsia="Times New Roman" w:cs="Times New Roman"/>
                <w:b/>
                <w:bCs/>
                <w:lang w:eastAsia="cs-CZ"/>
              </w:rPr>
            </w:pPr>
            <w:r w:rsidRPr="00497C6A">
              <w:rPr>
                <w:rFonts w:cs="Times New Roman"/>
                <w:b/>
                <w:bCs/>
              </w:rPr>
              <w:t>HTTPS</w:t>
            </w:r>
          </w:p>
        </w:tc>
        <w:tc>
          <w:tcPr>
            <w:tcW w:w="0" w:type="auto"/>
            <w:tcBorders>
              <w:top w:val="nil"/>
              <w:left w:val="nil"/>
              <w:bottom w:val="single" w:sz="4" w:space="0" w:color="auto"/>
              <w:right w:val="single" w:sz="4" w:space="0" w:color="auto"/>
            </w:tcBorders>
            <w:vAlign w:val="center"/>
          </w:tcPr>
          <w:p w14:paraId="3D8F0950" w14:textId="1CCEB5AD"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Hypertext Transfer Protocol Secure</w:t>
            </w:r>
          </w:p>
        </w:tc>
      </w:tr>
      <w:tr w:rsidR="00FC12AE" w:rsidRPr="00497C6A" w14:paraId="3B2A998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DA4027" w14:textId="197DE5FD" w:rsidR="00FC12AE" w:rsidRPr="00497C6A" w:rsidRDefault="00FC12AE" w:rsidP="00FC12AE">
            <w:pPr>
              <w:widowControl/>
              <w:autoSpaceDE/>
              <w:autoSpaceDN/>
              <w:jc w:val="both"/>
              <w:rPr>
                <w:rFonts w:cs="Times New Roman"/>
                <w:b/>
                <w:bCs/>
              </w:rPr>
            </w:pPr>
            <w:r w:rsidRPr="00497C6A">
              <w:rPr>
                <w:rFonts w:eastAsia="Times New Roman" w:cs="Times New Roman"/>
                <w:b/>
                <w:bCs/>
                <w:lang w:eastAsia="cs-CZ"/>
              </w:rPr>
              <w:t>HW</w:t>
            </w:r>
          </w:p>
        </w:tc>
        <w:tc>
          <w:tcPr>
            <w:tcW w:w="0" w:type="auto"/>
            <w:tcBorders>
              <w:top w:val="nil"/>
              <w:left w:val="nil"/>
              <w:bottom w:val="single" w:sz="4" w:space="0" w:color="auto"/>
              <w:right w:val="single" w:sz="4" w:space="0" w:color="auto"/>
            </w:tcBorders>
            <w:vAlign w:val="center"/>
          </w:tcPr>
          <w:p w14:paraId="3DDBFAA0" w14:textId="0DECD342" w:rsidR="00FC12AE" w:rsidRPr="00497C6A" w:rsidRDefault="00FC12AE" w:rsidP="00FC12AE">
            <w:pPr>
              <w:widowControl/>
              <w:autoSpaceDE/>
              <w:autoSpaceDN/>
              <w:jc w:val="both"/>
              <w:rPr>
                <w:rFonts w:cs="Times New Roman"/>
              </w:rPr>
            </w:pPr>
            <w:r w:rsidRPr="00497C6A">
              <w:rPr>
                <w:rFonts w:eastAsia="Times New Roman" w:cs="Times New Roman"/>
                <w:kern w:val="2"/>
                <w:lang w:eastAsia="cs-CZ"/>
                <w14:ligatures w14:val="standardContextual"/>
              </w:rPr>
              <w:t>Hardware</w:t>
            </w:r>
          </w:p>
        </w:tc>
      </w:tr>
      <w:tr w:rsidR="00157B29" w:rsidRPr="00497C6A" w14:paraId="24CB298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44CA6D6" w14:textId="0B6FC22C" w:rsidR="00157B29" w:rsidRPr="00497C6A" w:rsidRDefault="00F758D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w:t>
            </w:r>
            <w:r w:rsidR="00C44313" w:rsidRPr="00497C6A">
              <w:rPr>
                <w:rFonts w:eastAsia="Times New Roman" w:cs="Times New Roman"/>
                <w:b/>
                <w:bCs/>
                <w:lang w:eastAsia="cs-CZ"/>
              </w:rPr>
              <w:t>CMP</w:t>
            </w:r>
          </w:p>
        </w:tc>
        <w:tc>
          <w:tcPr>
            <w:tcW w:w="0" w:type="auto"/>
            <w:tcBorders>
              <w:top w:val="nil"/>
              <w:left w:val="nil"/>
              <w:bottom w:val="single" w:sz="4" w:space="0" w:color="auto"/>
              <w:right w:val="single" w:sz="4" w:space="0" w:color="auto"/>
            </w:tcBorders>
            <w:vAlign w:val="center"/>
          </w:tcPr>
          <w:p w14:paraId="7BA93109" w14:textId="669264EF" w:rsidR="00157B29" w:rsidRPr="00497C6A" w:rsidRDefault="00C44313"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Control M</w:t>
            </w:r>
            <w:r w:rsidR="00AF11EC" w:rsidRPr="00497C6A">
              <w:rPr>
                <w:rFonts w:eastAsia="Times New Roman" w:cs="Times New Roman"/>
                <w:kern w:val="2"/>
                <w:lang w:eastAsia="cs-CZ"/>
                <w14:ligatures w14:val="standardContextual"/>
              </w:rPr>
              <w:t>essage Protocol</w:t>
            </w:r>
          </w:p>
        </w:tc>
      </w:tr>
      <w:tr w:rsidR="001C3B8E" w:rsidRPr="00497C6A" w14:paraId="4BFAE6A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282546" w14:textId="0FAA1F01" w:rsidR="001C3B8E" w:rsidRPr="00497C6A" w:rsidRDefault="001C3B8E"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IEC</w:t>
            </w:r>
          </w:p>
        </w:tc>
        <w:tc>
          <w:tcPr>
            <w:tcW w:w="0" w:type="auto"/>
            <w:tcBorders>
              <w:top w:val="nil"/>
              <w:left w:val="nil"/>
              <w:bottom w:val="single" w:sz="4" w:space="0" w:color="auto"/>
              <w:right w:val="single" w:sz="4" w:space="0" w:color="auto"/>
            </w:tcBorders>
            <w:vAlign w:val="center"/>
          </w:tcPr>
          <w:p w14:paraId="142AE0B3" w14:textId="27A40587" w:rsidR="001C3B8E" w:rsidRPr="00497C6A" w:rsidRDefault="0043484B"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International </w:t>
            </w:r>
            <w:r w:rsidR="00494141" w:rsidRPr="00497C6A">
              <w:rPr>
                <w:rFonts w:eastAsia="Times New Roman" w:cs="Times New Roman"/>
                <w:kern w:val="2"/>
                <w:lang w:eastAsia="cs-CZ"/>
                <w14:ligatures w14:val="standardContextual"/>
              </w:rPr>
              <w:t>Electrotechnical Commision</w:t>
            </w:r>
            <w:r w:rsidR="007B2E6F" w:rsidRPr="00497C6A">
              <w:rPr>
                <w:rFonts w:eastAsia="Times New Roman" w:cs="Times New Roman"/>
                <w:kern w:val="2"/>
                <w:lang w:eastAsia="cs-CZ"/>
                <w14:ligatures w14:val="standardContextual"/>
              </w:rPr>
              <w:t xml:space="preserve">, </w:t>
            </w:r>
            <w:r w:rsidR="00F36B4B" w:rsidRPr="00497C6A">
              <w:rPr>
                <w:rFonts w:eastAsia="Times New Roman" w:cs="Times New Roman"/>
                <w:kern w:val="2"/>
                <w:lang w:eastAsia="cs-CZ"/>
                <w14:ligatures w14:val="standardContextual"/>
              </w:rPr>
              <w:t>standa</w:t>
            </w:r>
            <w:r w:rsidR="00F758DA" w:rsidRPr="00497C6A">
              <w:rPr>
                <w:rFonts w:eastAsia="Times New Roman" w:cs="Times New Roman"/>
                <w:kern w:val="2"/>
                <w:lang w:eastAsia="cs-CZ"/>
                <w14:ligatures w14:val="standardContextual"/>
              </w:rPr>
              <w:t xml:space="preserve">rdizovaný </w:t>
            </w:r>
            <w:r w:rsidR="007B2E6F" w:rsidRPr="00497C6A">
              <w:rPr>
                <w:rFonts w:eastAsia="Times New Roman" w:cs="Times New Roman"/>
                <w:kern w:val="2"/>
                <w:lang w:eastAsia="cs-CZ"/>
                <w14:ligatures w14:val="standardContextual"/>
              </w:rPr>
              <w:t>komunikační protokol</w:t>
            </w:r>
          </w:p>
        </w:tc>
      </w:tr>
      <w:tr w:rsidR="005F076A" w:rsidRPr="00497C6A" w14:paraId="22434CF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003897" w14:textId="10CE444E" w:rsidR="005F076A" w:rsidRPr="00497C6A" w:rsidRDefault="005F076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IF</w:t>
            </w:r>
          </w:p>
        </w:tc>
        <w:tc>
          <w:tcPr>
            <w:tcW w:w="0" w:type="auto"/>
            <w:tcBorders>
              <w:top w:val="nil"/>
              <w:left w:val="nil"/>
              <w:bottom w:val="single" w:sz="4" w:space="0" w:color="auto"/>
              <w:right w:val="single" w:sz="4" w:space="0" w:color="auto"/>
            </w:tcBorders>
            <w:vAlign w:val="center"/>
          </w:tcPr>
          <w:p w14:paraId="1187D000" w14:textId="3FD30BD4" w:rsidR="005F076A" w:rsidRPr="00497C6A" w:rsidRDefault="005F076A"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Interface, rozhraní</w:t>
            </w:r>
          </w:p>
        </w:tc>
      </w:tr>
      <w:tr w:rsidR="0076144B" w:rsidRPr="00497C6A" w14:paraId="3CC1315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606240A" w14:textId="475F8E7D" w:rsidR="0076144B" w:rsidRPr="00497C6A" w:rsidRDefault="0076144B">
            <w:pPr>
              <w:widowControl/>
              <w:autoSpaceDE/>
              <w:autoSpaceDN/>
              <w:jc w:val="both"/>
              <w:rPr>
                <w:rFonts w:eastAsia="Times New Roman" w:cs="Times New Roman"/>
                <w:b/>
                <w:bCs/>
                <w:lang w:eastAsia="cs-CZ"/>
              </w:rPr>
            </w:pPr>
            <w:r w:rsidRPr="00497C6A">
              <w:rPr>
                <w:rFonts w:eastAsia="Times New Roman" w:cs="Times New Roman"/>
                <w:b/>
                <w:bCs/>
                <w:lang w:eastAsia="cs-CZ"/>
              </w:rPr>
              <w:t>IP</w:t>
            </w:r>
          </w:p>
        </w:tc>
        <w:tc>
          <w:tcPr>
            <w:tcW w:w="0" w:type="auto"/>
            <w:tcBorders>
              <w:top w:val="nil"/>
              <w:left w:val="nil"/>
              <w:bottom w:val="single" w:sz="4" w:space="0" w:color="auto"/>
              <w:right w:val="single" w:sz="4" w:space="0" w:color="auto"/>
            </w:tcBorders>
            <w:vAlign w:val="center"/>
          </w:tcPr>
          <w:p w14:paraId="04A15832" w14:textId="0A90DFAC" w:rsidR="0076144B" w:rsidRPr="00497C6A" w:rsidRDefault="00482F6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Protocol</w:t>
            </w:r>
          </w:p>
        </w:tc>
      </w:tr>
      <w:tr w:rsidR="00EA39C7" w:rsidRPr="00497C6A" w14:paraId="3CD8CD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60DFE6C"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iPEN</w:t>
            </w:r>
          </w:p>
        </w:tc>
        <w:tc>
          <w:tcPr>
            <w:tcW w:w="0" w:type="auto"/>
            <w:tcBorders>
              <w:top w:val="nil"/>
              <w:left w:val="nil"/>
              <w:bottom w:val="single" w:sz="4" w:space="0" w:color="auto"/>
              <w:right w:val="single" w:sz="4" w:space="0" w:color="auto"/>
            </w:tcBorders>
            <w:vAlign w:val="center"/>
          </w:tcPr>
          <w:p w14:paraId="41E6585D"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IT systém (platforma) pro zpracování technických dat pro podporu provozu sítě  </w:t>
            </w:r>
          </w:p>
        </w:tc>
      </w:tr>
      <w:tr w:rsidR="002F3DBB" w:rsidRPr="00497C6A" w14:paraId="63C5A17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D9FD0D" w14:textId="643A561E" w:rsidR="002F3DBB" w:rsidRPr="00497C6A" w:rsidRDefault="002F3DBB">
            <w:pPr>
              <w:widowControl/>
              <w:autoSpaceDE/>
              <w:autoSpaceDN/>
              <w:jc w:val="both"/>
              <w:rPr>
                <w:rFonts w:eastAsia="Times New Roman" w:cs="Times New Roman"/>
                <w:b/>
                <w:bCs/>
                <w:lang w:eastAsia="cs-CZ"/>
              </w:rPr>
            </w:pPr>
            <w:r w:rsidRPr="00497C6A">
              <w:rPr>
                <w:rFonts w:eastAsia="Times New Roman" w:cs="Times New Roman"/>
                <w:b/>
                <w:bCs/>
                <w:lang w:eastAsia="cs-CZ"/>
              </w:rPr>
              <w:t>IdM</w:t>
            </w:r>
          </w:p>
        </w:tc>
        <w:tc>
          <w:tcPr>
            <w:tcW w:w="0" w:type="auto"/>
            <w:tcBorders>
              <w:top w:val="nil"/>
              <w:left w:val="nil"/>
              <w:bottom w:val="single" w:sz="4" w:space="0" w:color="auto"/>
              <w:right w:val="single" w:sz="4" w:space="0" w:color="auto"/>
            </w:tcBorders>
            <w:vAlign w:val="center"/>
          </w:tcPr>
          <w:p w14:paraId="3BCDDDE0" w14:textId="7AB4F9C0" w:rsidR="002F3DBB" w:rsidRPr="00497C6A" w:rsidRDefault="002F3DBB" w:rsidP="00440D36">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Identity Management</w:t>
            </w:r>
          </w:p>
        </w:tc>
      </w:tr>
      <w:tr w:rsidR="00EA39C7" w:rsidRPr="00497C6A" w14:paraId="00F3D3F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51F43B"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IT</w:t>
            </w:r>
          </w:p>
        </w:tc>
        <w:tc>
          <w:tcPr>
            <w:tcW w:w="0" w:type="auto"/>
            <w:tcBorders>
              <w:top w:val="nil"/>
              <w:left w:val="nil"/>
              <w:bottom w:val="single" w:sz="4" w:space="0" w:color="auto"/>
              <w:right w:val="single" w:sz="4" w:space="0" w:color="auto"/>
            </w:tcBorders>
            <w:vAlign w:val="center"/>
          </w:tcPr>
          <w:p w14:paraId="3713781D" w14:textId="48FDCF42" w:rsidR="00EA39C7" w:rsidRPr="00497C6A" w:rsidRDefault="00FE7935" w:rsidP="00440D36">
            <w:r w:rsidRPr="00497C6A">
              <w:rPr>
                <w:rFonts w:eastAsia="Times New Roman" w:cs="Times New Roman"/>
                <w:kern w:val="2"/>
                <w:lang w:eastAsia="cs-CZ"/>
                <w14:ligatures w14:val="standardContextual"/>
              </w:rPr>
              <w:t>Information technology</w:t>
            </w:r>
            <w:r w:rsidR="00462D24" w:rsidRPr="00497C6A">
              <w:rPr>
                <w:rFonts w:eastAsia="Times New Roman" w:cs="Times New Roman"/>
                <w:kern w:val="2"/>
                <w:lang w:eastAsia="cs-CZ"/>
                <w14:ligatures w14:val="standardContextual"/>
              </w:rPr>
              <w:t xml:space="preserve"> </w:t>
            </w:r>
            <w:r w:rsidR="00462D24" w:rsidRPr="00497C6A">
              <w:t xml:space="preserve">– </w:t>
            </w:r>
            <w:r w:rsidR="00337A55" w:rsidRPr="00497C6A">
              <w:t xml:space="preserve">v textu značí </w:t>
            </w:r>
            <w:r w:rsidR="00462D24" w:rsidRPr="00497C6A">
              <w:t xml:space="preserve">síť pro kancelářské prostředí s přístupem </w:t>
            </w:r>
            <w:r w:rsidR="00EC12F6" w:rsidRPr="00497C6A">
              <w:t>z/</w:t>
            </w:r>
            <w:r w:rsidR="00462D24" w:rsidRPr="00497C6A">
              <w:t xml:space="preserve">do </w:t>
            </w:r>
            <w:r w:rsidR="004C42FD" w:rsidRPr="00497C6A">
              <w:t>internetu</w:t>
            </w:r>
            <w:r w:rsidR="00462D24" w:rsidRPr="00497C6A">
              <w:t xml:space="preserve"> (obvykle</w:t>
            </w:r>
            <w:r w:rsidR="00DC7BBB" w:rsidRPr="00497C6A">
              <w:t xml:space="preserve"> prostředí</w:t>
            </w:r>
            <w:r w:rsidR="00462D24" w:rsidRPr="00497C6A" w:rsidDel="00DC7BBB">
              <w:t xml:space="preserve"> </w:t>
            </w:r>
            <w:r w:rsidR="00462D24" w:rsidRPr="00497C6A">
              <w:t>sítě pracovních stanic běžných uživatelů)</w:t>
            </w:r>
          </w:p>
        </w:tc>
      </w:tr>
      <w:tr w:rsidR="00142219" w:rsidRPr="00497C6A" w14:paraId="72884CC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421DDC" w14:textId="11074AF6"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JIRA</w:t>
            </w:r>
          </w:p>
        </w:tc>
        <w:tc>
          <w:tcPr>
            <w:tcW w:w="0" w:type="auto"/>
            <w:tcBorders>
              <w:top w:val="nil"/>
              <w:left w:val="nil"/>
              <w:bottom w:val="single" w:sz="4" w:space="0" w:color="auto"/>
              <w:right w:val="single" w:sz="4" w:space="0" w:color="auto"/>
            </w:tcBorders>
            <w:vAlign w:val="center"/>
          </w:tcPr>
          <w:p w14:paraId="628063FA" w14:textId="70DDDCF2" w:rsidR="00142219" w:rsidRPr="00497C6A" w:rsidRDefault="00142219" w:rsidP="00142219">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IT systém pro řízení projektů a rozvojových požadavků</w:t>
            </w:r>
          </w:p>
        </w:tc>
      </w:tr>
      <w:tr w:rsidR="00142219" w:rsidRPr="00497C6A" w14:paraId="19FD54B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F4D120" w14:textId="40AC7C55"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JWT</w:t>
            </w:r>
          </w:p>
        </w:tc>
        <w:tc>
          <w:tcPr>
            <w:tcW w:w="0" w:type="auto"/>
            <w:tcBorders>
              <w:top w:val="nil"/>
              <w:left w:val="nil"/>
              <w:bottom w:val="single" w:sz="4" w:space="0" w:color="auto"/>
              <w:right w:val="single" w:sz="4" w:space="0" w:color="auto"/>
            </w:tcBorders>
            <w:vAlign w:val="center"/>
          </w:tcPr>
          <w:p w14:paraId="2207A2CD" w14:textId="342AABA3" w:rsidR="00142219" w:rsidRPr="00497C6A" w:rsidRDefault="00142219" w:rsidP="00142219">
            <w:pPr>
              <w:rPr>
                <w:rFonts w:eastAsia="Times New Roman" w:cs="Times New Roman"/>
                <w:kern w:val="2"/>
                <w:lang w:eastAsia="cs-CZ"/>
                <w14:ligatures w14:val="standardContextual"/>
              </w:rPr>
            </w:pPr>
            <w:r w:rsidRPr="00497C6A">
              <w:rPr>
                <w:rFonts w:cs="Times New Roman"/>
              </w:rPr>
              <w:t>JSON Web Token</w:t>
            </w:r>
          </w:p>
        </w:tc>
      </w:tr>
      <w:tr w:rsidR="00EA39C7" w:rsidRPr="00497C6A" w14:paraId="445354E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251785F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LAN</w:t>
            </w:r>
          </w:p>
        </w:tc>
        <w:tc>
          <w:tcPr>
            <w:tcW w:w="0" w:type="auto"/>
            <w:tcBorders>
              <w:top w:val="nil"/>
              <w:left w:val="nil"/>
              <w:bottom w:val="single" w:sz="4" w:space="0" w:color="auto"/>
              <w:right w:val="single" w:sz="4" w:space="0" w:color="auto"/>
            </w:tcBorders>
            <w:vAlign w:val="center"/>
            <w:hideMark/>
          </w:tcPr>
          <w:p w14:paraId="127C444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Local Area Network</w:t>
            </w:r>
          </w:p>
        </w:tc>
      </w:tr>
      <w:tr w:rsidR="00020801" w:rsidRPr="00497C6A" w14:paraId="70B33BE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D865555" w14:textId="6AC70417" w:rsidR="00020801" w:rsidRPr="00497C6A" w:rsidRDefault="00020801" w:rsidP="00020801">
            <w:pPr>
              <w:widowControl/>
              <w:autoSpaceDE/>
              <w:autoSpaceDN/>
              <w:jc w:val="both"/>
              <w:rPr>
                <w:rFonts w:eastAsia="Times New Roman" w:cs="Times New Roman"/>
                <w:b/>
                <w:bCs/>
                <w:lang w:eastAsia="cs-CZ"/>
              </w:rPr>
            </w:pPr>
            <w:r w:rsidRPr="00497C6A">
              <w:rPr>
                <w:rFonts w:cs="Times New Roman"/>
                <w:b/>
                <w:bCs/>
              </w:rPr>
              <w:t>LDAP</w:t>
            </w:r>
          </w:p>
        </w:tc>
        <w:tc>
          <w:tcPr>
            <w:tcW w:w="0" w:type="auto"/>
            <w:tcBorders>
              <w:top w:val="nil"/>
              <w:left w:val="nil"/>
              <w:bottom w:val="single" w:sz="4" w:space="0" w:color="auto"/>
              <w:right w:val="single" w:sz="4" w:space="0" w:color="auto"/>
            </w:tcBorders>
            <w:vAlign w:val="center"/>
          </w:tcPr>
          <w:p w14:paraId="758454B9" w14:textId="24B8C85C"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Lightweight Directory Access Protocol over SSL/TLS</w:t>
            </w:r>
          </w:p>
        </w:tc>
      </w:tr>
      <w:tr w:rsidR="00660B2B" w:rsidRPr="00497C6A" w14:paraId="40885CA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10D624F" w14:textId="4F7679DB" w:rsidR="00660B2B" w:rsidRPr="00497C6A" w:rsidRDefault="00660B2B" w:rsidP="00660B2B">
            <w:pPr>
              <w:widowControl/>
              <w:autoSpaceDE/>
              <w:autoSpaceDN/>
              <w:jc w:val="both"/>
              <w:rPr>
                <w:rFonts w:eastAsia="Times New Roman" w:cs="Times New Roman"/>
                <w:b/>
                <w:bCs/>
                <w:lang w:eastAsia="cs-CZ"/>
              </w:rPr>
            </w:pPr>
            <w:r w:rsidRPr="00497C6A">
              <w:rPr>
                <w:rFonts w:eastAsia="Times New Roman" w:cs="Times New Roman"/>
                <w:b/>
                <w:bCs/>
                <w:lang w:eastAsia="cs-CZ"/>
              </w:rPr>
              <w:t>LED</w:t>
            </w:r>
          </w:p>
        </w:tc>
        <w:tc>
          <w:tcPr>
            <w:tcW w:w="0" w:type="auto"/>
            <w:tcBorders>
              <w:top w:val="nil"/>
              <w:left w:val="nil"/>
              <w:bottom w:val="single" w:sz="4" w:space="0" w:color="auto"/>
              <w:right w:val="single" w:sz="4" w:space="0" w:color="auto"/>
            </w:tcBorders>
            <w:vAlign w:val="center"/>
          </w:tcPr>
          <w:p w14:paraId="09814D8A" w14:textId="0F2DA725" w:rsidR="00660B2B" w:rsidRPr="00497C6A" w:rsidRDefault="00660B2B" w:rsidP="00660B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Light emitting diode</w:t>
            </w:r>
          </w:p>
        </w:tc>
      </w:tr>
      <w:tr w:rsidR="00020801" w:rsidRPr="00497C6A" w14:paraId="7D216A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21B2A1D" w14:textId="7AC0DDCE" w:rsidR="00020801" w:rsidRPr="00497C6A" w:rsidRDefault="00020801" w:rsidP="00020801">
            <w:pPr>
              <w:widowControl/>
              <w:autoSpaceDE/>
              <w:autoSpaceDN/>
              <w:jc w:val="both"/>
              <w:rPr>
                <w:rFonts w:eastAsia="Times New Roman" w:cs="Times New Roman"/>
                <w:b/>
                <w:bCs/>
                <w:lang w:eastAsia="cs-CZ"/>
              </w:rPr>
            </w:pPr>
            <w:r w:rsidRPr="00497C6A">
              <w:rPr>
                <w:rFonts w:eastAsia="Times New Roman" w:cs="Times New Roman"/>
                <w:b/>
                <w:bCs/>
                <w:lang w:eastAsia="cs-CZ"/>
              </w:rPr>
              <w:t>LM</w:t>
            </w:r>
          </w:p>
        </w:tc>
        <w:tc>
          <w:tcPr>
            <w:tcW w:w="0" w:type="auto"/>
            <w:tcBorders>
              <w:top w:val="nil"/>
              <w:left w:val="nil"/>
              <w:bottom w:val="single" w:sz="4" w:space="0" w:color="auto"/>
              <w:right w:val="single" w:sz="4" w:space="0" w:color="auto"/>
            </w:tcBorders>
            <w:vAlign w:val="center"/>
          </w:tcPr>
          <w:p w14:paraId="172B8F34" w14:textId="540A22B8"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LAN Manager</w:t>
            </w:r>
          </w:p>
        </w:tc>
      </w:tr>
      <w:tr w:rsidR="00EA39C7" w:rsidRPr="00497C6A" w14:paraId="4093667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EE127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LTE</w:t>
            </w:r>
          </w:p>
        </w:tc>
        <w:tc>
          <w:tcPr>
            <w:tcW w:w="0" w:type="auto"/>
            <w:tcBorders>
              <w:top w:val="nil"/>
              <w:left w:val="nil"/>
              <w:bottom w:val="single" w:sz="4" w:space="0" w:color="auto"/>
              <w:right w:val="single" w:sz="4" w:space="0" w:color="auto"/>
            </w:tcBorders>
            <w:vAlign w:val="center"/>
          </w:tcPr>
          <w:p w14:paraId="0746C229" w14:textId="1C7F6E02"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Long </w:t>
            </w:r>
            <w:r w:rsidR="007E58DF" w:rsidRPr="00497C6A">
              <w:rPr>
                <w:rFonts w:eastAsia="Times New Roman" w:cs="Times New Roman"/>
                <w:kern w:val="2"/>
                <w:lang w:eastAsia="cs-CZ"/>
                <w14:ligatures w14:val="standardContextual"/>
              </w:rPr>
              <w:t>T</w:t>
            </w:r>
            <w:r w:rsidRPr="00497C6A">
              <w:rPr>
                <w:rFonts w:eastAsia="Times New Roman" w:cs="Times New Roman"/>
                <w:kern w:val="2"/>
                <w:lang w:eastAsia="cs-CZ"/>
                <w14:ligatures w14:val="standardContextual"/>
              </w:rPr>
              <w:t xml:space="preserve">erm </w:t>
            </w:r>
            <w:r w:rsidR="007E58DF" w:rsidRPr="00497C6A">
              <w:rPr>
                <w:rFonts w:eastAsia="Times New Roman" w:cs="Times New Roman"/>
                <w:kern w:val="2"/>
                <w:lang w:eastAsia="cs-CZ"/>
                <w14:ligatures w14:val="standardContextual"/>
              </w:rPr>
              <w:t>E</w:t>
            </w:r>
            <w:r w:rsidRPr="00497C6A">
              <w:rPr>
                <w:rFonts w:eastAsia="Times New Roman" w:cs="Times New Roman"/>
                <w:kern w:val="2"/>
                <w:lang w:eastAsia="cs-CZ"/>
                <w14:ligatures w14:val="standardContextual"/>
              </w:rPr>
              <w:t>volution – telekomunikační technologie pro vysokorychlostní přenos dat</w:t>
            </w:r>
          </w:p>
        </w:tc>
      </w:tr>
      <w:tr w:rsidR="007B779C" w:rsidRPr="00497C6A" w14:paraId="10BB3E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4796B8" w14:textId="3D5CB2EC" w:rsidR="007B779C" w:rsidRPr="00497C6A" w:rsidRDefault="007B779C">
            <w:pPr>
              <w:widowControl/>
              <w:autoSpaceDE/>
              <w:autoSpaceDN/>
              <w:jc w:val="both"/>
              <w:rPr>
                <w:rFonts w:eastAsia="Times New Roman" w:cs="Times New Roman"/>
                <w:b/>
                <w:bCs/>
                <w:lang w:eastAsia="cs-CZ"/>
              </w:rPr>
            </w:pPr>
            <w:r w:rsidRPr="00497C6A">
              <w:rPr>
                <w:rFonts w:eastAsia="Times New Roman" w:cs="Times New Roman"/>
                <w:b/>
                <w:bCs/>
                <w:lang w:eastAsia="cs-CZ"/>
              </w:rPr>
              <w:t>MDTS</w:t>
            </w:r>
          </w:p>
        </w:tc>
        <w:tc>
          <w:tcPr>
            <w:tcW w:w="0" w:type="auto"/>
            <w:tcBorders>
              <w:top w:val="nil"/>
              <w:left w:val="nil"/>
              <w:bottom w:val="single" w:sz="4" w:space="0" w:color="auto"/>
              <w:right w:val="single" w:sz="4" w:space="0" w:color="auto"/>
            </w:tcBorders>
            <w:vAlign w:val="center"/>
          </w:tcPr>
          <w:p w14:paraId="546DBB67" w14:textId="4E8C8596" w:rsidR="007B779C" w:rsidRPr="00497C6A" w:rsidRDefault="009B6E9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Systém</w:t>
            </w:r>
            <w:r w:rsidR="00475570" w:rsidRPr="00497C6A">
              <w:rPr>
                <w:rFonts w:eastAsia="Times New Roman" w:cs="Times New Roman"/>
                <w:kern w:val="2"/>
                <w:lang w:eastAsia="cs-CZ"/>
                <w14:ligatures w14:val="standardContextual"/>
              </w:rPr>
              <w:t xml:space="preserve"> pro monitoring </w:t>
            </w:r>
            <w:r w:rsidR="00DB2351" w:rsidRPr="00497C6A">
              <w:rPr>
                <w:rFonts w:eastAsia="Times New Roman" w:cs="Times New Roman"/>
                <w:kern w:val="2"/>
                <w:lang w:eastAsia="cs-CZ"/>
                <w14:ligatures w14:val="standardContextual"/>
              </w:rPr>
              <w:t>DTS, který se skládá z MSUM a MUM</w:t>
            </w:r>
          </w:p>
        </w:tc>
      </w:tr>
      <w:tr w:rsidR="00CD4EE5" w:rsidRPr="00497C6A" w14:paraId="6D8C409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0971039" w14:textId="0E03C28B" w:rsidR="00CD4EE5" w:rsidRPr="00497C6A" w:rsidRDefault="00CD4EE5">
            <w:pPr>
              <w:widowControl/>
              <w:autoSpaceDE/>
              <w:autoSpaceDN/>
              <w:jc w:val="both"/>
              <w:rPr>
                <w:rFonts w:eastAsia="Times New Roman" w:cs="Times New Roman"/>
                <w:b/>
                <w:bCs/>
                <w:lang w:eastAsia="cs-CZ"/>
              </w:rPr>
            </w:pPr>
            <w:r w:rsidRPr="00497C6A">
              <w:rPr>
                <w:rFonts w:eastAsia="Times New Roman" w:cs="Times New Roman"/>
                <w:b/>
                <w:bCs/>
                <w:lang w:eastAsia="cs-CZ"/>
              </w:rPr>
              <w:t>MFA</w:t>
            </w:r>
          </w:p>
        </w:tc>
        <w:tc>
          <w:tcPr>
            <w:tcW w:w="0" w:type="auto"/>
            <w:tcBorders>
              <w:top w:val="nil"/>
              <w:left w:val="nil"/>
              <w:bottom w:val="single" w:sz="4" w:space="0" w:color="auto"/>
              <w:right w:val="single" w:sz="4" w:space="0" w:color="auto"/>
            </w:tcBorders>
            <w:vAlign w:val="center"/>
          </w:tcPr>
          <w:p w14:paraId="1E563DC4" w14:textId="19CCABA5" w:rsidR="00CD4EE5" w:rsidRPr="00497C6A" w:rsidRDefault="00CD4EE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Multi</w:t>
            </w:r>
            <w:r w:rsidR="009A2D90" w:rsidRPr="00497C6A">
              <w:rPr>
                <w:rFonts w:eastAsia="Times New Roman" w:cs="Times New Roman"/>
                <w:kern w:val="2"/>
                <w:lang w:eastAsia="cs-CZ"/>
                <w14:ligatures w14:val="standardContextual"/>
              </w:rPr>
              <w:t>-factor Authentication</w:t>
            </w:r>
          </w:p>
        </w:tc>
      </w:tr>
      <w:tr w:rsidR="0032580C" w:rsidRPr="00497C6A" w14:paraId="76E4A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32D8B55" w14:textId="13208CD2" w:rsidR="0032580C" w:rsidRPr="00497C6A" w:rsidRDefault="0032580C">
            <w:pPr>
              <w:widowControl/>
              <w:autoSpaceDE/>
              <w:autoSpaceDN/>
              <w:jc w:val="both"/>
              <w:rPr>
                <w:rFonts w:eastAsia="Times New Roman" w:cs="Times New Roman"/>
                <w:b/>
                <w:bCs/>
                <w:lang w:eastAsia="cs-CZ"/>
              </w:rPr>
            </w:pPr>
            <w:r w:rsidRPr="00497C6A">
              <w:rPr>
                <w:rFonts w:eastAsia="Times New Roman" w:cs="Times New Roman"/>
                <w:b/>
                <w:bCs/>
                <w:lang w:eastAsia="cs-CZ"/>
              </w:rPr>
              <w:t>MISRA</w:t>
            </w:r>
          </w:p>
        </w:tc>
        <w:tc>
          <w:tcPr>
            <w:tcW w:w="0" w:type="auto"/>
            <w:tcBorders>
              <w:top w:val="nil"/>
              <w:left w:val="nil"/>
              <w:bottom w:val="single" w:sz="4" w:space="0" w:color="auto"/>
              <w:right w:val="single" w:sz="4" w:space="0" w:color="auto"/>
            </w:tcBorders>
            <w:vAlign w:val="center"/>
          </w:tcPr>
          <w:p w14:paraId="65472F0B" w14:textId="7E800414" w:rsidR="0032580C" w:rsidRPr="00497C6A" w:rsidRDefault="0032580C">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Motor Industry </w:t>
            </w:r>
            <w:r w:rsidR="00C73252" w:rsidRPr="00497C6A">
              <w:rPr>
                <w:rFonts w:eastAsia="Times New Roman" w:cs="Times New Roman"/>
                <w:kern w:val="2"/>
                <w:lang w:eastAsia="cs-CZ"/>
                <w14:ligatures w14:val="standardContextual"/>
              </w:rPr>
              <w:t>Software Reliability Association</w:t>
            </w:r>
          </w:p>
        </w:tc>
      </w:tr>
      <w:tr w:rsidR="00EA39C7" w:rsidRPr="00497C6A" w14:paraId="7D9905D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CE358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MSUM</w:t>
            </w:r>
          </w:p>
        </w:tc>
        <w:tc>
          <w:tcPr>
            <w:tcW w:w="0" w:type="auto"/>
            <w:tcBorders>
              <w:top w:val="nil"/>
              <w:left w:val="nil"/>
              <w:bottom w:val="single" w:sz="4" w:space="0" w:color="auto"/>
              <w:right w:val="single" w:sz="4" w:space="0" w:color="auto"/>
            </w:tcBorders>
            <w:vAlign w:val="center"/>
          </w:tcPr>
          <w:p w14:paraId="0EE8372A"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Měřící sestava UM</w:t>
            </w:r>
          </w:p>
        </w:tc>
      </w:tr>
      <w:tr w:rsidR="00EA39C7" w:rsidRPr="00497C6A" w14:paraId="0983BD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2831E0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MTP</w:t>
            </w:r>
          </w:p>
        </w:tc>
        <w:tc>
          <w:tcPr>
            <w:tcW w:w="0" w:type="auto"/>
            <w:tcBorders>
              <w:top w:val="nil"/>
              <w:left w:val="nil"/>
              <w:bottom w:val="single" w:sz="4" w:space="0" w:color="auto"/>
              <w:right w:val="single" w:sz="4" w:space="0" w:color="auto"/>
            </w:tcBorders>
            <w:vAlign w:val="center"/>
            <w:hideMark/>
          </w:tcPr>
          <w:p w14:paraId="2B236FC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Měřící transformátor proudu</w:t>
            </w:r>
          </w:p>
        </w:tc>
      </w:tr>
      <w:tr w:rsidR="00EA39C7" w:rsidRPr="00497C6A" w14:paraId="2FC614D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DFDFED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MUM</w:t>
            </w:r>
          </w:p>
        </w:tc>
        <w:tc>
          <w:tcPr>
            <w:tcW w:w="0" w:type="auto"/>
            <w:tcBorders>
              <w:top w:val="nil"/>
              <w:left w:val="nil"/>
              <w:bottom w:val="single" w:sz="4" w:space="0" w:color="auto"/>
              <w:right w:val="single" w:sz="4" w:space="0" w:color="auto"/>
            </w:tcBorders>
            <w:vAlign w:val="center"/>
            <w:hideMark/>
          </w:tcPr>
          <w:p w14:paraId="3425F8C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Management UM (aplikace pro správu a parametrizaci zařízení)</w:t>
            </w:r>
          </w:p>
        </w:tc>
      </w:tr>
      <w:tr w:rsidR="00A51731" w:rsidRPr="00497C6A" w14:paraId="29EE50A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BF5D9E" w14:textId="6F19D8E8" w:rsidR="00A51731" w:rsidRPr="00497C6A" w:rsidRDefault="00733147" w:rsidP="008F1D66">
            <w:pPr>
              <w:widowControl/>
              <w:autoSpaceDE/>
              <w:autoSpaceDN/>
              <w:jc w:val="both"/>
              <w:rPr>
                <w:rFonts w:cs="Times New Roman"/>
                <w:b/>
                <w:bCs/>
              </w:rPr>
            </w:pPr>
            <w:r w:rsidRPr="00497C6A">
              <w:rPr>
                <w:rFonts w:cs="Times New Roman"/>
                <w:b/>
                <w:bCs/>
              </w:rPr>
              <w:t>NIST</w:t>
            </w:r>
          </w:p>
        </w:tc>
        <w:tc>
          <w:tcPr>
            <w:tcW w:w="0" w:type="auto"/>
            <w:tcBorders>
              <w:top w:val="nil"/>
              <w:left w:val="nil"/>
              <w:bottom w:val="single" w:sz="4" w:space="0" w:color="auto"/>
              <w:right w:val="single" w:sz="4" w:space="0" w:color="auto"/>
            </w:tcBorders>
            <w:vAlign w:val="center"/>
          </w:tcPr>
          <w:p w14:paraId="3D776F1C" w14:textId="6D8AFA05" w:rsidR="00A51731" w:rsidRPr="00497C6A" w:rsidRDefault="00F94265" w:rsidP="008F1D66">
            <w:pPr>
              <w:widowControl/>
              <w:autoSpaceDE/>
              <w:autoSpaceDN/>
              <w:jc w:val="both"/>
              <w:rPr>
                <w:rFonts w:cs="Times New Roman"/>
              </w:rPr>
            </w:pPr>
            <w:r w:rsidRPr="00497C6A">
              <w:rPr>
                <w:rFonts w:cs="Times New Roman"/>
              </w:rPr>
              <w:t xml:space="preserve">National </w:t>
            </w:r>
            <w:r w:rsidR="00757214" w:rsidRPr="00497C6A">
              <w:rPr>
                <w:rFonts w:cs="Times New Roman"/>
              </w:rPr>
              <w:t xml:space="preserve">Institute </w:t>
            </w:r>
            <w:r w:rsidR="0037751C" w:rsidRPr="00497C6A">
              <w:rPr>
                <w:rFonts w:cs="Times New Roman"/>
              </w:rPr>
              <w:t>of Standards</w:t>
            </w:r>
            <w:r w:rsidR="00BC78E3" w:rsidRPr="00497C6A">
              <w:rPr>
                <w:rFonts w:cs="Times New Roman"/>
              </w:rPr>
              <w:t xml:space="preserve"> and Technology</w:t>
            </w:r>
          </w:p>
        </w:tc>
      </w:tr>
      <w:tr w:rsidR="008F1D66" w:rsidRPr="00497C6A" w14:paraId="333D546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5A94257" w14:textId="66966598"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NLA</w:t>
            </w:r>
          </w:p>
        </w:tc>
        <w:tc>
          <w:tcPr>
            <w:tcW w:w="0" w:type="auto"/>
            <w:tcBorders>
              <w:top w:val="nil"/>
              <w:left w:val="nil"/>
              <w:bottom w:val="single" w:sz="4" w:space="0" w:color="auto"/>
              <w:right w:val="single" w:sz="4" w:space="0" w:color="auto"/>
            </w:tcBorders>
            <w:vAlign w:val="center"/>
          </w:tcPr>
          <w:p w14:paraId="0962ED7C" w14:textId="32C47786"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Network Level Authentication</w:t>
            </w:r>
          </w:p>
        </w:tc>
      </w:tr>
      <w:tr w:rsidR="00EA39C7" w:rsidRPr="00497C6A" w14:paraId="66580AA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D19F2B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NN</w:t>
            </w:r>
          </w:p>
        </w:tc>
        <w:tc>
          <w:tcPr>
            <w:tcW w:w="0" w:type="auto"/>
            <w:tcBorders>
              <w:top w:val="nil"/>
              <w:left w:val="nil"/>
              <w:bottom w:val="single" w:sz="4" w:space="0" w:color="auto"/>
              <w:right w:val="single" w:sz="4" w:space="0" w:color="auto"/>
            </w:tcBorders>
            <w:vAlign w:val="center"/>
            <w:hideMark/>
          </w:tcPr>
          <w:p w14:paraId="478221D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Nízké Napětí</w:t>
            </w:r>
          </w:p>
        </w:tc>
      </w:tr>
      <w:tr w:rsidR="008F1D66" w:rsidRPr="00497C6A" w14:paraId="3009A57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7584EB" w14:textId="25159797"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NTP</w:t>
            </w:r>
          </w:p>
        </w:tc>
        <w:tc>
          <w:tcPr>
            <w:tcW w:w="0" w:type="auto"/>
            <w:tcBorders>
              <w:top w:val="nil"/>
              <w:left w:val="nil"/>
              <w:bottom w:val="single" w:sz="4" w:space="0" w:color="auto"/>
              <w:right w:val="single" w:sz="4" w:space="0" w:color="auto"/>
            </w:tcBorders>
            <w:vAlign w:val="center"/>
          </w:tcPr>
          <w:p w14:paraId="6E78EC2E" w14:textId="48653001" w:rsidR="008F1D66" w:rsidRPr="00497C6A" w:rsidRDefault="008F1D66" w:rsidP="008F1D66">
            <w:pPr>
              <w:widowControl/>
              <w:autoSpaceDE/>
              <w:autoSpaceDN/>
              <w:jc w:val="both"/>
              <w:rPr>
                <w:rFonts w:eastAsia="Times New Roman" w:cs="Times New Roman"/>
                <w:lang w:eastAsia="cs-CZ"/>
              </w:rPr>
            </w:pPr>
            <w:r w:rsidRPr="00497C6A">
              <w:rPr>
                <w:rFonts w:cs="Times New Roman"/>
              </w:rPr>
              <w:t>Network Time Protocol</w:t>
            </w:r>
          </w:p>
        </w:tc>
      </w:tr>
      <w:tr w:rsidR="008F1D66" w:rsidRPr="00497C6A" w14:paraId="1412275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44A625D" w14:textId="0F79B504" w:rsidR="008F1D66" w:rsidRPr="00497C6A" w:rsidRDefault="00226B65"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NÚKIB</w:t>
            </w:r>
          </w:p>
        </w:tc>
        <w:tc>
          <w:tcPr>
            <w:tcW w:w="0" w:type="auto"/>
            <w:tcBorders>
              <w:top w:val="nil"/>
              <w:left w:val="nil"/>
              <w:bottom w:val="single" w:sz="4" w:space="0" w:color="auto"/>
              <w:right w:val="single" w:sz="4" w:space="0" w:color="auto"/>
            </w:tcBorders>
            <w:vAlign w:val="center"/>
          </w:tcPr>
          <w:p w14:paraId="74AC6100" w14:textId="3B1D30A1" w:rsidR="008F1D66" w:rsidRPr="00497C6A" w:rsidRDefault="008F1D66" w:rsidP="008F1D66">
            <w:pPr>
              <w:widowControl/>
              <w:autoSpaceDE/>
              <w:autoSpaceDN/>
              <w:jc w:val="both"/>
              <w:rPr>
                <w:rFonts w:eastAsia="Times New Roman" w:cs="Times New Roman"/>
                <w:lang w:eastAsia="cs-CZ"/>
              </w:rPr>
            </w:pPr>
            <w:r w:rsidRPr="00497C6A">
              <w:rPr>
                <w:rFonts w:cs="Times New Roman"/>
              </w:rPr>
              <w:t>Národní úřad pro kybernetickou a informační bezpečnost</w:t>
            </w:r>
          </w:p>
        </w:tc>
      </w:tr>
      <w:tr w:rsidR="007475D0" w:rsidRPr="00497C6A" w14:paraId="0D44CD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70D10C" w14:textId="15A3AE46" w:rsidR="007475D0" w:rsidRPr="00497C6A" w:rsidRDefault="007475D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OCSP</w:t>
            </w:r>
          </w:p>
        </w:tc>
        <w:tc>
          <w:tcPr>
            <w:tcW w:w="0" w:type="auto"/>
            <w:tcBorders>
              <w:top w:val="nil"/>
              <w:left w:val="nil"/>
              <w:bottom w:val="single" w:sz="4" w:space="0" w:color="auto"/>
              <w:right w:val="single" w:sz="4" w:space="0" w:color="auto"/>
            </w:tcBorders>
            <w:vAlign w:val="center"/>
          </w:tcPr>
          <w:p w14:paraId="79109C30" w14:textId="67D0D21A" w:rsidR="007475D0" w:rsidRPr="00497C6A" w:rsidRDefault="007475D0">
            <w:pPr>
              <w:widowControl/>
              <w:autoSpaceDE/>
              <w:autoSpaceDN/>
              <w:jc w:val="both"/>
              <w:rPr>
                <w:rFonts w:eastAsia="Times New Roman" w:cs="Times New Roman"/>
                <w:lang w:eastAsia="cs-CZ"/>
              </w:rPr>
            </w:pPr>
            <w:r w:rsidRPr="00497C6A">
              <w:rPr>
                <w:rFonts w:eastAsia="Times New Roman" w:cs="Times New Roman"/>
                <w:lang w:eastAsia="cs-CZ"/>
              </w:rPr>
              <w:t>Online Certificate Satus Provider</w:t>
            </w:r>
          </w:p>
        </w:tc>
      </w:tr>
      <w:tr w:rsidR="00EA39C7" w:rsidRPr="00497C6A" w14:paraId="517535E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A9D2CDD"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OS</w:t>
            </w:r>
          </w:p>
        </w:tc>
        <w:tc>
          <w:tcPr>
            <w:tcW w:w="0" w:type="auto"/>
            <w:tcBorders>
              <w:top w:val="nil"/>
              <w:left w:val="nil"/>
              <w:bottom w:val="single" w:sz="4" w:space="0" w:color="auto"/>
              <w:right w:val="single" w:sz="4" w:space="0" w:color="auto"/>
            </w:tcBorders>
            <w:vAlign w:val="center"/>
          </w:tcPr>
          <w:p w14:paraId="5ACEFAB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Operační systém</w:t>
            </w:r>
          </w:p>
        </w:tc>
      </w:tr>
      <w:tr w:rsidR="00EA39C7" w:rsidRPr="00497C6A" w14:paraId="62CC854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8A2406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OT</w:t>
            </w:r>
          </w:p>
        </w:tc>
        <w:tc>
          <w:tcPr>
            <w:tcW w:w="0" w:type="auto"/>
            <w:tcBorders>
              <w:top w:val="nil"/>
              <w:left w:val="nil"/>
              <w:bottom w:val="single" w:sz="4" w:space="0" w:color="auto"/>
              <w:right w:val="single" w:sz="4" w:space="0" w:color="auto"/>
            </w:tcBorders>
            <w:vAlign w:val="center"/>
          </w:tcPr>
          <w:p w14:paraId="238C9212" w14:textId="64752FC8" w:rsidR="00EA39C7" w:rsidRPr="00497C6A" w:rsidRDefault="00660B2B" w:rsidP="00CC671A">
            <w:r w:rsidRPr="00497C6A">
              <w:rPr>
                <w:rFonts w:eastAsia="Times New Roman" w:cs="Times New Roman"/>
                <w:lang w:eastAsia="cs-CZ"/>
              </w:rPr>
              <w:t>Operational technology</w:t>
            </w:r>
            <w:r w:rsidR="00440BE9" w:rsidRPr="00497C6A">
              <w:rPr>
                <w:rFonts w:eastAsia="Times New Roman" w:cs="Times New Roman"/>
                <w:lang w:eastAsia="cs-CZ"/>
              </w:rPr>
              <w:t xml:space="preserve"> </w:t>
            </w:r>
            <w:r w:rsidR="002B5381" w:rsidRPr="00497C6A">
              <w:rPr>
                <w:rFonts w:eastAsia="Times New Roman" w:cs="Times New Roman"/>
                <w:lang w:eastAsia="cs-CZ"/>
              </w:rPr>
              <w:t>–</w:t>
            </w:r>
            <w:r w:rsidR="00337A55" w:rsidRPr="00497C6A">
              <w:rPr>
                <w:rFonts w:eastAsia="Times New Roman" w:cs="Times New Roman"/>
                <w:lang w:eastAsia="cs-CZ"/>
              </w:rPr>
              <w:t xml:space="preserve"> </w:t>
            </w:r>
            <w:r w:rsidR="009B1F44" w:rsidRPr="00497C6A">
              <w:rPr>
                <w:rFonts w:eastAsia="Times New Roman" w:cs="Times New Roman"/>
                <w:lang w:eastAsia="cs-CZ"/>
              </w:rPr>
              <w:t>prostředí</w:t>
            </w:r>
            <w:r w:rsidR="00440BE9" w:rsidRPr="00497C6A">
              <w:t xml:space="preserve"> technologické části sítě, zčásti součást KII, nepřístupná zvenčí </w:t>
            </w:r>
          </w:p>
        </w:tc>
      </w:tr>
      <w:tr w:rsidR="000C1A01" w:rsidRPr="00497C6A" w14:paraId="666A766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AC64BA" w14:textId="3B83C427"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lang w:eastAsia="cs-CZ"/>
              </w:rPr>
              <w:t>OT DMZ</w:t>
            </w:r>
          </w:p>
        </w:tc>
        <w:tc>
          <w:tcPr>
            <w:tcW w:w="0" w:type="auto"/>
            <w:tcBorders>
              <w:top w:val="nil"/>
              <w:left w:val="nil"/>
              <w:bottom w:val="single" w:sz="4" w:space="0" w:color="auto"/>
              <w:right w:val="single" w:sz="4" w:space="0" w:color="auto"/>
            </w:tcBorders>
            <w:vAlign w:val="center"/>
          </w:tcPr>
          <w:p w14:paraId="11A0F1D7" w14:textId="7AA1F005" w:rsidR="000C1A01" w:rsidRPr="00497C6A" w:rsidRDefault="00B7279D" w:rsidP="000C1A01">
            <w:pPr>
              <w:rPr>
                <w:rFonts w:eastAsia="Times New Roman" w:cs="Times New Roman"/>
                <w:lang w:eastAsia="cs-CZ"/>
              </w:rPr>
            </w:pPr>
            <w:r w:rsidRPr="00497C6A">
              <w:rPr>
                <w:rFonts w:eastAsia="Times New Roman" w:cs="Times New Roman"/>
                <w:lang w:eastAsia="cs-CZ"/>
              </w:rPr>
              <w:t>Operational technology – demilitarizovaná zóna</w:t>
            </w:r>
            <w:r w:rsidR="00440D36" w:rsidRPr="00497C6A">
              <w:rPr>
                <w:rFonts w:eastAsia="Times New Roman" w:cs="Times New Roman"/>
                <w:lang w:eastAsia="cs-CZ"/>
              </w:rPr>
              <w:t xml:space="preserve">. </w:t>
            </w:r>
            <w:r w:rsidR="000C1A01" w:rsidRPr="00497C6A">
              <w:t xml:space="preserve">Bezpečnostní interní zabezpečená </w:t>
            </w:r>
            <w:r w:rsidR="00440D36" w:rsidRPr="00497C6A">
              <w:t xml:space="preserve">technologická </w:t>
            </w:r>
            <w:r w:rsidR="000C1A01" w:rsidRPr="00497C6A">
              <w:t>síť (zóna) s velice omezeným a auditovaným přístupem zvenčí, sloužící ke komunikaci mezi IT a OT a poskytující vybrané infrastrukturní služby pro OT</w:t>
            </w:r>
          </w:p>
        </w:tc>
      </w:tr>
      <w:tr w:rsidR="008F1D66" w:rsidRPr="00497C6A" w14:paraId="3849BB0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119DF8" w14:textId="20B46681" w:rsidR="008F1D66" w:rsidRPr="00497C6A" w:rsidRDefault="008F1D66" w:rsidP="008F1D66">
            <w:pPr>
              <w:widowControl/>
              <w:autoSpaceDE/>
              <w:autoSpaceDN/>
              <w:jc w:val="both"/>
              <w:rPr>
                <w:rFonts w:eastAsia="Times New Roman" w:cs="Times New Roman"/>
                <w:b/>
                <w:bCs/>
                <w:caps/>
                <w:lang w:eastAsia="cs-CZ"/>
              </w:rPr>
            </w:pPr>
            <w:r w:rsidRPr="00497C6A">
              <w:rPr>
                <w:rFonts w:cs="Times New Roman"/>
                <w:b/>
                <w:bCs/>
              </w:rPr>
              <w:t>OWASP</w:t>
            </w:r>
          </w:p>
        </w:tc>
        <w:tc>
          <w:tcPr>
            <w:tcW w:w="0" w:type="auto"/>
            <w:tcBorders>
              <w:top w:val="nil"/>
              <w:left w:val="nil"/>
              <w:bottom w:val="single" w:sz="4" w:space="0" w:color="auto"/>
              <w:right w:val="single" w:sz="4" w:space="0" w:color="auto"/>
            </w:tcBorders>
            <w:vAlign w:val="center"/>
          </w:tcPr>
          <w:p w14:paraId="3DE5E9DE" w14:textId="43CD3728" w:rsidR="008F1D66" w:rsidRPr="00497C6A" w:rsidRDefault="008F1D66" w:rsidP="008F1D66">
            <w:pPr>
              <w:rPr>
                <w:rFonts w:eastAsia="Times New Roman" w:cs="Times New Roman"/>
                <w:lang w:eastAsia="cs-CZ"/>
              </w:rPr>
            </w:pPr>
            <w:r w:rsidRPr="00497C6A">
              <w:rPr>
                <w:rFonts w:cs="Times New Roman"/>
              </w:rPr>
              <w:t>Open Web Application Security Project</w:t>
            </w:r>
          </w:p>
        </w:tc>
      </w:tr>
      <w:tr w:rsidR="00C164D9" w:rsidRPr="00497C6A" w14:paraId="7BAC8CB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727C6F7" w14:textId="2B3B8EFA" w:rsidR="00C164D9" w:rsidRPr="00497C6A" w:rsidRDefault="00C164D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lastRenderedPageBreak/>
              <w:t>PAM</w:t>
            </w:r>
          </w:p>
        </w:tc>
        <w:tc>
          <w:tcPr>
            <w:tcW w:w="0" w:type="auto"/>
            <w:tcBorders>
              <w:top w:val="nil"/>
              <w:left w:val="nil"/>
              <w:bottom w:val="single" w:sz="4" w:space="0" w:color="auto"/>
              <w:right w:val="single" w:sz="4" w:space="0" w:color="auto"/>
            </w:tcBorders>
            <w:vAlign w:val="center"/>
          </w:tcPr>
          <w:p w14:paraId="7C08E0FF" w14:textId="69B79089" w:rsidR="00C164D9" w:rsidRPr="00497C6A" w:rsidRDefault="00041E32">
            <w:pPr>
              <w:widowControl/>
              <w:autoSpaceDE/>
              <w:autoSpaceDN/>
              <w:jc w:val="both"/>
              <w:rPr>
                <w:rFonts w:eastAsia="Times New Roman" w:cs="Times New Roman"/>
                <w:lang w:eastAsia="cs-CZ"/>
              </w:rPr>
            </w:pPr>
            <w:r w:rsidRPr="00497C6A">
              <w:rPr>
                <w:rFonts w:eastAsia="Times New Roman" w:cs="Times New Roman"/>
                <w:lang w:eastAsia="cs-CZ"/>
              </w:rPr>
              <w:t>Priviledge Access</w:t>
            </w:r>
            <w:r w:rsidR="00777FEF" w:rsidRPr="00497C6A">
              <w:rPr>
                <w:rFonts w:eastAsia="Times New Roman" w:cs="Times New Roman"/>
                <w:lang w:eastAsia="cs-CZ"/>
              </w:rPr>
              <w:t xml:space="preserve"> Management</w:t>
            </w:r>
          </w:p>
        </w:tc>
      </w:tr>
      <w:tr w:rsidR="00450D0A" w:rsidRPr="00497C6A" w14:paraId="26DD2FD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3B4832A" w14:textId="1D36E2BC" w:rsidR="00450D0A" w:rsidRPr="00497C6A" w:rsidRDefault="00450D0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PKI</w:t>
            </w:r>
          </w:p>
        </w:tc>
        <w:tc>
          <w:tcPr>
            <w:tcW w:w="0" w:type="auto"/>
            <w:tcBorders>
              <w:top w:val="nil"/>
              <w:left w:val="nil"/>
              <w:bottom w:val="single" w:sz="4" w:space="0" w:color="auto"/>
              <w:right w:val="single" w:sz="4" w:space="0" w:color="auto"/>
            </w:tcBorders>
            <w:vAlign w:val="center"/>
          </w:tcPr>
          <w:p w14:paraId="6F18D62B" w14:textId="309C63A4" w:rsidR="00450D0A" w:rsidRPr="00497C6A" w:rsidRDefault="00450D0A">
            <w:pPr>
              <w:widowControl/>
              <w:autoSpaceDE/>
              <w:autoSpaceDN/>
              <w:jc w:val="both"/>
              <w:rPr>
                <w:rFonts w:eastAsia="Times New Roman" w:cs="Times New Roman"/>
                <w:lang w:eastAsia="cs-CZ"/>
              </w:rPr>
            </w:pPr>
            <w:r w:rsidRPr="00497C6A">
              <w:rPr>
                <w:rFonts w:eastAsia="Times New Roman" w:cs="Times New Roman"/>
                <w:lang w:eastAsia="cs-CZ"/>
              </w:rPr>
              <w:t>Public Key Infrastructure</w:t>
            </w:r>
          </w:p>
        </w:tc>
      </w:tr>
      <w:tr w:rsidR="00EA39C7" w:rsidRPr="00497C6A" w14:paraId="27A38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B22766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PNE</w:t>
            </w:r>
          </w:p>
        </w:tc>
        <w:tc>
          <w:tcPr>
            <w:tcW w:w="0" w:type="auto"/>
            <w:tcBorders>
              <w:top w:val="nil"/>
              <w:left w:val="nil"/>
              <w:bottom w:val="single" w:sz="4" w:space="0" w:color="auto"/>
              <w:right w:val="single" w:sz="4" w:space="0" w:color="auto"/>
            </w:tcBorders>
            <w:vAlign w:val="center"/>
          </w:tcPr>
          <w:p w14:paraId="5424ECF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Podniková norma energetiky</w:t>
            </w:r>
          </w:p>
        </w:tc>
      </w:tr>
      <w:tr w:rsidR="00EA39C7" w:rsidRPr="00497C6A" w14:paraId="59E6648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C4AC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PQM</w:t>
            </w:r>
          </w:p>
        </w:tc>
        <w:tc>
          <w:tcPr>
            <w:tcW w:w="0" w:type="auto"/>
            <w:tcBorders>
              <w:top w:val="nil"/>
              <w:left w:val="nil"/>
              <w:bottom w:val="single" w:sz="4" w:space="0" w:color="auto"/>
              <w:right w:val="single" w:sz="4" w:space="0" w:color="auto"/>
            </w:tcBorders>
            <w:vAlign w:val="center"/>
            <w:hideMark/>
          </w:tcPr>
          <w:p w14:paraId="6F0CD22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Power Quality – Systém pro archivaci a vyhodnocení měření v elektrických sítích</w:t>
            </w:r>
          </w:p>
        </w:tc>
      </w:tr>
      <w:tr w:rsidR="00CF2F76" w:rsidRPr="00497C6A" w14:paraId="752A764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BFDFA45" w14:textId="2A43866A" w:rsidR="00CF2F76" w:rsidRPr="00497C6A" w:rsidRDefault="00CF2F76">
            <w:pPr>
              <w:widowControl/>
              <w:autoSpaceDE/>
              <w:autoSpaceDN/>
              <w:jc w:val="both"/>
              <w:rPr>
                <w:rFonts w:eastAsia="Times New Roman" w:cs="Times New Roman"/>
                <w:b/>
                <w:bCs/>
                <w:lang w:eastAsia="cs-CZ"/>
              </w:rPr>
            </w:pPr>
            <w:r w:rsidRPr="00497C6A">
              <w:rPr>
                <w:rFonts w:eastAsia="Times New Roman" w:cs="Times New Roman"/>
                <w:b/>
                <w:bCs/>
                <w:lang w:eastAsia="cs-CZ"/>
              </w:rPr>
              <w:t>QR</w:t>
            </w:r>
          </w:p>
        </w:tc>
        <w:tc>
          <w:tcPr>
            <w:tcW w:w="0" w:type="auto"/>
            <w:tcBorders>
              <w:top w:val="nil"/>
              <w:left w:val="nil"/>
              <w:bottom w:val="single" w:sz="4" w:space="0" w:color="auto"/>
              <w:right w:val="single" w:sz="4" w:space="0" w:color="auto"/>
            </w:tcBorders>
            <w:vAlign w:val="center"/>
          </w:tcPr>
          <w:p w14:paraId="4976FF3C" w14:textId="455256D0" w:rsidR="00CF2F76" w:rsidRPr="00497C6A" w:rsidRDefault="00CF2F76">
            <w:pPr>
              <w:widowControl/>
              <w:autoSpaceDE/>
              <w:autoSpaceDN/>
              <w:jc w:val="both"/>
              <w:rPr>
                <w:rFonts w:eastAsia="Times New Roman" w:cs="Times New Roman"/>
                <w:lang w:eastAsia="cs-CZ"/>
              </w:rPr>
            </w:pPr>
            <w:r w:rsidRPr="00497C6A">
              <w:rPr>
                <w:rFonts w:eastAsia="Times New Roman" w:cs="Times New Roman"/>
                <w:lang w:eastAsia="cs-CZ"/>
              </w:rPr>
              <w:t>Quick Response</w:t>
            </w:r>
          </w:p>
        </w:tc>
      </w:tr>
      <w:tr w:rsidR="000C1A01" w:rsidRPr="00497C6A" w14:paraId="3F4D353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A3DAF7" w14:textId="2EA8B4BE"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RADIUS</w:t>
            </w:r>
          </w:p>
        </w:tc>
        <w:tc>
          <w:tcPr>
            <w:tcW w:w="0" w:type="auto"/>
            <w:tcBorders>
              <w:top w:val="nil"/>
              <w:left w:val="nil"/>
              <w:bottom w:val="single" w:sz="4" w:space="0" w:color="auto"/>
              <w:right w:val="single" w:sz="4" w:space="0" w:color="auto"/>
            </w:tcBorders>
            <w:vAlign w:val="center"/>
          </w:tcPr>
          <w:p w14:paraId="74140693" w14:textId="796A6DF0"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Pr="00497C6A">
              <w:rPr>
                <w:rFonts w:eastAsia="Times New Roman" w:cs="Times New Roman"/>
                <w:lang w:eastAsia="cs-CZ"/>
              </w:rPr>
              <w:t>User Service</w:t>
            </w:r>
          </w:p>
        </w:tc>
      </w:tr>
      <w:tr w:rsidR="0084264C" w:rsidRPr="00497C6A" w14:paraId="61E0505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DDE583" w14:textId="5255D9EB" w:rsidR="0084264C" w:rsidRPr="00497C6A" w:rsidRDefault="0084264C"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RAM</w:t>
            </w:r>
          </w:p>
        </w:tc>
        <w:tc>
          <w:tcPr>
            <w:tcW w:w="0" w:type="auto"/>
            <w:tcBorders>
              <w:top w:val="nil"/>
              <w:left w:val="nil"/>
              <w:bottom w:val="single" w:sz="4" w:space="0" w:color="auto"/>
              <w:right w:val="single" w:sz="4" w:space="0" w:color="auto"/>
            </w:tcBorders>
            <w:vAlign w:val="center"/>
          </w:tcPr>
          <w:p w14:paraId="26BAA889" w14:textId="101CAD35" w:rsidR="0084264C" w:rsidRPr="00497C6A" w:rsidRDefault="0084264C" w:rsidP="000C1A01">
            <w:pPr>
              <w:widowControl/>
              <w:autoSpaceDE/>
              <w:autoSpaceDN/>
              <w:jc w:val="both"/>
              <w:rPr>
                <w:rFonts w:eastAsia="Times New Roman" w:cs="Times New Roman"/>
                <w:lang w:eastAsia="cs-CZ"/>
              </w:rPr>
            </w:pPr>
            <w:r w:rsidRPr="00497C6A">
              <w:rPr>
                <w:rFonts w:eastAsia="Times New Roman" w:cs="Times New Roman"/>
                <w:lang w:eastAsia="cs-CZ"/>
              </w:rPr>
              <w:t>Random Access Memory</w:t>
            </w:r>
          </w:p>
        </w:tc>
      </w:tr>
      <w:tr w:rsidR="009E1265" w:rsidRPr="00497C6A" w14:paraId="51FFCBD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F47E90A" w14:textId="18EE8C8A" w:rsidR="009E1265" w:rsidRPr="00497C6A" w:rsidRDefault="009E1265" w:rsidP="008F1D66">
            <w:pPr>
              <w:widowControl/>
              <w:autoSpaceDE/>
              <w:autoSpaceDN/>
              <w:jc w:val="both"/>
              <w:rPr>
                <w:rFonts w:cs="Times New Roman"/>
                <w:b/>
                <w:bCs/>
              </w:rPr>
            </w:pPr>
            <w:r w:rsidRPr="00497C6A">
              <w:rPr>
                <w:rFonts w:cs="Times New Roman"/>
                <w:b/>
                <w:bCs/>
              </w:rPr>
              <w:t>RBAC</w:t>
            </w:r>
          </w:p>
        </w:tc>
        <w:tc>
          <w:tcPr>
            <w:tcW w:w="0" w:type="auto"/>
            <w:tcBorders>
              <w:top w:val="nil"/>
              <w:left w:val="nil"/>
              <w:bottom w:val="single" w:sz="4" w:space="0" w:color="auto"/>
              <w:right w:val="single" w:sz="4" w:space="0" w:color="auto"/>
            </w:tcBorders>
            <w:vAlign w:val="center"/>
          </w:tcPr>
          <w:p w14:paraId="64C418FF" w14:textId="7501A170" w:rsidR="009E1265" w:rsidRPr="00497C6A" w:rsidRDefault="009E1265" w:rsidP="008F1D66">
            <w:pPr>
              <w:widowControl/>
              <w:autoSpaceDE/>
              <w:autoSpaceDN/>
              <w:jc w:val="both"/>
              <w:rPr>
                <w:rFonts w:cs="Times New Roman"/>
              </w:rPr>
            </w:pPr>
            <w:r w:rsidRPr="00497C6A">
              <w:t>Role Based Access Control</w:t>
            </w:r>
          </w:p>
        </w:tc>
      </w:tr>
      <w:tr w:rsidR="008F1D66" w:rsidRPr="00497C6A" w14:paraId="1EBB0A6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5DB4DE8" w14:textId="050FC573"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RFC</w:t>
            </w:r>
          </w:p>
        </w:tc>
        <w:tc>
          <w:tcPr>
            <w:tcW w:w="0" w:type="auto"/>
            <w:tcBorders>
              <w:top w:val="nil"/>
              <w:left w:val="nil"/>
              <w:bottom w:val="single" w:sz="4" w:space="0" w:color="auto"/>
              <w:right w:val="single" w:sz="4" w:space="0" w:color="auto"/>
            </w:tcBorders>
            <w:vAlign w:val="center"/>
          </w:tcPr>
          <w:p w14:paraId="694888F5" w14:textId="49168E7D" w:rsidR="008F1D66" w:rsidRPr="00497C6A" w:rsidRDefault="008F1D66" w:rsidP="008F1D66">
            <w:pPr>
              <w:widowControl/>
              <w:autoSpaceDE/>
              <w:autoSpaceDN/>
              <w:jc w:val="both"/>
              <w:rPr>
                <w:rFonts w:eastAsia="Times New Roman" w:cs="Times New Roman"/>
                <w:lang w:eastAsia="cs-CZ"/>
              </w:rPr>
            </w:pPr>
            <w:r w:rsidRPr="00497C6A">
              <w:rPr>
                <w:rFonts w:cs="Times New Roman"/>
              </w:rPr>
              <w:t>Request for Comments</w:t>
            </w:r>
          </w:p>
        </w:tc>
      </w:tr>
      <w:tr w:rsidR="000C1A01" w:rsidRPr="00497C6A" w14:paraId="47DF7B7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26637DC" w14:textId="2AE06A90"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RMS</w:t>
            </w:r>
          </w:p>
        </w:tc>
        <w:tc>
          <w:tcPr>
            <w:tcW w:w="0" w:type="auto"/>
            <w:tcBorders>
              <w:top w:val="nil"/>
              <w:left w:val="nil"/>
              <w:bottom w:val="single" w:sz="4" w:space="0" w:color="auto"/>
              <w:right w:val="single" w:sz="4" w:space="0" w:color="auto"/>
            </w:tcBorders>
            <w:vAlign w:val="center"/>
          </w:tcPr>
          <w:p w14:paraId="4679C09F" w14:textId="7E64D09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Střední kvadratická hodnota</w:t>
            </w:r>
          </w:p>
        </w:tc>
      </w:tr>
      <w:tr w:rsidR="00040327" w:rsidRPr="00497C6A" w14:paraId="39983DC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6A86202" w14:textId="7B602E85" w:rsidR="00040327" w:rsidRPr="00497C6A" w:rsidRDefault="00040327"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RSH</w:t>
            </w:r>
          </w:p>
        </w:tc>
        <w:tc>
          <w:tcPr>
            <w:tcW w:w="0" w:type="auto"/>
            <w:tcBorders>
              <w:top w:val="nil"/>
              <w:left w:val="nil"/>
              <w:bottom w:val="single" w:sz="4" w:space="0" w:color="auto"/>
              <w:right w:val="single" w:sz="4" w:space="0" w:color="auto"/>
            </w:tcBorders>
            <w:vAlign w:val="center"/>
          </w:tcPr>
          <w:p w14:paraId="74C4B673" w14:textId="54B78006" w:rsidR="00040327" w:rsidRPr="00497C6A" w:rsidRDefault="00040327"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 Shell program</w:t>
            </w:r>
          </w:p>
        </w:tc>
      </w:tr>
      <w:tr w:rsidR="00EA39C7" w:rsidRPr="00497C6A" w14:paraId="3BBCA78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6AA6FF8"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RTC</w:t>
            </w:r>
          </w:p>
        </w:tc>
        <w:tc>
          <w:tcPr>
            <w:tcW w:w="0" w:type="auto"/>
            <w:tcBorders>
              <w:top w:val="nil"/>
              <w:left w:val="nil"/>
              <w:bottom w:val="single" w:sz="4" w:space="0" w:color="auto"/>
              <w:right w:val="single" w:sz="4" w:space="0" w:color="auto"/>
            </w:tcBorders>
            <w:vAlign w:val="center"/>
            <w:hideMark/>
          </w:tcPr>
          <w:p w14:paraId="0396656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Real time clock – integrovaný obvod pro počítání času</w:t>
            </w:r>
          </w:p>
        </w:tc>
      </w:tr>
      <w:tr w:rsidR="003337A6" w:rsidRPr="00497C6A" w14:paraId="6AC424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C8B1489" w14:textId="50993AE9" w:rsidR="003337A6" w:rsidRPr="00497C6A" w:rsidRDefault="00FC76A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RTU</w:t>
            </w:r>
          </w:p>
        </w:tc>
        <w:tc>
          <w:tcPr>
            <w:tcW w:w="0" w:type="auto"/>
            <w:tcBorders>
              <w:top w:val="nil"/>
              <w:left w:val="nil"/>
              <w:bottom w:val="single" w:sz="4" w:space="0" w:color="auto"/>
              <w:right w:val="single" w:sz="4" w:space="0" w:color="auto"/>
            </w:tcBorders>
            <w:vAlign w:val="center"/>
          </w:tcPr>
          <w:p w14:paraId="1E9F9281" w14:textId="381970F5" w:rsidR="003337A6" w:rsidRPr="00497C6A" w:rsidRDefault="00FC76A0">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w:t>
            </w:r>
            <w:r w:rsidR="00A25D73" w:rsidRPr="00497C6A">
              <w:rPr>
                <w:rFonts w:eastAsia="Times New Roman" w:cs="Times New Roman"/>
                <w:kern w:val="2"/>
                <w:lang w:eastAsia="cs-CZ"/>
                <w14:ligatures w14:val="standardContextual"/>
              </w:rPr>
              <w:t xml:space="preserve"> Terminal Unit</w:t>
            </w:r>
          </w:p>
        </w:tc>
      </w:tr>
      <w:tr w:rsidR="008F1D66" w:rsidRPr="00497C6A" w14:paraId="7F49A68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952927" w14:textId="1AAEE43A"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SCEP</w:t>
            </w:r>
          </w:p>
        </w:tc>
        <w:tc>
          <w:tcPr>
            <w:tcW w:w="0" w:type="auto"/>
            <w:tcBorders>
              <w:top w:val="nil"/>
              <w:left w:val="nil"/>
              <w:bottom w:val="single" w:sz="4" w:space="0" w:color="auto"/>
              <w:right w:val="single" w:sz="4" w:space="0" w:color="auto"/>
            </w:tcBorders>
            <w:vAlign w:val="center"/>
          </w:tcPr>
          <w:p w14:paraId="4C58A1F2" w14:textId="42764DFA"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Simple Certificate Enrollment Protocol</w:t>
            </w:r>
          </w:p>
        </w:tc>
      </w:tr>
      <w:tr w:rsidR="008F1D66" w:rsidRPr="00497C6A" w14:paraId="1674761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E7FF1B1" w14:textId="4F9A3F8B"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SCADA</w:t>
            </w:r>
          </w:p>
        </w:tc>
        <w:tc>
          <w:tcPr>
            <w:tcW w:w="0" w:type="auto"/>
            <w:tcBorders>
              <w:top w:val="nil"/>
              <w:left w:val="nil"/>
              <w:bottom w:val="single" w:sz="4" w:space="0" w:color="auto"/>
              <w:right w:val="single" w:sz="4" w:space="0" w:color="auto"/>
            </w:tcBorders>
            <w:vAlign w:val="center"/>
          </w:tcPr>
          <w:p w14:paraId="7D67E977" w14:textId="2F711F8D"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lang w:val="en-US"/>
              </w:rPr>
              <w:t xml:space="preserve">Supervisory Control </w:t>
            </w:r>
            <w:r w:rsidR="00AE4E77" w:rsidRPr="00497C6A">
              <w:rPr>
                <w:rFonts w:cs="Times New Roman"/>
                <w:lang w:val="en-US"/>
              </w:rPr>
              <w:t>and</w:t>
            </w:r>
            <w:r w:rsidRPr="00497C6A">
              <w:rPr>
                <w:rFonts w:cs="Times New Roman"/>
                <w:lang w:val="en-US"/>
              </w:rPr>
              <w:t xml:space="preserve"> Data Acquisition, </w:t>
            </w:r>
            <w:r w:rsidRPr="00497C6A">
              <w:rPr>
                <w:rFonts w:cs="Times New Roman"/>
              </w:rPr>
              <w:t>(dispečerské řízení a sběr dat)</w:t>
            </w:r>
          </w:p>
        </w:tc>
      </w:tr>
      <w:tr w:rsidR="00197E13" w:rsidRPr="00497C6A" w14:paraId="6F2A269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8B9B64A" w14:textId="5D4EDF49" w:rsidR="00197E13" w:rsidRPr="00497C6A" w:rsidRDefault="00197E13" w:rsidP="008F1D66">
            <w:pPr>
              <w:widowControl/>
              <w:autoSpaceDE/>
              <w:autoSpaceDN/>
              <w:jc w:val="both"/>
              <w:rPr>
                <w:rFonts w:cs="Times New Roman"/>
                <w:b/>
                <w:bCs/>
              </w:rPr>
            </w:pPr>
            <w:r w:rsidRPr="00497C6A">
              <w:rPr>
                <w:rFonts w:cs="Times New Roman"/>
                <w:b/>
                <w:bCs/>
              </w:rPr>
              <w:t>SDK</w:t>
            </w:r>
          </w:p>
        </w:tc>
        <w:tc>
          <w:tcPr>
            <w:tcW w:w="0" w:type="auto"/>
            <w:tcBorders>
              <w:top w:val="nil"/>
              <w:left w:val="nil"/>
              <w:bottom w:val="single" w:sz="4" w:space="0" w:color="auto"/>
              <w:right w:val="single" w:sz="4" w:space="0" w:color="auto"/>
            </w:tcBorders>
            <w:vAlign w:val="center"/>
          </w:tcPr>
          <w:p w14:paraId="47930B6D" w14:textId="500E94CA" w:rsidR="00197E13" w:rsidRPr="00497C6A" w:rsidRDefault="00197E13" w:rsidP="008F1D66">
            <w:pPr>
              <w:widowControl/>
              <w:autoSpaceDE/>
              <w:autoSpaceDN/>
              <w:jc w:val="both"/>
              <w:rPr>
                <w:rFonts w:cs="Times New Roman"/>
                <w:lang w:val="en-US"/>
              </w:rPr>
            </w:pPr>
            <w:r w:rsidRPr="00497C6A">
              <w:rPr>
                <w:rFonts w:cs="Times New Roman"/>
                <w:lang w:val="en-US"/>
              </w:rPr>
              <w:t>Software Development Kit</w:t>
            </w:r>
          </w:p>
        </w:tc>
      </w:tr>
      <w:tr w:rsidR="00EA39C7" w:rsidRPr="00497C6A" w14:paraId="47ADCF0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F74166C"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SIEM</w:t>
            </w:r>
          </w:p>
        </w:tc>
        <w:tc>
          <w:tcPr>
            <w:tcW w:w="0" w:type="auto"/>
            <w:tcBorders>
              <w:top w:val="nil"/>
              <w:left w:val="nil"/>
              <w:bottom w:val="single" w:sz="4" w:space="0" w:color="auto"/>
              <w:right w:val="single" w:sz="4" w:space="0" w:color="auto"/>
            </w:tcBorders>
            <w:vAlign w:val="center"/>
          </w:tcPr>
          <w:p w14:paraId="338D1D67"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Security Information and Event Management</w:t>
            </w:r>
          </w:p>
        </w:tc>
      </w:tr>
      <w:tr w:rsidR="000C1A01" w:rsidRPr="00497C6A" w14:paraId="240BDF0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5DCC2A" w14:textId="6F039C76"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SIM</w:t>
            </w:r>
          </w:p>
        </w:tc>
        <w:tc>
          <w:tcPr>
            <w:tcW w:w="0" w:type="auto"/>
            <w:tcBorders>
              <w:top w:val="nil"/>
              <w:left w:val="nil"/>
              <w:bottom w:val="single" w:sz="4" w:space="0" w:color="auto"/>
              <w:right w:val="single" w:sz="4" w:space="0" w:color="auto"/>
            </w:tcBorders>
            <w:vAlign w:val="center"/>
          </w:tcPr>
          <w:p w14:paraId="6A6E49A3" w14:textId="78964B6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Subscriber identity module</w:t>
            </w:r>
          </w:p>
        </w:tc>
      </w:tr>
      <w:tr w:rsidR="00EA39C7" w:rsidRPr="00497C6A" w14:paraId="5F6A6E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EC653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SMTP</w:t>
            </w:r>
          </w:p>
        </w:tc>
        <w:tc>
          <w:tcPr>
            <w:tcW w:w="0" w:type="auto"/>
            <w:tcBorders>
              <w:top w:val="nil"/>
              <w:left w:val="nil"/>
              <w:bottom w:val="single" w:sz="4" w:space="0" w:color="auto"/>
              <w:right w:val="single" w:sz="4" w:space="0" w:color="auto"/>
            </w:tcBorders>
            <w:vAlign w:val="center"/>
          </w:tcPr>
          <w:p w14:paraId="14F3936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Simple Mail Transfer Protocol</w:t>
            </w:r>
          </w:p>
        </w:tc>
      </w:tr>
      <w:tr w:rsidR="00554019" w:rsidRPr="00497C6A" w14:paraId="3A77766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3DFB35" w14:textId="5AB0DD32" w:rsidR="00554019" w:rsidRPr="00497C6A" w:rsidRDefault="005540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SNMP</w:t>
            </w:r>
          </w:p>
        </w:tc>
        <w:tc>
          <w:tcPr>
            <w:tcW w:w="0" w:type="auto"/>
            <w:tcBorders>
              <w:top w:val="nil"/>
              <w:left w:val="nil"/>
              <w:bottom w:val="single" w:sz="4" w:space="0" w:color="auto"/>
              <w:right w:val="single" w:sz="4" w:space="0" w:color="auto"/>
            </w:tcBorders>
            <w:vAlign w:val="center"/>
          </w:tcPr>
          <w:p w14:paraId="05DAEB09" w14:textId="0406841A" w:rsidR="00554019" w:rsidRPr="00497C6A" w:rsidRDefault="00554019">
            <w:pPr>
              <w:widowControl/>
              <w:autoSpaceDE/>
              <w:autoSpaceDN/>
              <w:jc w:val="both"/>
              <w:rPr>
                <w:rFonts w:eastAsia="Times New Roman" w:cs="Times New Roman"/>
                <w:kern w:val="2"/>
                <w:lang w:eastAsia="cs-CZ"/>
                <w14:ligatures w14:val="standardContextual"/>
              </w:rPr>
            </w:pPr>
            <w:r w:rsidRPr="00497C6A">
              <w:t>Simple Network Management Protocol</w:t>
            </w:r>
          </w:p>
        </w:tc>
      </w:tr>
      <w:tr w:rsidR="00BB6A57" w:rsidRPr="00497C6A" w14:paraId="3402C64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8B88F2" w14:textId="11D9E0FB" w:rsidR="00BB6A57" w:rsidRPr="00497C6A" w:rsidRDefault="00BB6A5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SNTP</w:t>
            </w:r>
          </w:p>
        </w:tc>
        <w:tc>
          <w:tcPr>
            <w:tcW w:w="0" w:type="auto"/>
            <w:tcBorders>
              <w:top w:val="nil"/>
              <w:left w:val="nil"/>
              <w:bottom w:val="single" w:sz="4" w:space="0" w:color="auto"/>
              <w:right w:val="single" w:sz="4" w:space="0" w:color="auto"/>
            </w:tcBorders>
            <w:vAlign w:val="center"/>
          </w:tcPr>
          <w:p w14:paraId="58118AB2" w14:textId="09A17312" w:rsidR="00BB6A57" w:rsidRPr="00497C6A" w:rsidRDefault="00BB6A57">
            <w:pPr>
              <w:widowControl/>
              <w:autoSpaceDE/>
              <w:autoSpaceDN/>
              <w:jc w:val="both"/>
            </w:pPr>
            <w:r w:rsidRPr="00497C6A">
              <w:t>Simple Network Time Protocol</w:t>
            </w:r>
          </w:p>
        </w:tc>
      </w:tr>
      <w:tr w:rsidR="008D0A00" w:rsidRPr="00497C6A" w14:paraId="7FC92D9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74D23C" w14:textId="7A46D18D" w:rsidR="008D0A00" w:rsidRPr="00497C6A" w:rsidRDefault="008D0A0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ssh</w:t>
            </w:r>
          </w:p>
        </w:tc>
        <w:tc>
          <w:tcPr>
            <w:tcW w:w="0" w:type="auto"/>
            <w:tcBorders>
              <w:top w:val="nil"/>
              <w:left w:val="nil"/>
              <w:bottom w:val="single" w:sz="4" w:space="0" w:color="auto"/>
              <w:right w:val="single" w:sz="4" w:space="0" w:color="auto"/>
            </w:tcBorders>
            <w:vAlign w:val="center"/>
          </w:tcPr>
          <w:p w14:paraId="7BB23C88" w14:textId="11054A22" w:rsidR="008D0A00" w:rsidRPr="00497C6A" w:rsidRDefault="008D0A00">
            <w:pPr>
              <w:widowControl/>
              <w:autoSpaceDE/>
              <w:autoSpaceDN/>
              <w:jc w:val="both"/>
            </w:pPr>
            <w:r w:rsidRPr="00497C6A">
              <w:t>Secure Shell protocol</w:t>
            </w:r>
          </w:p>
        </w:tc>
      </w:tr>
      <w:tr w:rsidR="00EA39C7" w:rsidRPr="00497C6A" w14:paraId="15088A7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117177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STEVE</w:t>
            </w:r>
          </w:p>
        </w:tc>
        <w:tc>
          <w:tcPr>
            <w:tcW w:w="0" w:type="auto"/>
            <w:tcBorders>
              <w:top w:val="nil"/>
              <w:left w:val="nil"/>
              <w:bottom w:val="single" w:sz="4" w:space="0" w:color="auto"/>
              <w:right w:val="single" w:sz="4" w:space="0" w:color="auto"/>
            </w:tcBorders>
            <w:vAlign w:val="center"/>
            <w:hideMark/>
          </w:tcPr>
          <w:p w14:paraId="3DEBAAE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Sklad TEchnologických VEličin – Datový sklad</w:t>
            </w:r>
          </w:p>
        </w:tc>
      </w:tr>
      <w:tr w:rsidR="00DA6C64" w:rsidRPr="00497C6A" w14:paraId="2C2D2D9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8D12C4F" w14:textId="2A3E22DC" w:rsidR="00DA6C64" w:rsidRPr="00497C6A" w:rsidRDefault="00BD0963">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sql</w:t>
            </w:r>
          </w:p>
        </w:tc>
        <w:tc>
          <w:tcPr>
            <w:tcW w:w="0" w:type="auto"/>
            <w:tcBorders>
              <w:top w:val="nil"/>
              <w:left w:val="nil"/>
              <w:bottom w:val="single" w:sz="4" w:space="0" w:color="auto"/>
              <w:right w:val="single" w:sz="4" w:space="0" w:color="auto"/>
            </w:tcBorders>
            <w:vAlign w:val="center"/>
          </w:tcPr>
          <w:p w14:paraId="3B9DB4C8" w14:textId="46DC5E8C" w:rsidR="00DA6C64" w:rsidRPr="00497C6A" w:rsidRDefault="00BD0963">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Structered Query Language</w:t>
            </w:r>
          </w:p>
        </w:tc>
      </w:tr>
      <w:tr w:rsidR="000C1A01" w:rsidRPr="00497C6A" w14:paraId="7D3CF4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0FBF2BB" w14:textId="2B0BE9F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SYSLOG</w:t>
            </w:r>
          </w:p>
        </w:tc>
        <w:tc>
          <w:tcPr>
            <w:tcW w:w="0" w:type="auto"/>
            <w:tcBorders>
              <w:top w:val="nil"/>
              <w:left w:val="nil"/>
              <w:bottom w:val="single" w:sz="4" w:space="0" w:color="auto"/>
              <w:right w:val="single" w:sz="4" w:space="0" w:color="auto"/>
            </w:tcBorders>
            <w:vAlign w:val="center"/>
          </w:tcPr>
          <w:p w14:paraId="7C9BBA09" w14:textId="031AD2CB"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 pro záznam programových zpráv</w:t>
            </w:r>
          </w:p>
        </w:tc>
      </w:tr>
      <w:tr w:rsidR="00EA39C7" w:rsidRPr="00497C6A" w14:paraId="3F6956C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03B46DD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SW</w:t>
            </w:r>
          </w:p>
        </w:tc>
        <w:tc>
          <w:tcPr>
            <w:tcW w:w="0" w:type="auto"/>
            <w:tcBorders>
              <w:top w:val="nil"/>
              <w:left w:val="nil"/>
              <w:bottom w:val="single" w:sz="4" w:space="0" w:color="auto"/>
              <w:right w:val="single" w:sz="4" w:space="0" w:color="auto"/>
            </w:tcBorders>
            <w:vAlign w:val="center"/>
            <w:hideMark/>
          </w:tcPr>
          <w:p w14:paraId="3BE79C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Software</w:t>
            </w:r>
          </w:p>
        </w:tc>
      </w:tr>
      <w:tr w:rsidR="00EA7586" w:rsidRPr="00497C6A" w14:paraId="751CF66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777F4A" w14:textId="1EF923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TCP</w:t>
            </w:r>
          </w:p>
        </w:tc>
        <w:tc>
          <w:tcPr>
            <w:tcW w:w="0" w:type="auto"/>
            <w:tcBorders>
              <w:top w:val="nil"/>
              <w:left w:val="nil"/>
              <w:bottom w:val="single" w:sz="4" w:space="0" w:color="auto"/>
              <w:right w:val="single" w:sz="4" w:space="0" w:color="auto"/>
            </w:tcBorders>
            <w:vAlign w:val="center"/>
          </w:tcPr>
          <w:p w14:paraId="025AEC04" w14:textId="56CAD120" w:rsidR="00EA7586" w:rsidRPr="00497C6A" w:rsidRDefault="00EA7586" w:rsidP="00EA7586">
            <w:pPr>
              <w:widowControl/>
              <w:autoSpaceDE/>
              <w:autoSpaceDN/>
              <w:jc w:val="both"/>
              <w:rPr>
                <w:rFonts w:eastAsia="Times New Roman" w:cs="Times New Roman"/>
                <w:lang w:eastAsia="cs-CZ"/>
              </w:rPr>
            </w:pPr>
            <w:r w:rsidRPr="00497C6A">
              <w:rPr>
                <w:rFonts w:cs="Times New Roman"/>
              </w:rPr>
              <w:t>Transmission Control Protocol</w:t>
            </w:r>
          </w:p>
        </w:tc>
      </w:tr>
      <w:tr w:rsidR="00EA7586" w:rsidRPr="00497C6A" w14:paraId="22E9FA2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15DE8A7" w14:textId="3DC5A8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TLS</w:t>
            </w:r>
          </w:p>
        </w:tc>
        <w:tc>
          <w:tcPr>
            <w:tcW w:w="0" w:type="auto"/>
            <w:tcBorders>
              <w:top w:val="nil"/>
              <w:left w:val="nil"/>
              <w:bottom w:val="single" w:sz="4" w:space="0" w:color="auto"/>
              <w:right w:val="single" w:sz="4" w:space="0" w:color="auto"/>
            </w:tcBorders>
            <w:vAlign w:val="center"/>
          </w:tcPr>
          <w:p w14:paraId="5AB312ED" w14:textId="62D52B44" w:rsidR="00EA7586" w:rsidRPr="00497C6A" w:rsidRDefault="00EA7586" w:rsidP="00EA7586">
            <w:pPr>
              <w:widowControl/>
              <w:autoSpaceDE/>
              <w:autoSpaceDN/>
              <w:jc w:val="both"/>
              <w:rPr>
                <w:rFonts w:eastAsia="Times New Roman" w:cs="Times New Roman"/>
                <w:lang w:eastAsia="cs-CZ"/>
              </w:rPr>
            </w:pPr>
            <w:r w:rsidRPr="00497C6A">
              <w:rPr>
                <w:rFonts w:cs="Times New Roman"/>
              </w:rPr>
              <w:t>Transport Layer Security</w:t>
            </w:r>
          </w:p>
        </w:tc>
      </w:tr>
      <w:tr w:rsidR="005951F6" w:rsidRPr="00497C6A" w14:paraId="7FB861F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1816E8" w14:textId="0C43C53B" w:rsidR="005951F6" w:rsidRPr="00497C6A" w:rsidRDefault="005951F6" w:rsidP="005951F6">
            <w:pPr>
              <w:widowControl/>
              <w:autoSpaceDE/>
              <w:autoSpaceDN/>
              <w:jc w:val="both"/>
              <w:rPr>
                <w:rFonts w:cs="Times New Roman"/>
                <w:b/>
                <w:bCs/>
              </w:rPr>
            </w:pPr>
            <w:r w:rsidRPr="00497C6A">
              <w:rPr>
                <w:rFonts w:cs="Times New Roman"/>
                <w:b/>
                <w:bCs/>
              </w:rPr>
              <w:t>UAC</w:t>
            </w:r>
          </w:p>
        </w:tc>
        <w:tc>
          <w:tcPr>
            <w:tcW w:w="0" w:type="auto"/>
            <w:tcBorders>
              <w:top w:val="nil"/>
              <w:left w:val="nil"/>
              <w:bottom w:val="single" w:sz="4" w:space="0" w:color="auto"/>
              <w:right w:val="single" w:sz="4" w:space="0" w:color="auto"/>
            </w:tcBorders>
            <w:vAlign w:val="center"/>
          </w:tcPr>
          <w:p w14:paraId="6533650C" w14:textId="1EF20D27" w:rsidR="005951F6" w:rsidRPr="00497C6A" w:rsidRDefault="005951F6" w:rsidP="005951F6">
            <w:pPr>
              <w:widowControl/>
              <w:autoSpaceDE/>
              <w:autoSpaceDN/>
              <w:jc w:val="both"/>
              <w:rPr>
                <w:rFonts w:cs="Times New Roman"/>
              </w:rPr>
            </w:pPr>
            <w:r w:rsidRPr="00497C6A">
              <w:rPr>
                <w:rFonts w:cs="Times New Roman"/>
              </w:rPr>
              <w:t>User Account Control</w:t>
            </w:r>
          </w:p>
        </w:tc>
      </w:tr>
      <w:tr w:rsidR="005951F6" w:rsidRPr="00497C6A" w14:paraId="6960846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DA91A1" w14:textId="46EF44CB" w:rsidR="005951F6" w:rsidRPr="00497C6A" w:rsidRDefault="005951F6" w:rsidP="005951F6">
            <w:pPr>
              <w:widowControl/>
              <w:autoSpaceDE/>
              <w:autoSpaceDN/>
              <w:jc w:val="both"/>
              <w:rPr>
                <w:rFonts w:cs="Times New Roman"/>
                <w:b/>
                <w:bCs/>
              </w:rPr>
            </w:pPr>
            <w:r w:rsidRPr="00497C6A">
              <w:rPr>
                <w:rFonts w:cs="Times New Roman"/>
                <w:b/>
                <w:bCs/>
              </w:rPr>
              <w:t>UDP</w:t>
            </w:r>
          </w:p>
        </w:tc>
        <w:tc>
          <w:tcPr>
            <w:tcW w:w="0" w:type="auto"/>
            <w:tcBorders>
              <w:top w:val="nil"/>
              <w:left w:val="nil"/>
              <w:bottom w:val="single" w:sz="4" w:space="0" w:color="auto"/>
              <w:right w:val="single" w:sz="4" w:space="0" w:color="auto"/>
            </w:tcBorders>
            <w:vAlign w:val="center"/>
          </w:tcPr>
          <w:p w14:paraId="6911C286" w14:textId="642EFF5A" w:rsidR="005951F6" w:rsidRPr="00497C6A" w:rsidRDefault="005951F6" w:rsidP="005951F6">
            <w:pPr>
              <w:widowControl/>
              <w:autoSpaceDE/>
              <w:autoSpaceDN/>
              <w:jc w:val="both"/>
              <w:rPr>
                <w:rFonts w:cs="Times New Roman"/>
              </w:rPr>
            </w:pPr>
            <w:r w:rsidRPr="00497C6A">
              <w:rPr>
                <w:rFonts w:cs="Times New Roman"/>
              </w:rPr>
              <w:t>User Datagram Protocol</w:t>
            </w:r>
          </w:p>
        </w:tc>
      </w:tr>
      <w:tr w:rsidR="007D1403" w:rsidRPr="00497C6A" w14:paraId="2F5FA2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7B25207" w14:textId="092E003C" w:rsidR="007D1403" w:rsidRPr="00497C6A" w:rsidRDefault="007D1403" w:rsidP="005951F6">
            <w:pPr>
              <w:widowControl/>
              <w:autoSpaceDE/>
              <w:autoSpaceDN/>
              <w:jc w:val="both"/>
              <w:rPr>
                <w:rFonts w:cs="Times New Roman"/>
                <w:b/>
                <w:bCs/>
              </w:rPr>
            </w:pPr>
            <w:r w:rsidRPr="00497C6A">
              <w:rPr>
                <w:rFonts w:cs="Times New Roman"/>
                <w:b/>
                <w:bCs/>
              </w:rPr>
              <w:t>UI</w:t>
            </w:r>
          </w:p>
        </w:tc>
        <w:tc>
          <w:tcPr>
            <w:tcW w:w="0" w:type="auto"/>
            <w:tcBorders>
              <w:top w:val="nil"/>
              <w:left w:val="nil"/>
              <w:bottom w:val="single" w:sz="4" w:space="0" w:color="auto"/>
              <w:right w:val="single" w:sz="4" w:space="0" w:color="auto"/>
            </w:tcBorders>
            <w:vAlign w:val="center"/>
          </w:tcPr>
          <w:p w14:paraId="6F01B3E7" w14:textId="41C2B4DF" w:rsidR="007D1403" w:rsidRPr="00497C6A" w:rsidRDefault="007D1403" w:rsidP="005951F6">
            <w:pPr>
              <w:widowControl/>
              <w:autoSpaceDE/>
              <w:autoSpaceDN/>
              <w:jc w:val="both"/>
              <w:rPr>
                <w:rFonts w:cs="Times New Roman"/>
              </w:rPr>
            </w:pPr>
            <w:r w:rsidRPr="00497C6A">
              <w:rPr>
                <w:rFonts w:cs="Times New Roman"/>
              </w:rPr>
              <w:t>User Interface</w:t>
            </w:r>
          </w:p>
        </w:tc>
      </w:tr>
      <w:tr w:rsidR="00EA39C7" w:rsidRPr="00497C6A" w14:paraId="50A4B2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2947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UM</w:t>
            </w:r>
          </w:p>
        </w:tc>
        <w:tc>
          <w:tcPr>
            <w:tcW w:w="0" w:type="auto"/>
            <w:tcBorders>
              <w:top w:val="nil"/>
              <w:left w:val="nil"/>
              <w:bottom w:val="single" w:sz="4" w:space="0" w:color="auto"/>
              <w:right w:val="single" w:sz="4" w:space="0" w:color="auto"/>
            </w:tcBorders>
            <w:vAlign w:val="center"/>
            <w:hideMark/>
          </w:tcPr>
          <w:p w14:paraId="7A775FD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Univerzální monitor</w:t>
            </w:r>
          </w:p>
        </w:tc>
      </w:tr>
      <w:tr w:rsidR="005951F6" w:rsidRPr="00497C6A" w14:paraId="2791A24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4F152A1" w14:textId="5AED3B32" w:rsidR="005951F6" w:rsidRPr="00497C6A" w:rsidRDefault="005951F6" w:rsidP="005951F6">
            <w:pPr>
              <w:widowControl/>
              <w:autoSpaceDE/>
              <w:autoSpaceDN/>
              <w:jc w:val="both"/>
              <w:rPr>
                <w:rFonts w:eastAsia="Times New Roman" w:cs="Times New Roman"/>
                <w:b/>
                <w:bCs/>
                <w:lang w:eastAsia="cs-CZ"/>
              </w:rPr>
            </w:pPr>
            <w:r w:rsidRPr="00497C6A">
              <w:rPr>
                <w:rFonts w:cs="Times New Roman"/>
                <w:b/>
                <w:bCs/>
              </w:rPr>
              <w:t>URL</w:t>
            </w:r>
          </w:p>
        </w:tc>
        <w:tc>
          <w:tcPr>
            <w:tcW w:w="0" w:type="auto"/>
            <w:tcBorders>
              <w:top w:val="nil"/>
              <w:left w:val="nil"/>
              <w:bottom w:val="single" w:sz="4" w:space="0" w:color="auto"/>
              <w:right w:val="single" w:sz="4" w:space="0" w:color="auto"/>
            </w:tcBorders>
            <w:vAlign w:val="center"/>
          </w:tcPr>
          <w:p w14:paraId="38FB9BB8" w14:textId="5A04E2A6" w:rsidR="005951F6" w:rsidRPr="00497C6A" w:rsidRDefault="005951F6" w:rsidP="005951F6">
            <w:pPr>
              <w:widowControl/>
              <w:autoSpaceDE/>
              <w:autoSpaceDN/>
              <w:jc w:val="both"/>
              <w:rPr>
                <w:rFonts w:eastAsia="Times New Roman" w:cs="Times New Roman"/>
                <w:kern w:val="2"/>
                <w:lang w:eastAsia="cs-CZ"/>
                <w14:ligatures w14:val="standardContextual"/>
              </w:rPr>
            </w:pPr>
            <w:r w:rsidRPr="00497C6A">
              <w:rPr>
                <w:rFonts w:cs="Times New Roman"/>
              </w:rPr>
              <w:t>Uniform Resource Locator</w:t>
            </w:r>
          </w:p>
        </w:tc>
      </w:tr>
      <w:tr w:rsidR="000C1A01" w:rsidRPr="00497C6A" w14:paraId="5901E1F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E0E378B" w14:textId="48CE1FA6"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USB</w:t>
            </w:r>
          </w:p>
        </w:tc>
        <w:tc>
          <w:tcPr>
            <w:tcW w:w="0" w:type="auto"/>
            <w:tcBorders>
              <w:top w:val="nil"/>
              <w:left w:val="nil"/>
              <w:bottom w:val="single" w:sz="4" w:space="0" w:color="auto"/>
              <w:right w:val="single" w:sz="4" w:space="0" w:color="auto"/>
            </w:tcBorders>
            <w:vAlign w:val="center"/>
          </w:tcPr>
          <w:p w14:paraId="6275B732" w14:textId="1A1E01D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Universal </w:t>
            </w:r>
            <w:r w:rsidR="003E035A" w:rsidRPr="00497C6A">
              <w:rPr>
                <w:rFonts w:eastAsia="Times New Roman" w:cs="Times New Roman"/>
                <w:kern w:val="2"/>
                <w:lang w:eastAsia="cs-CZ"/>
                <w14:ligatures w14:val="standardContextual"/>
              </w:rPr>
              <w:t>S</w:t>
            </w:r>
            <w:r w:rsidR="005951F6" w:rsidRPr="00497C6A">
              <w:rPr>
                <w:rFonts w:eastAsia="Times New Roman" w:cs="Times New Roman"/>
                <w:kern w:val="2"/>
                <w:lang w:eastAsia="cs-CZ"/>
                <w14:ligatures w14:val="standardContextual"/>
              </w:rPr>
              <w:t xml:space="preserve">erial </w:t>
            </w:r>
            <w:r w:rsidR="003E035A" w:rsidRPr="00497C6A">
              <w:rPr>
                <w:rFonts w:eastAsia="Times New Roman" w:cs="Times New Roman"/>
                <w:kern w:val="2"/>
                <w:lang w:eastAsia="cs-CZ"/>
                <w14:ligatures w14:val="standardContextual"/>
              </w:rPr>
              <w:t>B</w:t>
            </w:r>
            <w:r w:rsidR="005951F6" w:rsidRPr="00497C6A">
              <w:rPr>
                <w:rFonts w:eastAsia="Times New Roman" w:cs="Times New Roman"/>
                <w:kern w:val="2"/>
                <w:lang w:eastAsia="cs-CZ"/>
                <w14:ligatures w14:val="standardContextual"/>
              </w:rPr>
              <w:t>us</w:t>
            </w:r>
          </w:p>
        </w:tc>
      </w:tr>
      <w:tr w:rsidR="00EA39C7" w:rsidRPr="00497C6A" w14:paraId="0C83C83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96246A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UTC</w:t>
            </w:r>
          </w:p>
        </w:tc>
        <w:tc>
          <w:tcPr>
            <w:tcW w:w="0" w:type="auto"/>
            <w:tcBorders>
              <w:top w:val="nil"/>
              <w:left w:val="nil"/>
              <w:bottom w:val="single" w:sz="4" w:space="0" w:color="auto"/>
              <w:right w:val="single" w:sz="4" w:space="0" w:color="auto"/>
            </w:tcBorders>
            <w:vAlign w:val="center"/>
            <w:hideMark/>
          </w:tcPr>
          <w:p w14:paraId="2A3D4B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Koordinovaný světový čas</w:t>
            </w:r>
          </w:p>
        </w:tc>
      </w:tr>
      <w:tr w:rsidR="006B0634" w:rsidRPr="00497C6A" w14:paraId="78D3B31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66C6000" w14:textId="1CB166B1" w:rsidR="006B0634" w:rsidRPr="00497C6A" w:rsidRDefault="006B0634">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UTF</w:t>
            </w:r>
          </w:p>
        </w:tc>
        <w:tc>
          <w:tcPr>
            <w:tcW w:w="0" w:type="auto"/>
            <w:tcBorders>
              <w:top w:val="nil"/>
              <w:left w:val="nil"/>
              <w:bottom w:val="single" w:sz="4" w:space="0" w:color="auto"/>
              <w:right w:val="single" w:sz="4" w:space="0" w:color="auto"/>
            </w:tcBorders>
            <w:vAlign w:val="center"/>
          </w:tcPr>
          <w:p w14:paraId="36ABD33E" w14:textId="011DAB64" w:rsidR="006B0634" w:rsidRPr="00497C6A" w:rsidRDefault="002821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Unicode</w:t>
            </w:r>
            <w:r w:rsidR="00291745" w:rsidRPr="00497C6A">
              <w:rPr>
                <w:rFonts w:eastAsia="Times New Roman" w:cs="Times New Roman"/>
                <w:kern w:val="2"/>
                <w:lang w:eastAsia="cs-CZ"/>
                <w14:ligatures w14:val="standardContextual"/>
              </w:rPr>
              <w:t xml:space="preserve"> Transform</w:t>
            </w:r>
            <w:r w:rsidR="009D495C" w:rsidRPr="00497C6A">
              <w:rPr>
                <w:rFonts w:eastAsia="Times New Roman" w:cs="Times New Roman"/>
                <w:kern w:val="2"/>
                <w:lang w:eastAsia="cs-CZ"/>
                <w14:ligatures w14:val="standardContextual"/>
              </w:rPr>
              <w:t>ation</w:t>
            </w:r>
            <w:r w:rsidR="00455950" w:rsidRPr="00497C6A">
              <w:rPr>
                <w:rFonts w:eastAsia="Times New Roman" w:cs="Times New Roman"/>
                <w:kern w:val="2"/>
                <w:lang w:eastAsia="cs-CZ"/>
                <w14:ligatures w14:val="standardContextual"/>
              </w:rPr>
              <w:t xml:space="preserve"> </w:t>
            </w:r>
            <w:r w:rsidR="00BA52FC" w:rsidRPr="00497C6A">
              <w:rPr>
                <w:rFonts w:eastAsia="Times New Roman" w:cs="Times New Roman"/>
                <w:kern w:val="2"/>
                <w:lang w:eastAsia="cs-CZ"/>
                <w14:ligatures w14:val="standardContextual"/>
              </w:rPr>
              <w:t>Format</w:t>
            </w:r>
          </w:p>
        </w:tc>
      </w:tr>
      <w:tr w:rsidR="003E035A" w:rsidRPr="00497C6A" w14:paraId="236555C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48F3DD" w14:textId="74ECA364" w:rsidR="003E035A" w:rsidRPr="00497C6A" w:rsidRDefault="003E035A" w:rsidP="003E035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VKB</w:t>
            </w:r>
          </w:p>
        </w:tc>
        <w:tc>
          <w:tcPr>
            <w:tcW w:w="0" w:type="auto"/>
            <w:tcBorders>
              <w:top w:val="nil"/>
              <w:left w:val="nil"/>
              <w:bottom w:val="single" w:sz="4" w:space="0" w:color="auto"/>
              <w:right w:val="single" w:sz="4" w:space="0" w:color="auto"/>
            </w:tcBorders>
            <w:vAlign w:val="center"/>
          </w:tcPr>
          <w:p w14:paraId="77C032AF" w14:textId="35451975" w:rsidR="003E035A" w:rsidRPr="00497C6A" w:rsidRDefault="003E035A" w:rsidP="003E035A">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vyhláška o kybernetické bezpečnosti č. 82/2018 Sb.</w:t>
            </w:r>
          </w:p>
        </w:tc>
      </w:tr>
      <w:tr w:rsidR="001F1CA7" w:rsidRPr="00497C6A" w14:paraId="576D913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4531A4" w14:textId="724FBDF2" w:rsidR="001F1CA7" w:rsidRPr="00497C6A" w:rsidRDefault="001F1CA7" w:rsidP="003E035A">
            <w:pPr>
              <w:widowControl/>
              <w:autoSpaceDE/>
              <w:autoSpaceDN/>
              <w:jc w:val="both"/>
              <w:rPr>
                <w:rFonts w:eastAsia="Times New Roman" w:cs="Times New Roman"/>
                <w:b/>
                <w:bCs/>
                <w:lang w:eastAsia="cs-CZ"/>
              </w:rPr>
            </w:pPr>
            <w:r w:rsidRPr="00497C6A">
              <w:rPr>
                <w:rFonts w:eastAsia="Times New Roman" w:cs="Times New Roman"/>
                <w:b/>
                <w:bCs/>
                <w:lang w:eastAsia="cs-CZ"/>
              </w:rPr>
              <w:t>VLAN</w:t>
            </w:r>
          </w:p>
        </w:tc>
        <w:tc>
          <w:tcPr>
            <w:tcW w:w="0" w:type="auto"/>
            <w:tcBorders>
              <w:top w:val="nil"/>
              <w:left w:val="nil"/>
              <w:bottom w:val="single" w:sz="4" w:space="0" w:color="auto"/>
              <w:right w:val="single" w:sz="4" w:space="0" w:color="auto"/>
            </w:tcBorders>
            <w:vAlign w:val="center"/>
          </w:tcPr>
          <w:p w14:paraId="1A8E12A2" w14:textId="465BE97E" w:rsidR="001F1CA7" w:rsidRPr="00497C6A" w:rsidRDefault="001F1CA7" w:rsidP="003E035A">
            <w:pPr>
              <w:widowControl/>
              <w:autoSpaceDE/>
              <w:autoSpaceDN/>
              <w:jc w:val="both"/>
              <w:rPr>
                <w:rFonts w:eastAsia="Times New Roman" w:cs="Times New Roman"/>
                <w:lang w:eastAsia="cs-CZ"/>
              </w:rPr>
            </w:pPr>
            <w:r w:rsidRPr="00497C6A">
              <w:rPr>
                <w:rFonts w:eastAsia="Times New Roman" w:cs="Times New Roman"/>
                <w:lang w:eastAsia="cs-CZ"/>
              </w:rPr>
              <w:t xml:space="preserve">Virtual </w:t>
            </w:r>
            <w:r w:rsidR="00C91FE6" w:rsidRPr="00497C6A">
              <w:rPr>
                <w:rFonts w:eastAsia="Times New Roman" w:cs="Times New Roman"/>
                <w:lang w:eastAsia="cs-CZ"/>
              </w:rPr>
              <w:t>Local Area Network</w:t>
            </w:r>
          </w:p>
        </w:tc>
      </w:tr>
      <w:tr w:rsidR="00EA39C7" w:rsidRPr="00497C6A" w14:paraId="787536B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36A4356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VN</w:t>
            </w:r>
          </w:p>
        </w:tc>
        <w:tc>
          <w:tcPr>
            <w:tcW w:w="0" w:type="auto"/>
            <w:tcBorders>
              <w:top w:val="nil"/>
              <w:left w:val="nil"/>
              <w:bottom w:val="single" w:sz="4" w:space="0" w:color="auto"/>
              <w:right w:val="single" w:sz="4" w:space="0" w:color="auto"/>
            </w:tcBorders>
            <w:vAlign w:val="center"/>
            <w:hideMark/>
          </w:tcPr>
          <w:p w14:paraId="54A27BD3"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Vysoké napětí</w:t>
            </w:r>
          </w:p>
        </w:tc>
      </w:tr>
      <w:tr w:rsidR="000C1A01" w:rsidRPr="00497C6A" w14:paraId="348ED2D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441DD8" w14:textId="0DA2D71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VŘ</w:t>
            </w:r>
          </w:p>
        </w:tc>
        <w:tc>
          <w:tcPr>
            <w:tcW w:w="0" w:type="auto"/>
            <w:tcBorders>
              <w:top w:val="nil"/>
              <w:left w:val="nil"/>
              <w:bottom w:val="single" w:sz="4" w:space="0" w:color="auto"/>
              <w:right w:val="single" w:sz="4" w:space="0" w:color="auto"/>
            </w:tcBorders>
            <w:vAlign w:val="center"/>
          </w:tcPr>
          <w:p w14:paraId="0F39B985" w14:textId="3B219B8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Výběrové řízení</w:t>
            </w:r>
          </w:p>
        </w:tc>
      </w:tr>
      <w:tr w:rsidR="00196778" w:rsidRPr="00497C6A" w14:paraId="56B676C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6FD7539" w14:textId="5D952206" w:rsidR="00196778" w:rsidRPr="00497C6A" w:rsidRDefault="00196778"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XTS</w:t>
            </w:r>
          </w:p>
        </w:tc>
        <w:tc>
          <w:tcPr>
            <w:tcW w:w="0" w:type="auto"/>
            <w:tcBorders>
              <w:top w:val="nil"/>
              <w:left w:val="nil"/>
              <w:bottom w:val="single" w:sz="4" w:space="0" w:color="auto"/>
              <w:right w:val="single" w:sz="4" w:space="0" w:color="auto"/>
            </w:tcBorders>
            <w:vAlign w:val="center"/>
          </w:tcPr>
          <w:p w14:paraId="5486E971" w14:textId="3F2A40C1" w:rsidR="001557DB" w:rsidRPr="00497C6A" w:rsidRDefault="005C349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XEX Twea</w:t>
            </w:r>
            <w:r w:rsidR="00A90094" w:rsidRPr="00497C6A">
              <w:rPr>
                <w:rFonts w:eastAsia="Times New Roman" w:cs="Times New Roman"/>
                <w:kern w:val="2"/>
                <w:lang w:eastAsia="cs-CZ"/>
                <w14:ligatures w14:val="standardContextual"/>
              </w:rPr>
              <w:t>kable Bloc</w:t>
            </w:r>
            <w:r w:rsidR="00CA5006" w:rsidRPr="00497C6A">
              <w:rPr>
                <w:rFonts w:eastAsia="Times New Roman" w:cs="Times New Roman"/>
                <w:kern w:val="2"/>
                <w:lang w:eastAsia="cs-CZ"/>
                <w14:ligatures w14:val="standardContextual"/>
              </w:rPr>
              <w:t>k</w:t>
            </w:r>
            <w:r w:rsidR="00A90094" w:rsidRPr="00497C6A">
              <w:rPr>
                <w:rFonts w:eastAsia="Times New Roman" w:cs="Times New Roman"/>
                <w:kern w:val="2"/>
                <w:lang w:eastAsia="cs-CZ"/>
                <w14:ligatures w14:val="standardContextual"/>
              </w:rPr>
              <w:t xml:space="preserve"> Ciphertext</w:t>
            </w:r>
            <w:r w:rsidR="0023475D" w:rsidRPr="00497C6A">
              <w:rPr>
                <w:rFonts w:eastAsia="Times New Roman" w:cs="Times New Roman"/>
                <w:kern w:val="2"/>
                <w:lang w:eastAsia="cs-CZ"/>
                <w14:ligatures w14:val="standardContextual"/>
              </w:rPr>
              <w:t xml:space="preserve"> Stealing</w:t>
            </w:r>
          </w:p>
        </w:tc>
      </w:tr>
      <w:tr w:rsidR="00EA39C7" w:rsidRPr="00497C6A" w14:paraId="49B1EA1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3C06431" w14:textId="0731C353" w:rsidR="00EA39C7" w:rsidRPr="00497C6A" w:rsidRDefault="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ZABBIX</w:t>
            </w:r>
          </w:p>
        </w:tc>
        <w:tc>
          <w:tcPr>
            <w:tcW w:w="0" w:type="auto"/>
            <w:tcBorders>
              <w:top w:val="nil"/>
              <w:left w:val="nil"/>
              <w:bottom w:val="single" w:sz="4" w:space="0" w:color="auto"/>
              <w:right w:val="single" w:sz="4" w:space="0" w:color="auto"/>
            </w:tcBorders>
            <w:vAlign w:val="center"/>
            <w:hideMark/>
          </w:tcPr>
          <w:p w14:paraId="46D08CAF" w14:textId="1B1EEEDE" w:rsidR="00EA39C7" w:rsidRPr="00497C6A" w:rsidRDefault="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SW pro infrastrukturní monitoring</w:t>
            </w:r>
          </w:p>
        </w:tc>
      </w:tr>
    </w:tbl>
    <w:p w14:paraId="5297E3C8" w14:textId="77777777" w:rsidR="00405484" w:rsidRPr="00497C6A" w:rsidRDefault="00405484" w:rsidP="00EA39C7">
      <w:pPr>
        <w:rPr>
          <w:rFonts w:cs="Times New Roman"/>
        </w:rPr>
      </w:pPr>
    </w:p>
    <w:p w14:paraId="397B2D34" w14:textId="2585AD58" w:rsidR="00443B1E" w:rsidRPr="00497C6A" w:rsidRDefault="00443B1E" w:rsidP="00FC2DC4">
      <w:pPr>
        <w:pStyle w:val="Nadpis2"/>
        <w:numPr>
          <w:ilvl w:val="0"/>
          <w:numId w:val="0"/>
        </w:numPr>
        <w:ind w:left="284" w:hanging="284"/>
      </w:pPr>
      <w:bookmarkStart w:id="2" w:name="_Toc203112201"/>
      <w:r w:rsidRPr="00497C6A">
        <w:t>Preambule</w:t>
      </w:r>
      <w:bookmarkEnd w:id="2"/>
    </w:p>
    <w:p w14:paraId="5626D7F8" w14:textId="42F8F08B" w:rsidR="004C3BA1" w:rsidRPr="00497C6A" w:rsidRDefault="00D06A5F" w:rsidP="008A7193">
      <w:pPr>
        <w:spacing w:line="276" w:lineRule="auto"/>
        <w:jc w:val="both"/>
        <w:rPr>
          <w:rFonts w:cs="Times New Roman"/>
        </w:rPr>
      </w:pPr>
      <w:r w:rsidRPr="00497C6A">
        <w:rPr>
          <w:rFonts w:cs="Times New Roman"/>
        </w:rPr>
        <w:t xml:space="preserve">V rámci </w:t>
      </w:r>
      <w:r w:rsidR="00A01DBB" w:rsidRPr="00497C6A">
        <w:rPr>
          <w:rFonts w:cs="Times New Roman"/>
        </w:rPr>
        <w:t>dokumentu příloha 2 Požadavky Zadavatele</w:t>
      </w:r>
      <w:r w:rsidR="00472F4D" w:rsidRPr="00497C6A">
        <w:rPr>
          <w:rFonts w:cs="Times New Roman"/>
        </w:rPr>
        <w:t xml:space="preserve"> </w:t>
      </w:r>
      <w:r w:rsidR="0046227B" w:rsidRPr="00497C6A">
        <w:rPr>
          <w:rFonts w:cs="Times New Roman"/>
        </w:rPr>
        <w:t xml:space="preserve">jsou využity </w:t>
      </w:r>
      <w:r w:rsidR="008A119E" w:rsidRPr="00497C6A">
        <w:rPr>
          <w:rFonts w:cs="Times New Roman"/>
        </w:rPr>
        <w:t>křížové odkazy</w:t>
      </w:r>
      <w:r w:rsidR="00FD6829" w:rsidRPr="00497C6A">
        <w:rPr>
          <w:rFonts w:cs="Times New Roman"/>
        </w:rPr>
        <w:t>, které se vztahují pouze na tento dokument</w:t>
      </w:r>
      <w:r w:rsidR="00B00FE4" w:rsidRPr="00497C6A">
        <w:rPr>
          <w:rFonts w:cs="Times New Roman"/>
        </w:rPr>
        <w:t>.</w:t>
      </w:r>
      <w:r w:rsidR="0046751E" w:rsidRPr="00497C6A">
        <w:rPr>
          <w:rFonts w:cs="Times New Roman"/>
        </w:rPr>
        <w:t xml:space="preserve"> Odkazy na </w:t>
      </w:r>
      <w:r w:rsidR="00D262F9" w:rsidRPr="00497C6A">
        <w:rPr>
          <w:rFonts w:cs="Times New Roman"/>
        </w:rPr>
        <w:t xml:space="preserve">jiné </w:t>
      </w:r>
      <w:r w:rsidR="008F5C5D" w:rsidRPr="00497C6A">
        <w:rPr>
          <w:rFonts w:cs="Times New Roman"/>
        </w:rPr>
        <w:t>dokumenty jsou definovány formou přesného odkazu na příslušný dokument.</w:t>
      </w:r>
      <w:r w:rsidR="00B00FE4" w:rsidRPr="00497C6A">
        <w:rPr>
          <w:rFonts w:cs="Times New Roman"/>
        </w:rPr>
        <w:t xml:space="preserve"> </w:t>
      </w:r>
    </w:p>
    <w:p w14:paraId="4D267CBD" w14:textId="11974396" w:rsidR="007F4FBC" w:rsidRPr="00497C6A" w:rsidRDefault="001C247A" w:rsidP="001C247A">
      <w:pPr>
        <w:rPr>
          <w:rFonts w:cs="Times New Roman"/>
        </w:rPr>
      </w:pPr>
      <w:r w:rsidRPr="00497C6A">
        <w:rPr>
          <w:rFonts w:cs="Times New Roman"/>
        </w:rPr>
        <w:br w:type="page"/>
      </w:r>
    </w:p>
    <w:p w14:paraId="01603A54" w14:textId="4DA4D4CF" w:rsidR="004375D2" w:rsidRPr="00497C6A" w:rsidRDefault="00BC3F85" w:rsidP="008D4A5C">
      <w:pPr>
        <w:pStyle w:val="VOS1nadpis"/>
      </w:pPr>
      <w:bookmarkStart w:id="3" w:name="_Toc203112202"/>
      <w:r w:rsidRPr="00497C6A">
        <w:lastRenderedPageBreak/>
        <w:t xml:space="preserve">Část </w:t>
      </w:r>
      <w:r w:rsidR="0010466E" w:rsidRPr="00497C6A">
        <w:t>A – Technická</w:t>
      </w:r>
      <w:r w:rsidR="00563E76" w:rsidRPr="00497C6A">
        <w:t xml:space="preserve"> specifikace MSU</w:t>
      </w:r>
      <w:bookmarkStart w:id="4" w:name="_Toc155775533"/>
      <w:bookmarkStart w:id="5" w:name="_Toc162961201"/>
      <w:bookmarkStart w:id="6" w:name="_Ref168036017"/>
      <w:bookmarkStart w:id="7" w:name="_Toc181260462"/>
      <w:r w:rsidR="004375D2" w:rsidRPr="00497C6A">
        <w:t>M</w:t>
      </w:r>
      <w:bookmarkEnd w:id="3"/>
    </w:p>
    <w:p w14:paraId="423BB996" w14:textId="77777777" w:rsidR="004375D2" w:rsidRPr="00497C6A" w:rsidRDefault="004375D2" w:rsidP="004375D2">
      <w:pPr>
        <w:pStyle w:val="Zkladntext"/>
      </w:pPr>
    </w:p>
    <w:p w14:paraId="3D751D1B" w14:textId="0E275087" w:rsidR="00AE27B9" w:rsidRPr="00497C6A" w:rsidRDefault="00453278" w:rsidP="00F51501">
      <w:pPr>
        <w:pStyle w:val="Nadpis1"/>
      </w:pPr>
      <w:bookmarkStart w:id="8" w:name="_Ref191972337"/>
      <w:bookmarkStart w:id="9" w:name="_Toc203112203"/>
      <w:r w:rsidRPr="00497C6A">
        <w:t>Popis</w:t>
      </w:r>
      <w:r w:rsidRPr="00497C6A">
        <w:rPr>
          <w:spacing w:val="-3"/>
        </w:rPr>
        <w:t xml:space="preserve"> </w:t>
      </w:r>
      <w:r w:rsidRPr="00497C6A">
        <w:t>předmětu</w:t>
      </w:r>
      <w:bookmarkEnd w:id="4"/>
      <w:bookmarkEnd w:id="5"/>
      <w:bookmarkEnd w:id="6"/>
      <w:bookmarkEnd w:id="7"/>
      <w:bookmarkEnd w:id="8"/>
      <w:bookmarkEnd w:id="9"/>
    </w:p>
    <w:p w14:paraId="2534DF12" w14:textId="1286CAB1" w:rsidR="008C441C" w:rsidRPr="00497C6A" w:rsidRDefault="565A0EB0" w:rsidP="00C83A2D">
      <w:pPr>
        <w:pStyle w:val="Zkladntext"/>
      </w:pPr>
      <w:r w:rsidRPr="00497C6A">
        <w:t>Měřící sestava UM</w:t>
      </w:r>
      <w:r w:rsidR="00453278" w:rsidRPr="00497C6A">
        <w:t xml:space="preserve"> </w:t>
      </w:r>
      <w:r w:rsidR="00B90271" w:rsidRPr="00497C6A">
        <w:t xml:space="preserve">(MSUM) </w:t>
      </w:r>
      <w:r w:rsidR="00453278" w:rsidRPr="00497C6A">
        <w:t>pro instalaci do rozv</w:t>
      </w:r>
      <w:r w:rsidR="00E5200D" w:rsidRPr="00497C6A">
        <w:t>a</w:t>
      </w:r>
      <w:r w:rsidR="00453278" w:rsidRPr="00497C6A">
        <w:t>děčů NN umístěných v</w:t>
      </w:r>
      <w:r w:rsidR="007C0F46" w:rsidRPr="00497C6A">
        <w:t xml:space="preserve"> distribučních trafostanicích VN/NN (dále jenom </w:t>
      </w:r>
      <w:r w:rsidR="00453278" w:rsidRPr="00497C6A">
        <w:t>DTS</w:t>
      </w:r>
      <w:r w:rsidR="007C0F46" w:rsidRPr="00497C6A">
        <w:t>)</w:t>
      </w:r>
      <w:r w:rsidR="000B5A4B" w:rsidRPr="00497C6A">
        <w:t xml:space="preserve"> </w:t>
      </w:r>
      <w:r w:rsidR="008669B2" w:rsidRPr="00497C6A">
        <w:t>s</w:t>
      </w:r>
      <w:r w:rsidR="00453278" w:rsidRPr="00497C6A">
        <w:t xml:space="preserve">louží pro monitorování stavu a zatížení sítě. </w:t>
      </w:r>
      <w:r w:rsidR="00253731" w:rsidRPr="00497C6A">
        <w:t xml:space="preserve">Každá </w:t>
      </w:r>
      <w:r w:rsidR="00444373" w:rsidRPr="00497C6A">
        <w:t xml:space="preserve">komponenta </w:t>
      </w:r>
      <w:r w:rsidR="00086124" w:rsidRPr="00497C6A">
        <w:t>bude dodávána</w:t>
      </w:r>
      <w:r w:rsidR="00BF5788" w:rsidRPr="00497C6A">
        <w:t xml:space="preserve"> </w:t>
      </w:r>
      <w:r w:rsidR="005119DE" w:rsidRPr="00497C6A">
        <w:t>od různých výrobců</w:t>
      </w:r>
      <w:r w:rsidR="00724853" w:rsidRPr="00497C6A">
        <w:t xml:space="preserve">. </w:t>
      </w:r>
      <w:r w:rsidR="00083376" w:rsidRPr="00497C6A">
        <w:t>Všechny</w:t>
      </w:r>
      <w:r w:rsidR="00724853" w:rsidRPr="00497C6A">
        <w:t xml:space="preserve"> komponenty</w:t>
      </w:r>
      <w:r w:rsidR="001712DD" w:rsidRPr="00497C6A">
        <w:t xml:space="preserve"> musí být vzájemně kompatibilní</w:t>
      </w:r>
      <w:r w:rsidR="002C4904" w:rsidRPr="00497C6A">
        <w:t xml:space="preserve">. </w:t>
      </w:r>
      <w:r w:rsidR="005D1584" w:rsidRPr="00497C6A">
        <w:t>Předmět plnění zahrnuje dodávku níže uvedených komponent</w:t>
      </w:r>
      <w:r w:rsidR="003A1D3C" w:rsidRPr="00497C6A">
        <w:t xml:space="preserve"> bez</w:t>
      </w:r>
      <w:r w:rsidR="004E079E" w:rsidRPr="00497C6A">
        <w:t xml:space="preserve"> zajištění</w:t>
      </w:r>
      <w:r w:rsidR="00503B0A" w:rsidRPr="00497C6A">
        <w:t xml:space="preserve"> </w:t>
      </w:r>
      <w:r w:rsidR="00303905" w:rsidRPr="00497C6A">
        <w:t xml:space="preserve">jejich </w:t>
      </w:r>
      <w:r w:rsidR="00503B0A" w:rsidRPr="00497C6A">
        <w:t xml:space="preserve">montáže </w:t>
      </w:r>
      <w:r w:rsidR="003D3D3B" w:rsidRPr="00497C6A">
        <w:t xml:space="preserve">do DTS </w:t>
      </w:r>
      <w:r w:rsidR="00503B0A" w:rsidRPr="00497C6A">
        <w:t>a zprovoznění:</w:t>
      </w:r>
    </w:p>
    <w:p w14:paraId="6264D324" w14:textId="77777777" w:rsidR="3C6FD84D" w:rsidRPr="00497C6A" w:rsidRDefault="3C6FD84D" w:rsidP="00820C83">
      <w:pPr>
        <w:pStyle w:val="Odstavecseseznamem"/>
        <w:numPr>
          <w:ilvl w:val="1"/>
          <w:numId w:val="1"/>
        </w:numPr>
        <w:rPr>
          <w:rFonts w:cs="Times New Roman"/>
        </w:rPr>
      </w:pPr>
      <w:r w:rsidRPr="00497C6A">
        <w:rPr>
          <w:rFonts w:cs="Times New Roman"/>
        </w:rPr>
        <w:t>Univerzální monitor</w:t>
      </w:r>
    </w:p>
    <w:p w14:paraId="7376FCB6" w14:textId="5C73165D" w:rsidR="3C6FD84D" w:rsidRPr="00497C6A" w:rsidRDefault="3C6FD84D" w:rsidP="00820C83">
      <w:pPr>
        <w:pStyle w:val="Odstavecseseznamem"/>
        <w:numPr>
          <w:ilvl w:val="1"/>
          <w:numId w:val="1"/>
        </w:numPr>
        <w:rPr>
          <w:rFonts w:cs="Times New Roman"/>
        </w:rPr>
      </w:pPr>
      <w:r w:rsidRPr="00497C6A">
        <w:rPr>
          <w:rFonts w:cs="Times New Roman"/>
        </w:rPr>
        <w:t>Komunikační modem</w:t>
      </w:r>
      <w:r w:rsidR="00D733ED" w:rsidRPr="00497C6A">
        <w:rPr>
          <w:rFonts w:cs="Times New Roman"/>
        </w:rPr>
        <w:t xml:space="preserve"> / modem</w:t>
      </w:r>
      <w:r w:rsidR="00B97D2B" w:rsidRPr="00497C6A">
        <w:rPr>
          <w:rFonts w:cs="Times New Roman"/>
        </w:rPr>
        <w:t xml:space="preserve"> (včetně </w:t>
      </w:r>
      <w:r w:rsidR="002E22F1" w:rsidRPr="00497C6A">
        <w:rPr>
          <w:rFonts w:cs="Times New Roman"/>
        </w:rPr>
        <w:t>interní antény LTE)</w:t>
      </w:r>
    </w:p>
    <w:p w14:paraId="1B2AB0EC" w14:textId="2F25FCD3" w:rsidR="3C6FD84D" w:rsidRPr="00497C6A" w:rsidRDefault="3C6FD84D" w:rsidP="00820C83">
      <w:pPr>
        <w:pStyle w:val="Odstavecseseznamem"/>
        <w:numPr>
          <w:ilvl w:val="1"/>
          <w:numId w:val="1"/>
        </w:numPr>
        <w:rPr>
          <w:rFonts w:cs="Times New Roman"/>
        </w:rPr>
      </w:pPr>
      <w:r w:rsidRPr="00497C6A">
        <w:rPr>
          <w:rFonts w:cs="Times New Roman"/>
        </w:rPr>
        <w:t xml:space="preserve">Zdroj </w:t>
      </w:r>
      <w:r w:rsidR="008E478B" w:rsidRPr="00497C6A">
        <w:rPr>
          <w:rFonts w:cs="Times New Roman"/>
        </w:rPr>
        <w:t>napájení</w:t>
      </w:r>
      <w:r w:rsidR="00D733ED" w:rsidRPr="00497C6A">
        <w:rPr>
          <w:rFonts w:cs="Times New Roman"/>
        </w:rPr>
        <w:t xml:space="preserve"> / zdroj</w:t>
      </w:r>
    </w:p>
    <w:p w14:paraId="5C8969BA" w14:textId="70B518C7" w:rsidR="009B6BAB" w:rsidRPr="00497C6A" w:rsidRDefault="00C14260" w:rsidP="007071FE">
      <w:pPr>
        <w:pStyle w:val="Odstavecseseznamem"/>
        <w:rPr>
          <w:rFonts w:cs="Times New Roman"/>
        </w:rPr>
      </w:pPr>
      <w:r w:rsidRPr="00497C6A">
        <w:rPr>
          <w:rFonts w:cs="Times New Roman"/>
        </w:rPr>
        <w:t xml:space="preserve">Měřící sestavy </w:t>
      </w:r>
      <w:r w:rsidR="008D70D1" w:rsidRPr="00497C6A">
        <w:rPr>
          <w:rFonts w:cs="Times New Roman"/>
        </w:rPr>
        <w:t>UM</w:t>
      </w:r>
      <w:r w:rsidR="00415F03" w:rsidRPr="00497C6A">
        <w:rPr>
          <w:rFonts w:cs="Times New Roman"/>
        </w:rPr>
        <w:t xml:space="preserve"> budou dodávány</w:t>
      </w:r>
      <w:r w:rsidR="008D70D1" w:rsidRPr="00497C6A">
        <w:rPr>
          <w:rFonts w:cs="Times New Roman"/>
        </w:rPr>
        <w:t xml:space="preserve"> </w:t>
      </w:r>
      <w:r w:rsidRPr="00497C6A">
        <w:rPr>
          <w:rFonts w:cs="Times New Roman"/>
        </w:rPr>
        <w:t>v </w:t>
      </w:r>
      <w:r w:rsidR="006A488A" w:rsidRPr="00497C6A">
        <w:rPr>
          <w:rFonts w:cs="Times New Roman"/>
        </w:rPr>
        <w:t>požadovaných</w:t>
      </w:r>
      <w:r w:rsidRPr="00497C6A">
        <w:rPr>
          <w:rFonts w:cs="Times New Roman"/>
        </w:rPr>
        <w:t xml:space="preserve"> vari</w:t>
      </w:r>
      <w:r w:rsidR="00586AF2" w:rsidRPr="00497C6A">
        <w:rPr>
          <w:rFonts w:cs="Times New Roman"/>
        </w:rPr>
        <w:t>a</w:t>
      </w:r>
      <w:r w:rsidRPr="00497C6A">
        <w:rPr>
          <w:rFonts w:cs="Times New Roman"/>
        </w:rPr>
        <w:t>ntách</w:t>
      </w:r>
      <w:r w:rsidR="000D231F" w:rsidRPr="00497C6A">
        <w:rPr>
          <w:rFonts w:cs="Times New Roman"/>
        </w:rPr>
        <w:t xml:space="preserve"> (viz Kap </w:t>
      </w:r>
      <w:r w:rsidR="00A83586" w:rsidRPr="00497C6A">
        <w:rPr>
          <w:rFonts w:cs="Times New Roman"/>
        </w:rPr>
        <w:fldChar w:fldCharType="begin"/>
      </w:r>
      <w:r w:rsidR="00A83586" w:rsidRPr="00497C6A">
        <w:rPr>
          <w:rFonts w:cs="Times New Roman"/>
        </w:rPr>
        <w:instrText xml:space="preserve"> REF _Ref189643639 \r \h </w:instrText>
      </w:r>
      <w:r w:rsidR="00627B1E" w:rsidRPr="00497C6A">
        <w:rPr>
          <w:rFonts w:cs="Times New Roman"/>
        </w:rPr>
        <w:instrText xml:space="preserve"> \* MERGEFORMAT </w:instrText>
      </w:r>
      <w:r w:rsidR="00A83586" w:rsidRPr="00497C6A">
        <w:rPr>
          <w:rFonts w:cs="Times New Roman"/>
        </w:rPr>
      </w:r>
      <w:r w:rsidR="00A83586" w:rsidRPr="00497C6A">
        <w:rPr>
          <w:rFonts w:cs="Times New Roman"/>
        </w:rPr>
        <w:fldChar w:fldCharType="separate"/>
      </w:r>
      <w:r w:rsidR="00A83586" w:rsidRPr="00497C6A">
        <w:rPr>
          <w:rFonts w:cs="Times New Roman"/>
        </w:rPr>
        <w:t>A.4</w:t>
      </w:r>
      <w:r w:rsidR="00A83586" w:rsidRPr="00497C6A">
        <w:rPr>
          <w:rFonts w:cs="Times New Roman"/>
        </w:rPr>
        <w:fldChar w:fldCharType="end"/>
      </w:r>
      <w:r w:rsidR="000D231F" w:rsidRPr="00497C6A">
        <w:rPr>
          <w:rFonts w:cs="Times New Roman"/>
        </w:rPr>
        <w:t>)</w:t>
      </w:r>
      <w:r w:rsidR="00415F03" w:rsidRPr="00497C6A">
        <w:rPr>
          <w:rFonts w:cs="Times New Roman"/>
        </w:rPr>
        <w:t xml:space="preserve"> a</w:t>
      </w:r>
      <w:r w:rsidR="00A14A3D" w:rsidRPr="00497C6A">
        <w:rPr>
          <w:rFonts w:cs="Times New Roman"/>
        </w:rPr>
        <w:t xml:space="preserve"> zároveň jako samostatné komponenty měřicí sestavy UM </w:t>
      </w:r>
      <w:r w:rsidR="00F048D1" w:rsidRPr="00497C6A">
        <w:rPr>
          <w:rFonts w:cs="Times New Roman"/>
        </w:rPr>
        <w:t>(tedy samostatně univerzální monitor, komunikační modem, zdroj, externí anténa LTE)</w:t>
      </w:r>
      <w:r w:rsidR="00415F03" w:rsidRPr="00497C6A">
        <w:rPr>
          <w:rFonts w:cs="Times New Roman"/>
        </w:rPr>
        <w:t>.</w:t>
      </w:r>
    </w:p>
    <w:p w14:paraId="1E0037C9" w14:textId="7113AA14" w:rsidR="002E22F1" w:rsidRPr="00497C6A" w:rsidRDefault="002E22F1" w:rsidP="00820C83">
      <w:pPr>
        <w:pStyle w:val="Zkladntext"/>
        <w:numPr>
          <w:ilvl w:val="1"/>
          <w:numId w:val="1"/>
        </w:numPr>
      </w:pPr>
      <w:r w:rsidRPr="00497C6A">
        <w:t>Externí anténa LTE (od jednoho výrobce)</w:t>
      </w:r>
    </w:p>
    <w:p w14:paraId="66F51247" w14:textId="77777777" w:rsidR="00103DE0" w:rsidRPr="00497C6A" w:rsidRDefault="00103DE0" w:rsidP="00103DE0">
      <w:pPr>
        <w:ind w:left="568"/>
        <w:rPr>
          <w:rFonts w:cs="Times New Roman"/>
        </w:rPr>
      </w:pPr>
    </w:p>
    <w:p w14:paraId="0552925E" w14:textId="576BB317" w:rsidR="001C613F" w:rsidRPr="00497C6A" w:rsidRDefault="00453278" w:rsidP="00162034">
      <w:pPr>
        <w:spacing w:line="276" w:lineRule="auto"/>
        <w:rPr>
          <w:rFonts w:cs="Times New Roman"/>
          <w:b/>
          <w:bCs/>
        </w:rPr>
      </w:pPr>
      <w:r w:rsidRPr="00497C6A">
        <w:rPr>
          <w:rFonts w:cs="Times New Roman"/>
          <w:b/>
          <w:bCs/>
        </w:rPr>
        <w:t>Základními</w:t>
      </w:r>
      <w:r w:rsidRPr="00497C6A">
        <w:rPr>
          <w:rFonts w:cs="Times New Roman"/>
          <w:b/>
          <w:bCs/>
          <w:spacing w:val="-7"/>
        </w:rPr>
        <w:t xml:space="preserve"> </w:t>
      </w:r>
      <w:r w:rsidRPr="00497C6A">
        <w:rPr>
          <w:rFonts w:cs="Times New Roman"/>
          <w:b/>
          <w:bCs/>
        </w:rPr>
        <w:t>požadavky</w:t>
      </w:r>
      <w:r w:rsidRPr="00497C6A">
        <w:rPr>
          <w:rFonts w:cs="Times New Roman"/>
          <w:b/>
          <w:bCs/>
          <w:spacing w:val="-8"/>
        </w:rPr>
        <w:t xml:space="preserve"> </w:t>
      </w:r>
      <w:r w:rsidRPr="00497C6A">
        <w:rPr>
          <w:rFonts w:cs="Times New Roman"/>
          <w:b/>
          <w:bCs/>
        </w:rPr>
        <w:t>na</w:t>
      </w:r>
      <w:r w:rsidRPr="00497C6A">
        <w:rPr>
          <w:rFonts w:cs="Times New Roman"/>
          <w:b/>
          <w:bCs/>
          <w:spacing w:val="-6"/>
        </w:rPr>
        <w:t xml:space="preserve"> </w:t>
      </w:r>
      <w:r w:rsidR="00046B6B" w:rsidRPr="00497C6A">
        <w:rPr>
          <w:rFonts w:cs="Times New Roman"/>
          <w:b/>
          <w:bCs/>
        </w:rPr>
        <w:t>měřící sestavu UM</w:t>
      </w:r>
      <w:r w:rsidRPr="00497C6A">
        <w:rPr>
          <w:rFonts w:cs="Times New Roman"/>
          <w:b/>
          <w:bCs/>
          <w:spacing w:val="-5"/>
        </w:rPr>
        <w:t xml:space="preserve"> </w:t>
      </w:r>
      <w:r w:rsidRPr="00497C6A">
        <w:rPr>
          <w:rFonts w:cs="Times New Roman"/>
          <w:b/>
          <w:bCs/>
          <w:spacing w:val="-2"/>
        </w:rPr>
        <w:t>jsou:</w:t>
      </w:r>
    </w:p>
    <w:p w14:paraId="2B0DBBAD" w14:textId="583BE111" w:rsidR="009E5FC4" w:rsidRPr="00497C6A" w:rsidRDefault="001F2E90" w:rsidP="00820C83">
      <w:pPr>
        <w:pStyle w:val="Odstavecseseznamem"/>
        <w:numPr>
          <w:ilvl w:val="1"/>
          <w:numId w:val="1"/>
        </w:numPr>
        <w:rPr>
          <w:rFonts w:cs="Times New Roman"/>
        </w:rPr>
      </w:pPr>
      <w:r w:rsidRPr="00497C6A">
        <w:rPr>
          <w:rFonts w:cs="Times New Roman"/>
        </w:rPr>
        <w:t>Měřící zařízení</w:t>
      </w:r>
      <w:r w:rsidRPr="00497C6A">
        <w:rPr>
          <w:rFonts w:cs="Times New Roman"/>
          <w:spacing w:val="-5"/>
        </w:rPr>
        <w:t xml:space="preserve"> </w:t>
      </w:r>
      <w:r w:rsidR="00453278" w:rsidRPr="00497C6A">
        <w:rPr>
          <w:rFonts w:cs="Times New Roman"/>
        </w:rPr>
        <w:t>ve</w:t>
      </w:r>
      <w:r w:rsidR="00453278" w:rsidRPr="00497C6A">
        <w:rPr>
          <w:rFonts w:cs="Times New Roman"/>
          <w:spacing w:val="-6"/>
        </w:rPr>
        <w:t xml:space="preserve"> </w:t>
      </w:r>
      <w:r w:rsidR="00453278" w:rsidRPr="00497C6A">
        <w:rPr>
          <w:rFonts w:cs="Times New Roman"/>
        </w:rPr>
        <w:t>třídě</w:t>
      </w:r>
      <w:r w:rsidR="00453278" w:rsidRPr="00497C6A">
        <w:rPr>
          <w:rFonts w:cs="Times New Roman"/>
          <w:spacing w:val="-4"/>
        </w:rPr>
        <w:t xml:space="preserve"> </w:t>
      </w:r>
      <w:r w:rsidR="00453278" w:rsidRPr="00497C6A">
        <w:rPr>
          <w:rFonts w:cs="Times New Roman"/>
        </w:rPr>
        <w:t>„S“</w:t>
      </w:r>
      <w:r w:rsidR="00453278" w:rsidRPr="00497C6A">
        <w:rPr>
          <w:rFonts w:cs="Times New Roman"/>
          <w:spacing w:val="-5"/>
        </w:rPr>
        <w:t xml:space="preserve"> </w:t>
      </w:r>
      <w:r w:rsidR="00453278" w:rsidRPr="00497C6A">
        <w:rPr>
          <w:rFonts w:cs="Times New Roman"/>
        </w:rPr>
        <w:t>dle</w:t>
      </w:r>
      <w:r w:rsidR="00453278" w:rsidRPr="00497C6A">
        <w:rPr>
          <w:rFonts w:cs="Times New Roman"/>
          <w:spacing w:val="-4"/>
        </w:rPr>
        <w:t xml:space="preserve"> </w:t>
      </w:r>
      <w:r w:rsidR="00453278" w:rsidRPr="00497C6A">
        <w:rPr>
          <w:rFonts w:cs="Times New Roman"/>
        </w:rPr>
        <w:t>ČSN</w:t>
      </w:r>
      <w:r w:rsidR="00453278" w:rsidRPr="00497C6A">
        <w:rPr>
          <w:rFonts w:cs="Times New Roman"/>
          <w:spacing w:val="-4"/>
        </w:rPr>
        <w:t xml:space="preserve"> </w:t>
      </w:r>
      <w:r w:rsidR="00453278" w:rsidRPr="00497C6A">
        <w:rPr>
          <w:rFonts w:cs="Times New Roman"/>
        </w:rPr>
        <w:t>EN</w:t>
      </w:r>
      <w:r w:rsidR="00453278" w:rsidRPr="00497C6A">
        <w:rPr>
          <w:rFonts w:cs="Times New Roman"/>
          <w:spacing w:val="-2"/>
        </w:rPr>
        <w:t xml:space="preserve"> </w:t>
      </w:r>
      <w:r w:rsidR="00453278" w:rsidRPr="00497C6A">
        <w:rPr>
          <w:rFonts w:cs="Times New Roman"/>
        </w:rPr>
        <w:t>61000-4-</w:t>
      </w:r>
      <w:r w:rsidR="00453278" w:rsidRPr="00497C6A">
        <w:rPr>
          <w:rFonts w:cs="Times New Roman"/>
          <w:spacing w:val="-5"/>
        </w:rPr>
        <w:t>30</w:t>
      </w:r>
    </w:p>
    <w:p w14:paraId="2E131C55" w14:textId="77777777" w:rsidR="009E5FC4" w:rsidRPr="00497C6A" w:rsidRDefault="00453278" w:rsidP="00820C83">
      <w:pPr>
        <w:pStyle w:val="Odstavecseseznamem"/>
        <w:numPr>
          <w:ilvl w:val="1"/>
          <w:numId w:val="1"/>
        </w:numPr>
        <w:rPr>
          <w:rFonts w:cs="Times New Roman"/>
        </w:rPr>
      </w:pPr>
      <w:r w:rsidRPr="00497C6A">
        <w:rPr>
          <w:rFonts w:cs="Times New Roman"/>
        </w:rPr>
        <w:t>4Q</w:t>
      </w:r>
      <w:r w:rsidRPr="00497C6A">
        <w:rPr>
          <w:rFonts w:cs="Times New Roman"/>
          <w:spacing w:val="1"/>
        </w:rPr>
        <w:t xml:space="preserve"> </w:t>
      </w:r>
      <w:r w:rsidRPr="00497C6A">
        <w:rPr>
          <w:rFonts w:cs="Times New Roman"/>
          <w:spacing w:val="-2"/>
        </w:rPr>
        <w:t>elektroměr</w:t>
      </w:r>
    </w:p>
    <w:p w14:paraId="24BAC6EA" w14:textId="558F6395" w:rsidR="009E5FC4" w:rsidRPr="00497C6A" w:rsidRDefault="00453278" w:rsidP="00820C83">
      <w:pPr>
        <w:pStyle w:val="Odstavecseseznamem"/>
        <w:numPr>
          <w:ilvl w:val="1"/>
          <w:numId w:val="1"/>
        </w:numPr>
        <w:rPr>
          <w:rFonts w:cs="Times New Roman"/>
        </w:rPr>
      </w:pPr>
      <w:r w:rsidRPr="00497C6A">
        <w:rPr>
          <w:rFonts w:cs="Times New Roman"/>
        </w:rPr>
        <w:t>Detekce</w:t>
      </w:r>
      <w:r w:rsidRPr="00497C6A">
        <w:rPr>
          <w:rFonts w:cs="Times New Roman"/>
          <w:spacing w:val="-9"/>
        </w:rPr>
        <w:t xml:space="preserve"> </w:t>
      </w:r>
      <w:r w:rsidRPr="00497C6A">
        <w:rPr>
          <w:rFonts w:cs="Times New Roman"/>
        </w:rPr>
        <w:t>nestandardních</w:t>
      </w:r>
      <w:r w:rsidRPr="00497C6A">
        <w:rPr>
          <w:rFonts w:cs="Times New Roman"/>
          <w:spacing w:val="-6"/>
        </w:rPr>
        <w:t xml:space="preserve"> </w:t>
      </w:r>
      <w:r w:rsidRPr="00497C6A">
        <w:rPr>
          <w:rFonts w:cs="Times New Roman"/>
        </w:rPr>
        <w:t>stavů</w:t>
      </w:r>
      <w:r w:rsidRPr="00497C6A">
        <w:rPr>
          <w:rFonts w:cs="Times New Roman"/>
          <w:spacing w:val="-7"/>
        </w:rPr>
        <w:t xml:space="preserve"> </w:t>
      </w:r>
      <w:r w:rsidRPr="00497C6A">
        <w:rPr>
          <w:rFonts w:cs="Times New Roman"/>
        </w:rPr>
        <w:t>a</w:t>
      </w:r>
      <w:r w:rsidRPr="00497C6A">
        <w:rPr>
          <w:rFonts w:cs="Times New Roman"/>
          <w:spacing w:val="-7"/>
        </w:rPr>
        <w:t xml:space="preserve"> </w:t>
      </w:r>
      <w:r w:rsidRPr="00497C6A">
        <w:rPr>
          <w:rFonts w:cs="Times New Roman"/>
        </w:rPr>
        <w:t>komunikační</w:t>
      </w:r>
      <w:r w:rsidRPr="00497C6A">
        <w:rPr>
          <w:rFonts w:cs="Times New Roman"/>
          <w:spacing w:val="-9"/>
        </w:rPr>
        <w:t xml:space="preserve"> </w:t>
      </w:r>
      <w:r w:rsidRPr="00497C6A">
        <w:rPr>
          <w:rFonts w:cs="Times New Roman"/>
          <w:spacing w:val="-2"/>
        </w:rPr>
        <w:t>funkce</w:t>
      </w:r>
      <w:r w:rsidR="00F77DF3" w:rsidRPr="00497C6A">
        <w:rPr>
          <w:rFonts w:cs="Times New Roman"/>
          <w:spacing w:val="-2"/>
        </w:rPr>
        <w:t xml:space="preserve"> (definováno v Kap. </w:t>
      </w:r>
      <w:r w:rsidR="00253C5E" w:rsidRPr="00497C6A">
        <w:rPr>
          <w:rFonts w:cs="Times New Roman"/>
          <w:spacing w:val="-2"/>
        </w:rPr>
        <w:fldChar w:fldCharType="begin"/>
      </w:r>
      <w:r w:rsidR="00253C5E" w:rsidRPr="00497C6A">
        <w:rPr>
          <w:rFonts w:cs="Times New Roman"/>
          <w:spacing w:val="-2"/>
        </w:rPr>
        <w:instrText xml:space="preserve"> REF _Ref189643665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A.5</w:t>
      </w:r>
      <w:r w:rsidR="00253C5E" w:rsidRPr="00497C6A">
        <w:rPr>
          <w:rFonts w:cs="Times New Roman"/>
          <w:spacing w:val="-2"/>
        </w:rPr>
        <w:fldChar w:fldCharType="end"/>
      </w:r>
      <w:r w:rsidR="00B96F1D" w:rsidRPr="00497C6A">
        <w:rPr>
          <w:rFonts w:cs="Times New Roman"/>
          <w:spacing w:val="-2"/>
        </w:rPr>
        <w:t xml:space="preserve"> </w:t>
      </w:r>
      <w:r w:rsidR="00F833F2" w:rsidRPr="00497C6A">
        <w:rPr>
          <w:rFonts w:cs="Times New Roman"/>
          <w:spacing w:val="-2"/>
        </w:rPr>
        <w:t xml:space="preserve">a </w:t>
      </w:r>
      <w:r w:rsidR="00253C5E" w:rsidRPr="00497C6A">
        <w:rPr>
          <w:rFonts w:cs="Times New Roman"/>
          <w:spacing w:val="-2"/>
        </w:rPr>
        <w:fldChar w:fldCharType="begin"/>
      </w:r>
      <w:r w:rsidR="00253C5E" w:rsidRPr="00497C6A">
        <w:rPr>
          <w:rFonts w:cs="Times New Roman"/>
          <w:spacing w:val="-2"/>
        </w:rPr>
        <w:instrText xml:space="preserve"> REF _Ref189643672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A.6</w:t>
      </w:r>
      <w:r w:rsidR="00253C5E" w:rsidRPr="00497C6A">
        <w:rPr>
          <w:rFonts w:cs="Times New Roman"/>
          <w:spacing w:val="-2"/>
        </w:rPr>
        <w:fldChar w:fldCharType="end"/>
      </w:r>
      <w:r w:rsidR="00F833F2" w:rsidRPr="00497C6A">
        <w:rPr>
          <w:rFonts w:cs="Times New Roman"/>
          <w:spacing w:val="-2"/>
        </w:rPr>
        <w:t>)</w:t>
      </w:r>
    </w:p>
    <w:p w14:paraId="66EF092C" w14:textId="127A190B" w:rsidR="009E5FC4" w:rsidRPr="00497C6A" w:rsidRDefault="6CCD0A37" w:rsidP="00820C83">
      <w:pPr>
        <w:pStyle w:val="Odstavecseseznamem"/>
        <w:numPr>
          <w:ilvl w:val="1"/>
          <w:numId w:val="1"/>
        </w:numPr>
        <w:rPr>
          <w:rFonts w:cs="Times New Roman"/>
          <w:strike/>
        </w:rPr>
      </w:pPr>
      <w:r w:rsidRPr="00497C6A">
        <w:rPr>
          <w:rFonts w:cs="Times New Roman"/>
          <w:spacing w:val="-2"/>
        </w:rPr>
        <w:t>P</w:t>
      </w:r>
      <w:r w:rsidR="00B4318A" w:rsidRPr="00497C6A">
        <w:rPr>
          <w:rFonts w:cs="Times New Roman"/>
          <w:spacing w:val="-2"/>
        </w:rPr>
        <w:t xml:space="preserve">řenos </w:t>
      </w:r>
      <w:r w:rsidR="001C613F" w:rsidRPr="00497C6A">
        <w:rPr>
          <w:rFonts w:cs="Times New Roman"/>
          <w:spacing w:val="-2"/>
        </w:rPr>
        <w:t xml:space="preserve">požadovaných </w:t>
      </w:r>
      <w:r w:rsidR="1727923A" w:rsidRPr="00497C6A">
        <w:rPr>
          <w:rFonts w:cs="Times New Roman"/>
          <w:spacing w:val="-2"/>
        </w:rPr>
        <w:t xml:space="preserve">měření a signalizace </w:t>
      </w:r>
      <w:r w:rsidR="002C21B5" w:rsidRPr="00497C6A">
        <w:rPr>
          <w:rFonts w:cs="Times New Roman"/>
          <w:spacing w:val="-2"/>
        </w:rPr>
        <w:t>p</w:t>
      </w:r>
      <w:r w:rsidR="00702B04" w:rsidRPr="00497C6A">
        <w:rPr>
          <w:rFonts w:cs="Times New Roman"/>
          <w:spacing w:val="-2"/>
        </w:rPr>
        <w:t>řes protokol IEC</w:t>
      </w:r>
      <w:r w:rsidR="7F0F7805" w:rsidRPr="00497C6A">
        <w:rPr>
          <w:rFonts w:cs="Times New Roman"/>
          <w:spacing w:val="-2"/>
        </w:rPr>
        <w:t>60870-5-</w:t>
      </w:r>
      <w:r w:rsidR="00702B04" w:rsidRPr="00497C6A">
        <w:rPr>
          <w:rFonts w:cs="Times New Roman"/>
          <w:spacing w:val="-2"/>
        </w:rPr>
        <w:t xml:space="preserve">104 </w:t>
      </w:r>
      <w:r w:rsidR="00040CA4" w:rsidRPr="00497C6A">
        <w:rPr>
          <w:rFonts w:cs="Times New Roman"/>
          <w:spacing w:val="-2"/>
        </w:rPr>
        <w:t xml:space="preserve">do </w:t>
      </w:r>
      <w:r w:rsidR="01975012" w:rsidRPr="00497C6A">
        <w:rPr>
          <w:rFonts w:cs="Times New Roman"/>
          <w:spacing w:val="-2"/>
        </w:rPr>
        <w:t xml:space="preserve">nadřazeného dispečerského systému </w:t>
      </w:r>
    </w:p>
    <w:p w14:paraId="0D45D037" w14:textId="1759332E" w:rsidR="49BA5B79" w:rsidRPr="00497C6A" w:rsidRDefault="64B878E2" w:rsidP="00820C83">
      <w:pPr>
        <w:pStyle w:val="Zkladntext"/>
        <w:numPr>
          <w:ilvl w:val="1"/>
          <w:numId w:val="1"/>
        </w:numPr>
        <w:rPr>
          <w:rFonts w:eastAsia="Times New Roman" w:cs="Times New Roman"/>
        </w:rPr>
      </w:pPr>
      <w:r w:rsidRPr="00497C6A">
        <w:rPr>
          <w:rFonts w:eastAsia="Times New Roman" w:cs="Times New Roman"/>
        </w:rPr>
        <w:t xml:space="preserve">Komunikace na </w:t>
      </w:r>
      <w:r w:rsidR="66C22B86" w:rsidRPr="00497C6A">
        <w:rPr>
          <w:rFonts w:eastAsia="Times New Roman" w:cs="Times New Roman"/>
        </w:rPr>
        <w:t xml:space="preserve">aplikační nástroj </w:t>
      </w:r>
      <w:r w:rsidR="00BC1389" w:rsidRPr="00497C6A">
        <w:t>Management UM</w:t>
      </w:r>
      <w:r w:rsidRPr="00497C6A">
        <w:rPr>
          <w:rFonts w:eastAsia="Times New Roman" w:cs="Times New Roman"/>
        </w:rPr>
        <w:t xml:space="preserve">, </w:t>
      </w:r>
      <w:r w:rsidR="19158030" w:rsidRPr="00497C6A">
        <w:rPr>
          <w:rFonts w:eastAsia="Times New Roman" w:cs="Times New Roman"/>
        </w:rPr>
        <w:t>pro centrální správu, provoz, parametrizaci, vyčítání a monitoring</w:t>
      </w:r>
    </w:p>
    <w:p w14:paraId="3DF1B3D4" w14:textId="472379D5" w:rsidR="3958822A" w:rsidRPr="00497C6A" w:rsidRDefault="66AE8AD1" w:rsidP="00820C83">
      <w:pPr>
        <w:pStyle w:val="Zkladntext"/>
        <w:numPr>
          <w:ilvl w:val="1"/>
          <w:numId w:val="1"/>
        </w:numPr>
        <w:rPr>
          <w:rFonts w:eastAsia="Times New Roman" w:cs="Times New Roman"/>
        </w:rPr>
      </w:pPr>
      <w:r w:rsidRPr="00497C6A">
        <w:rPr>
          <w:rFonts w:eastAsia="Times New Roman" w:cs="Times New Roman"/>
        </w:rPr>
        <w:t xml:space="preserve">Komunikace a přenos veličin do datového skladu </w:t>
      </w:r>
      <w:r w:rsidR="00273A85" w:rsidRPr="00497C6A">
        <w:rPr>
          <w:rFonts w:eastAsia="Times New Roman" w:cs="Times New Roman"/>
        </w:rPr>
        <w:t xml:space="preserve">systému </w:t>
      </w:r>
      <w:r w:rsidR="084E0398" w:rsidRPr="00497C6A">
        <w:rPr>
          <w:rFonts w:eastAsia="Times New Roman" w:cs="Times New Roman"/>
        </w:rPr>
        <w:t>Z</w:t>
      </w:r>
      <w:r w:rsidRPr="00497C6A">
        <w:rPr>
          <w:rFonts w:eastAsia="Times New Roman" w:cs="Times New Roman"/>
        </w:rPr>
        <w:t xml:space="preserve">adavatele </w:t>
      </w:r>
    </w:p>
    <w:p w14:paraId="75DD9374" w14:textId="71DDEAAE" w:rsidR="00E12A98" w:rsidRPr="00497C6A" w:rsidRDefault="00632412" w:rsidP="00820C83">
      <w:pPr>
        <w:pStyle w:val="Zkladntext"/>
        <w:numPr>
          <w:ilvl w:val="1"/>
          <w:numId w:val="1"/>
        </w:numPr>
        <w:rPr>
          <w:rFonts w:eastAsia="Times New Roman" w:cs="Times New Roman"/>
        </w:rPr>
      </w:pPr>
      <w:r w:rsidRPr="00497C6A">
        <w:rPr>
          <w:rFonts w:eastAsia="Times New Roman" w:cs="Times New Roman"/>
        </w:rPr>
        <w:t>Časová synchronizace</w:t>
      </w:r>
      <w:r w:rsidR="00705903" w:rsidRPr="00497C6A">
        <w:rPr>
          <w:rFonts w:eastAsia="Times New Roman" w:cs="Times New Roman"/>
        </w:rPr>
        <w:t xml:space="preserve"> </w:t>
      </w:r>
      <w:r w:rsidR="00137F4D" w:rsidRPr="00497C6A">
        <w:rPr>
          <w:rFonts w:eastAsia="Times New Roman" w:cs="Times New Roman"/>
        </w:rPr>
        <w:t>z</w:t>
      </w:r>
      <w:r w:rsidR="00705903" w:rsidRPr="00497C6A">
        <w:rPr>
          <w:rFonts w:eastAsia="Times New Roman" w:cs="Times New Roman"/>
        </w:rPr>
        <w:t xml:space="preserve"> NTP </w:t>
      </w:r>
      <w:r w:rsidR="00906E3A" w:rsidRPr="00497C6A">
        <w:rPr>
          <w:rFonts w:eastAsia="Times New Roman" w:cs="Times New Roman"/>
        </w:rPr>
        <w:t xml:space="preserve">(Network Time Protocol) </w:t>
      </w:r>
      <w:r w:rsidR="00705903" w:rsidRPr="00497C6A">
        <w:rPr>
          <w:rFonts w:eastAsia="Times New Roman" w:cs="Times New Roman"/>
        </w:rPr>
        <w:t>serve</w:t>
      </w:r>
      <w:r w:rsidR="00F4502C" w:rsidRPr="00497C6A">
        <w:rPr>
          <w:rFonts w:eastAsia="Times New Roman" w:cs="Times New Roman"/>
        </w:rPr>
        <w:t>ru</w:t>
      </w:r>
      <w:r w:rsidR="00705903" w:rsidRPr="00497C6A">
        <w:rPr>
          <w:rFonts w:eastAsia="Times New Roman" w:cs="Times New Roman"/>
        </w:rPr>
        <w:t xml:space="preserve"> Zadavatele</w:t>
      </w:r>
    </w:p>
    <w:p w14:paraId="324AD7ED" w14:textId="3AD5D2EB" w:rsidR="00F57757" w:rsidRPr="00497C6A" w:rsidRDefault="00DE4AA5" w:rsidP="00820C83">
      <w:pPr>
        <w:pStyle w:val="Zkladntext"/>
        <w:numPr>
          <w:ilvl w:val="1"/>
          <w:numId w:val="1"/>
        </w:numPr>
        <w:rPr>
          <w:rFonts w:eastAsia="Times New Roman" w:cs="Times New Roman"/>
          <w:lang w:eastAsia="cs-CZ"/>
        </w:rPr>
      </w:pPr>
      <w:r w:rsidRPr="00497C6A">
        <w:rPr>
          <w:rFonts w:eastAsia="Times New Roman" w:cs="Times New Roman"/>
        </w:rPr>
        <w:t>Podpora p</w:t>
      </w:r>
      <w:r w:rsidR="002234C4" w:rsidRPr="00497C6A">
        <w:rPr>
          <w:rFonts w:eastAsia="Times New Roman" w:cs="Times New Roman"/>
        </w:rPr>
        <w:t>ři</w:t>
      </w:r>
      <w:r w:rsidR="00E76706" w:rsidRPr="00497C6A">
        <w:rPr>
          <w:rFonts w:eastAsia="Times New Roman" w:cs="Times New Roman"/>
        </w:rPr>
        <w:t xml:space="preserve">řazení IP </w:t>
      </w:r>
      <w:r w:rsidR="00482F6E" w:rsidRPr="00497C6A">
        <w:rPr>
          <w:rFonts w:eastAsia="Times New Roman" w:cs="Times New Roman"/>
        </w:rPr>
        <w:t xml:space="preserve">(Internet Protocol) </w:t>
      </w:r>
      <w:r w:rsidR="00E76706" w:rsidRPr="00497C6A">
        <w:rPr>
          <w:rFonts w:eastAsia="Times New Roman" w:cs="Times New Roman"/>
        </w:rPr>
        <w:t xml:space="preserve">adres </w:t>
      </w:r>
      <w:r w:rsidR="00746BC6" w:rsidRPr="00497C6A">
        <w:rPr>
          <w:rFonts w:eastAsia="Times New Roman" w:cs="Times New Roman"/>
        </w:rPr>
        <w:t>pomocí RADIUS</w:t>
      </w:r>
      <w:r w:rsidR="00CC3803" w:rsidRPr="00497C6A">
        <w:rPr>
          <w:rFonts w:eastAsia="Times New Roman" w:cs="Times New Roman"/>
        </w:rPr>
        <w:t xml:space="preserve"> (</w:t>
      </w:r>
      <w:r w:rsidR="00CC3803"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00CC3803" w:rsidRPr="00497C6A">
        <w:rPr>
          <w:rFonts w:eastAsia="Times New Roman" w:cs="Times New Roman"/>
          <w:lang w:eastAsia="cs-CZ"/>
        </w:rPr>
        <w:t>User Service</w:t>
      </w:r>
      <w:r w:rsidR="0084264C" w:rsidRPr="00497C6A">
        <w:rPr>
          <w:rFonts w:eastAsia="Times New Roman" w:cs="Times New Roman"/>
          <w:lang w:eastAsia="cs-CZ"/>
        </w:rPr>
        <w:t>)</w:t>
      </w:r>
      <w:r w:rsidR="00746BC6" w:rsidRPr="00497C6A">
        <w:rPr>
          <w:rFonts w:eastAsia="Times New Roman" w:cs="Times New Roman"/>
        </w:rPr>
        <w:t xml:space="preserve"> serveru </w:t>
      </w:r>
    </w:p>
    <w:p w14:paraId="78826244" w14:textId="77777777" w:rsidR="00582EF4" w:rsidRPr="00497C6A" w:rsidRDefault="00582EF4" w:rsidP="00582EF4">
      <w:pPr>
        <w:pStyle w:val="Zkladntext"/>
        <w:ind w:firstLine="0"/>
        <w:rPr>
          <w:rFonts w:eastAsia="Times New Roman" w:cs="Times New Roman"/>
        </w:rPr>
      </w:pPr>
    </w:p>
    <w:p w14:paraId="75DD7C4C" w14:textId="77777777" w:rsidR="00AE27B9" w:rsidRPr="00497C6A" w:rsidRDefault="00453278" w:rsidP="00F51501">
      <w:pPr>
        <w:pStyle w:val="Nadpis1"/>
      </w:pPr>
      <w:bookmarkStart w:id="10" w:name="_Toc155775535"/>
      <w:bookmarkStart w:id="11" w:name="_Toc162961204"/>
      <w:bookmarkStart w:id="12" w:name="_Toc181260465"/>
      <w:bookmarkStart w:id="13" w:name="_Toc203112204"/>
      <w:r w:rsidRPr="00497C6A">
        <w:t>Všeobecné</w:t>
      </w:r>
      <w:r w:rsidRPr="00497C6A">
        <w:rPr>
          <w:spacing w:val="-5"/>
        </w:rPr>
        <w:t xml:space="preserve"> </w:t>
      </w:r>
      <w:r w:rsidRPr="00497C6A">
        <w:rPr>
          <w:spacing w:val="-2"/>
        </w:rPr>
        <w:t>požadavky</w:t>
      </w:r>
      <w:bookmarkEnd w:id="10"/>
      <w:bookmarkEnd w:id="11"/>
      <w:bookmarkEnd w:id="12"/>
      <w:bookmarkEnd w:id="13"/>
    </w:p>
    <w:p w14:paraId="4CF66D30" w14:textId="6274BB3C" w:rsidR="00AE27B9" w:rsidRPr="00497C6A" w:rsidRDefault="318D2222" w:rsidP="005E4D36">
      <w:pPr>
        <w:pStyle w:val="Zkladntext"/>
      </w:pPr>
      <w:r w:rsidRPr="00497C6A">
        <w:t xml:space="preserve">Měřící sestava </w:t>
      </w:r>
      <w:r w:rsidR="00453278" w:rsidRPr="00497C6A">
        <w:t xml:space="preserve">UM musí splňovat požadavky norem a předpisů uvedených níže, pokud není v této specifikaci stanoveno jinak. </w:t>
      </w:r>
    </w:p>
    <w:p w14:paraId="39B3358B" w14:textId="4763177E" w:rsidR="008A48E3" w:rsidRPr="00497C6A" w:rsidRDefault="007C6996" w:rsidP="00820C83">
      <w:pPr>
        <w:pStyle w:val="Odstavecseseznamem"/>
        <w:numPr>
          <w:ilvl w:val="0"/>
          <w:numId w:val="8"/>
        </w:numPr>
        <w:rPr>
          <w:rFonts w:cs="Times New Roman"/>
          <w:spacing w:val="-4"/>
        </w:rPr>
      </w:pPr>
      <w:r w:rsidRPr="00497C6A">
        <w:rPr>
          <w:rFonts w:cs="Times New Roman"/>
        </w:rPr>
        <w:t xml:space="preserve">Pokud není výslovně uvedeno jinak, jsou v této technické specifikaci uvažované normy v posledním platném vydání. </w:t>
      </w:r>
      <w:r w:rsidR="00453278" w:rsidRPr="00497C6A">
        <w:rPr>
          <w:rFonts w:cs="Times New Roman"/>
        </w:rPr>
        <w:t>Obecně musí být splněny požadavky všech norem, předpisů, nařízení a zákonů platných v ČR, i když</w:t>
      </w:r>
      <w:r w:rsidR="00453278" w:rsidRPr="00497C6A">
        <w:rPr>
          <w:rFonts w:cs="Times New Roman"/>
          <w:spacing w:val="-7"/>
        </w:rPr>
        <w:t xml:space="preserve"> </w:t>
      </w:r>
      <w:r w:rsidR="00453278" w:rsidRPr="00497C6A">
        <w:rPr>
          <w:rFonts w:cs="Times New Roman"/>
        </w:rPr>
        <w:t>nejsou</w:t>
      </w:r>
      <w:r w:rsidR="00453278" w:rsidRPr="00497C6A">
        <w:rPr>
          <w:rFonts w:cs="Times New Roman"/>
          <w:spacing w:val="-5"/>
        </w:rPr>
        <w:t xml:space="preserve"> </w:t>
      </w:r>
      <w:r w:rsidR="00453278" w:rsidRPr="00497C6A">
        <w:rPr>
          <w:rFonts w:cs="Times New Roman"/>
        </w:rPr>
        <w:t>výslovně</w:t>
      </w:r>
      <w:r w:rsidR="00453278" w:rsidRPr="00497C6A">
        <w:rPr>
          <w:rFonts w:cs="Times New Roman"/>
          <w:spacing w:val="-5"/>
        </w:rPr>
        <w:t xml:space="preserve"> </w:t>
      </w:r>
      <w:r w:rsidR="00453278" w:rsidRPr="00497C6A">
        <w:rPr>
          <w:rFonts w:cs="Times New Roman"/>
        </w:rPr>
        <w:t>požadovány</w:t>
      </w:r>
      <w:r w:rsidR="00453278" w:rsidRPr="00497C6A">
        <w:rPr>
          <w:rFonts w:cs="Times New Roman"/>
          <w:spacing w:val="-5"/>
        </w:rPr>
        <w:t xml:space="preserve"> </w:t>
      </w:r>
      <w:r w:rsidR="00453278" w:rsidRPr="00497C6A">
        <w:rPr>
          <w:rFonts w:cs="Times New Roman"/>
        </w:rPr>
        <w:t>v</w:t>
      </w:r>
      <w:r w:rsidR="00453278" w:rsidRPr="00497C6A">
        <w:rPr>
          <w:rFonts w:cs="Times New Roman"/>
          <w:spacing w:val="-3"/>
        </w:rPr>
        <w:t xml:space="preserve"> </w:t>
      </w:r>
      <w:r w:rsidR="00453278" w:rsidRPr="00497C6A">
        <w:rPr>
          <w:rFonts w:cs="Times New Roman"/>
        </w:rPr>
        <w:t>této</w:t>
      </w:r>
      <w:r w:rsidR="00453278" w:rsidRPr="00497C6A">
        <w:rPr>
          <w:rFonts w:cs="Times New Roman"/>
          <w:spacing w:val="-7"/>
        </w:rPr>
        <w:t xml:space="preserve"> </w:t>
      </w:r>
      <w:r w:rsidR="00453278" w:rsidRPr="00497C6A">
        <w:rPr>
          <w:rFonts w:cs="Times New Roman"/>
        </w:rPr>
        <w:t>specifikaci</w:t>
      </w:r>
      <w:r w:rsidR="00003FF6" w:rsidRPr="00497C6A">
        <w:rPr>
          <w:rFonts w:cs="Times New Roman"/>
        </w:rPr>
        <w:t>, pokud není v této specifikaci stanoveno jinak</w:t>
      </w:r>
      <w:r w:rsidR="00453278" w:rsidRPr="00497C6A">
        <w:rPr>
          <w:rFonts w:cs="Times New Roman"/>
        </w:rPr>
        <w:t>.</w:t>
      </w:r>
      <w:r w:rsidR="00453278" w:rsidRPr="00497C6A">
        <w:rPr>
          <w:rFonts w:cs="Times New Roman"/>
          <w:spacing w:val="-4"/>
        </w:rPr>
        <w:t xml:space="preserve"> </w:t>
      </w:r>
    </w:p>
    <w:p w14:paraId="26961BBF" w14:textId="0880C11D" w:rsidR="00955E73" w:rsidRPr="00497C6A" w:rsidRDefault="00453278" w:rsidP="00820C83">
      <w:pPr>
        <w:pStyle w:val="Odstavecseseznamem"/>
        <w:numPr>
          <w:ilvl w:val="0"/>
          <w:numId w:val="8"/>
        </w:numPr>
        <w:rPr>
          <w:rFonts w:cs="Times New Roman"/>
        </w:rPr>
      </w:pPr>
      <w:r w:rsidRPr="00497C6A">
        <w:rPr>
          <w:rFonts w:cs="Times New Roman"/>
        </w:rPr>
        <w:t>Všechny</w:t>
      </w:r>
      <w:r w:rsidRPr="00497C6A">
        <w:rPr>
          <w:rFonts w:cs="Times New Roman"/>
          <w:spacing w:val="-7"/>
        </w:rPr>
        <w:t xml:space="preserve"> </w:t>
      </w:r>
      <w:r w:rsidRPr="00497C6A">
        <w:rPr>
          <w:rFonts w:cs="Times New Roman"/>
        </w:rPr>
        <w:t>podklady,</w:t>
      </w:r>
      <w:r w:rsidRPr="00497C6A">
        <w:rPr>
          <w:rFonts w:cs="Times New Roman"/>
          <w:spacing w:val="-4"/>
        </w:rPr>
        <w:t xml:space="preserve"> </w:t>
      </w:r>
      <w:r w:rsidRPr="00497C6A">
        <w:rPr>
          <w:rFonts w:cs="Times New Roman"/>
        </w:rPr>
        <w:t>dokumenty,</w:t>
      </w:r>
      <w:r w:rsidRPr="00497C6A">
        <w:rPr>
          <w:rFonts w:cs="Times New Roman"/>
          <w:spacing w:val="-6"/>
        </w:rPr>
        <w:t xml:space="preserve"> </w:t>
      </w:r>
      <w:r w:rsidRPr="00497C6A">
        <w:rPr>
          <w:rFonts w:cs="Times New Roman"/>
        </w:rPr>
        <w:t>protokoly</w:t>
      </w:r>
      <w:r w:rsidRPr="00497C6A">
        <w:rPr>
          <w:rFonts w:cs="Times New Roman"/>
          <w:spacing w:val="-7"/>
        </w:rPr>
        <w:t xml:space="preserve"> </w:t>
      </w:r>
      <w:r w:rsidRPr="00497C6A">
        <w:rPr>
          <w:rFonts w:cs="Times New Roman"/>
        </w:rPr>
        <w:t>musí být</w:t>
      </w:r>
      <w:r w:rsidRPr="00497C6A">
        <w:rPr>
          <w:rFonts w:cs="Times New Roman"/>
          <w:spacing w:val="-8"/>
        </w:rPr>
        <w:t xml:space="preserve"> </w:t>
      </w:r>
      <w:r w:rsidRPr="00497C6A">
        <w:rPr>
          <w:rFonts w:cs="Times New Roman"/>
        </w:rPr>
        <w:t>v</w:t>
      </w:r>
      <w:r w:rsidRPr="00497C6A">
        <w:rPr>
          <w:rFonts w:cs="Times New Roman"/>
          <w:spacing w:val="-12"/>
        </w:rPr>
        <w:t xml:space="preserve"> </w:t>
      </w:r>
      <w:r w:rsidRPr="00497C6A">
        <w:rPr>
          <w:rFonts w:cs="Times New Roman"/>
        </w:rPr>
        <w:t>českém</w:t>
      </w:r>
      <w:r w:rsidRPr="00497C6A">
        <w:rPr>
          <w:rFonts w:cs="Times New Roman"/>
          <w:spacing w:val="-11"/>
        </w:rPr>
        <w:t xml:space="preserve"> </w:t>
      </w:r>
      <w:r w:rsidRPr="00497C6A">
        <w:rPr>
          <w:rFonts w:cs="Times New Roman"/>
        </w:rPr>
        <w:t>jazyce</w:t>
      </w:r>
      <w:r w:rsidRPr="00497C6A">
        <w:rPr>
          <w:rFonts w:cs="Times New Roman"/>
          <w:spacing w:val="-9"/>
        </w:rPr>
        <w:t xml:space="preserve"> </w:t>
      </w:r>
      <w:r w:rsidR="00EC032F" w:rsidRPr="00497C6A">
        <w:t>(s výjimkou protokolů o zkouškách provedených v zahraniční zkušebně</w:t>
      </w:r>
      <w:r w:rsidR="00FD5F0C" w:rsidRPr="00497C6A">
        <w:t>, které mohou být v anglickém jazyce</w:t>
      </w:r>
      <w:r w:rsidR="00EC032F" w:rsidRPr="00497C6A">
        <w:t>)</w:t>
      </w:r>
      <w:r w:rsidR="00FD5F0C" w:rsidRPr="00497C6A">
        <w:t>.</w:t>
      </w:r>
    </w:p>
    <w:p w14:paraId="24C7B4C3" w14:textId="10AE1355" w:rsidR="007F32AD" w:rsidRPr="00497C6A" w:rsidRDefault="00453278" w:rsidP="00820C83">
      <w:pPr>
        <w:pStyle w:val="Odstavecseseznamem"/>
        <w:numPr>
          <w:ilvl w:val="0"/>
          <w:numId w:val="8"/>
        </w:numPr>
        <w:rPr>
          <w:rFonts w:cs="Times New Roman"/>
        </w:rPr>
      </w:pPr>
      <w:r w:rsidRPr="00497C6A">
        <w:rPr>
          <w:rFonts w:cs="Times New Roman"/>
        </w:rPr>
        <w:t>K</w:t>
      </w:r>
      <w:r w:rsidRPr="00497C6A">
        <w:rPr>
          <w:rFonts w:cs="Times New Roman"/>
          <w:spacing w:val="-13"/>
        </w:rPr>
        <w:t xml:space="preserve"> </w:t>
      </w:r>
      <w:r w:rsidRPr="00497C6A">
        <w:rPr>
          <w:rFonts w:cs="Times New Roman"/>
        </w:rPr>
        <w:t>dokumentaci</w:t>
      </w:r>
      <w:r w:rsidRPr="00497C6A">
        <w:rPr>
          <w:rFonts w:cs="Times New Roman"/>
          <w:spacing w:val="-11"/>
        </w:rPr>
        <w:t xml:space="preserve"> </w:t>
      </w:r>
      <w:r w:rsidRPr="00497C6A">
        <w:rPr>
          <w:rFonts w:cs="Times New Roman"/>
        </w:rPr>
        <w:t>v</w:t>
      </w:r>
      <w:r w:rsidRPr="00497C6A">
        <w:rPr>
          <w:rFonts w:cs="Times New Roman"/>
          <w:spacing w:val="-12"/>
        </w:rPr>
        <w:t xml:space="preserve"> </w:t>
      </w:r>
      <w:r w:rsidRPr="00497C6A">
        <w:rPr>
          <w:rFonts w:cs="Times New Roman"/>
        </w:rPr>
        <w:t>cizím</w:t>
      </w:r>
      <w:r w:rsidRPr="00497C6A">
        <w:rPr>
          <w:rFonts w:cs="Times New Roman"/>
          <w:spacing w:val="-9"/>
        </w:rPr>
        <w:t xml:space="preserve"> </w:t>
      </w:r>
      <w:r w:rsidRPr="00497C6A">
        <w:rPr>
          <w:rFonts w:cs="Times New Roman"/>
        </w:rPr>
        <w:t>jazyce</w:t>
      </w:r>
      <w:r w:rsidRPr="00497C6A">
        <w:rPr>
          <w:rFonts w:cs="Times New Roman"/>
          <w:spacing w:val="-10"/>
        </w:rPr>
        <w:t xml:space="preserve"> </w:t>
      </w:r>
      <w:r w:rsidRPr="00497C6A">
        <w:rPr>
          <w:rFonts w:cs="Times New Roman"/>
        </w:rPr>
        <w:t>bude</w:t>
      </w:r>
      <w:r w:rsidRPr="00497C6A">
        <w:rPr>
          <w:rFonts w:cs="Times New Roman"/>
          <w:spacing w:val="-13"/>
        </w:rPr>
        <w:t xml:space="preserve"> </w:t>
      </w:r>
      <w:r w:rsidRPr="00497C6A">
        <w:rPr>
          <w:rFonts w:cs="Times New Roman"/>
        </w:rPr>
        <w:t>doložen</w:t>
      </w:r>
      <w:r w:rsidRPr="00497C6A">
        <w:rPr>
          <w:rFonts w:cs="Times New Roman"/>
          <w:spacing w:val="-10"/>
        </w:rPr>
        <w:t xml:space="preserve"> </w:t>
      </w:r>
      <w:r w:rsidRPr="00497C6A">
        <w:rPr>
          <w:rFonts w:cs="Times New Roman"/>
        </w:rPr>
        <w:t>doslovný úředně ověřený překlad v</w:t>
      </w:r>
      <w:r w:rsidR="0026667A" w:rsidRPr="00497C6A">
        <w:rPr>
          <w:rFonts w:cs="Times New Roman"/>
        </w:rPr>
        <w:t> českém jazyce.</w:t>
      </w:r>
    </w:p>
    <w:p w14:paraId="7B5BED5D" w14:textId="476EABB3" w:rsidR="00AE27B9" w:rsidRPr="00497C6A" w:rsidRDefault="007F32AD" w:rsidP="000F348F">
      <w:pPr>
        <w:rPr>
          <w:rFonts w:cs="Times New Roman"/>
        </w:rPr>
      </w:pPr>
      <w:r w:rsidRPr="00497C6A">
        <w:rPr>
          <w:rFonts w:cs="Times New Roman"/>
        </w:rPr>
        <w:br w:type="page"/>
      </w:r>
    </w:p>
    <w:p w14:paraId="3C301126" w14:textId="4F800F94" w:rsidR="00687F25" w:rsidRPr="00497C6A" w:rsidRDefault="0071222E" w:rsidP="002C4932">
      <w:pPr>
        <w:pStyle w:val="Nadpis2"/>
        <w:rPr>
          <w:rFonts w:cs="Times New Roman"/>
        </w:rPr>
      </w:pPr>
      <w:bookmarkStart w:id="14" w:name="_Toc162961205"/>
      <w:bookmarkStart w:id="15" w:name="_Toc181260466"/>
      <w:bookmarkStart w:id="16" w:name="_Toc203112205"/>
      <w:r w:rsidRPr="00497C6A">
        <w:rPr>
          <w:rFonts w:cs="Times New Roman"/>
        </w:rPr>
        <w:lastRenderedPageBreak/>
        <w:t xml:space="preserve">Schématické znázornění </w:t>
      </w:r>
      <w:r w:rsidR="00B87519" w:rsidRPr="00497C6A">
        <w:rPr>
          <w:rFonts w:cs="Times New Roman"/>
        </w:rPr>
        <w:t>základního zapojení daného prvku v DTS</w:t>
      </w:r>
      <w:bookmarkEnd w:id="14"/>
      <w:bookmarkEnd w:id="15"/>
      <w:bookmarkEnd w:id="16"/>
    </w:p>
    <w:p w14:paraId="50B7C870" w14:textId="1E78ED61" w:rsidR="00D15023" w:rsidRPr="00497C6A" w:rsidRDefault="00D15023" w:rsidP="00D15023">
      <w:pPr>
        <w:pStyle w:val="Zkladntext"/>
      </w:pPr>
      <w:r w:rsidRPr="00497C6A">
        <w:t xml:space="preserve">Pro přehled je níže uveden způsob instalace MSUM do stávajících rozvaděčů NN. Detailní požadavky pro instalaci MSUM jsou uvedeny v Kap. </w:t>
      </w:r>
      <w:r w:rsidR="00C80935" w:rsidRPr="00497C6A">
        <w:fldChar w:fldCharType="begin"/>
      </w:r>
      <w:r w:rsidR="00C80935" w:rsidRPr="00497C6A">
        <w:instrText xml:space="preserve"> REF _Ref189651653 \r \h  \* MERGEFORMAT </w:instrText>
      </w:r>
      <w:r w:rsidR="00C80935" w:rsidRPr="00497C6A">
        <w:fldChar w:fldCharType="separate"/>
      </w:r>
      <w:r w:rsidR="00C80935" w:rsidRPr="00497C6A">
        <w:t>A.4</w:t>
      </w:r>
      <w:r w:rsidR="00C80935" w:rsidRPr="00497C6A">
        <w:fldChar w:fldCharType="end"/>
      </w:r>
      <w:r w:rsidRPr="00497C6A">
        <w:t xml:space="preserve">. </w:t>
      </w:r>
    </w:p>
    <w:p w14:paraId="1840288E" w14:textId="77777777" w:rsidR="005D151A" w:rsidRPr="00497C6A" w:rsidRDefault="005D151A" w:rsidP="005D151A">
      <w:pPr>
        <w:pStyle w:val="Zkladntext"/>
      </w:pPr>
      <w:r w:rsidRPr="00497C6A">
        <w:t xml:space="preserve">Příklady jednopólových schémat zapojení měřící sestavy UM v rozvaděči NN pro venkovní stožárovou DTS. </w:t>
      </w:r>
    </w:p>
    <w:p w14:paraId="66FCB4A3" w14:textId="77777777" w:rsidR="0081235B" w:rsidRPr="00497C6A" w:rsidRDefault="0081235B" w:rsidP="00EB3EEE">
      <w:pPr>
        <w:pStyle w:val="Zkladntext"/>
      </w:pPr>
    </w:p>
    <w:p w14:paraId="6AC4A67D" w14:textId="64DBBF30" w:rsidR="0081235B" w:rsidRPr="00497C6A" w:rsidRDefault="0081235B" w:rsidP="00EB3EEE">
      <w:pPr>
        <w:pStyle w:val="Zkladntext"/>
      </w:pPr>
      <w:r w:rsidRPr="00497C6A">
        <w:t>Typ rozvaděče RST-D:</w:t>
      </w:r>
    </w:p>
    <w:p w14:paraId="03AA1813" w14:textId="6BB12F89" w:rsidR="0081235B" w:rsidRPr="00497C6A" w:rsidRDefault="006450D9" w:rsidP="007F32AD">
      <w:pPr>
        <w:pStyle w:val="Zkladntext"/>
      </w:pPr>
      <w:r>
        <w:pict w14:anchorId="38CA2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31.5pt">
            <v:imagedata r:id="rId11" o:title=""/>
          </v:shape>
        </w:pict>
      </w:r>
      <w:r w:rsidR="0081235B" w:rsidRPr="00497C6A">
        <w:t xml:space="preserve">Typ </w:t>
      </w:r>
      <w:r w:rsidR="00564ABE" w:rsidRPr="00497C6A">
        <w:t xml:space="preserve">rozvaděče </w:t>
      </w:r>
      <w:r w:rsidR="0081235B" w:rsidRPr="00497C6A">
        <w:t>RST</w:t>
      </w:r>
      <w:r w:rsidR="005A7D08" w:rsidRPr="00497C6A">
        <w:t xml:space="preserve"> (</w:t>
      </w:r>
      <w:r w:rsidR="003C19AA" w:rsidRPr="00497C6A">
        <w:t xml:space="preserve">obdobně i pro </w:t>
      </w:r>
      <w:r w:rsidR="00421CC9" w:rsidRPr="00497C6A">
        <w:t>starší typy rozvaděčů RST pro vnitřní blokové DTS)</w:t>
      </w:r>
      <w:r w:rsidR="0081235B" w:rsidRPr="00497C6A">
        <w:t>:</w:t>
      </w:r>
    </w:p>
    <w:p w14:paraId="5038B955" w14:textId="651681F5" w:rsidR="00DD3119" w:rsidRPr="00497C6A" w:rsidRDefault="00AD0A1E" w:rsidP="00DF54AF">
      <w:pPr>
        <w:pStyle w:val="Zkladntext"/>
        <w:jc w:val="center"/>
      </w:pPr>
      <w:r w:rsidRPr="00497C6A">
        <w:rPr>
          <w:noProof/>
        </w:rPr>
        <w:lastRenderedPageBreak/>
        <w:drawing>
          <wp:inline distT="0" distB="0" distL="0" distR="0" wp14:anchorId="2B8487B2" wp14:editId="1C359EB7">
            <wp:extent cx="3475333" cy="32004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88503" cy="3212528"/>
                    </a:xfrm>
                    <a:prstGeom prst="rect">
                      <a:avLst/>
                    </a:prstGeom>
                  </pic:spPr>
                </pic:pic>
              </a:graphicData>
            </a:graphic>
          </wp:inline>
        </w:drawing>
      </w:r>
    </w:p>
    <w:p w14:paraId="1E87BABE" w14:textId="0DDB892B" w:rsidR="001C0CB3" w:rsidRPr="00497C6A" w:rsidRDefault="001C0CB3" w:rsidP="001C0CB3">
      <w:pPr>
        <w:pStyle w:val="Zkladntext"/>
      </w:pPr>
      <w:r w:rsidRPr="00497C6A">
        <w:t>Příklad jednopólového schématu zapojení měřicí sestavy UM v rozvaděči NN pro vnitřní</w:t>
      </w:r>
      <w:r w:rsidR="00564ABE" w:rsidRPr="00497C6A">
        <w:t xml:space="preserve"> blokovou</w:t>
      </w:r>
      <w:r w:rsidRPr="00497C6A">
        <w:t xml:space="preserve"> DTS</w:t>
      </w:r>
      <w:r w:rsidR="007F32AD" w:rsidRPr="00497C6A">
        <w:t>.</w:t>
      </w:r>
    </w:p>
    <w:p w14:paraId="1F6C248A" w14:textId="77777777" w:rsidR="007F32AD" w:rsidRPr="00497C6A" w:rsidRDefault="007F32AD" w:rsidP="001C0CB3">
      <w:pPr>
        <w:pStyle w:val="Zkladntext"/>
      </w:pPr>
    </w:p>
    <w:p w14:paraId="179F6775" w14:textId="176F766D" w:rsidR="007F32AD" w:rsidRPr="00497C6A" w:rsidRDefault="007F32AD" w:rsidP="007F32AD">
      <w:pPr>
        <w:pStyle w:val="Zkladntext"/>
        <w:jc w:val="left"/>
      </w:pPr>
      <w:r w:rsidRPr="00497C6A">
        <w:t>Typ rozvaděče RDD</w:t>
      </w:r>
      <w:r w:rsidR="00C952B8" w:rsidRPr="00497C6A">
        <w:t>:</w:t>
      </w:r>
    </w:p>
    <w:p w14:paraId="02706917" w14:textId="22377D7F" w:rsidR="00C952B8" w:rsidRPr="00497C6A" w:rsidRDefault="00F50522" w:rsidP="000F348F">
      <w:pPr>
        <w:pStyle w:val="Zkladntext"/>
        <w:jc w:val="center"/>
      </w:pPr>
      <w:r w:rsidRPr="00497C6A">
        <w:rPr>
          <w:noProof/>
        </w:rPr>
        <w:drawing>
          <wp:inline distT="0" distB="0" distL="0" distR="0" wp14:anchorId="45D63878" wp14:editId="7A87DA09">
            <wp:extent cx="4411980" cy="3573432"/>
            <wp:effectExtent l="0" t="0" r="762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6535" cy="3577121"/>
                    </a:xfrm>
                    <a:prstGeom prst="rect">
                      <a:avLst/>
                    </a:prstGeom>
                  </pic:spPr>
                </pic:pic>
              </a:graphicData>
            </a:graphic>
          </wp:inline>
        </w:drawing>
      </w:r>
    </w:p>
    <w:p w14:paraId="5090B78F" w14:textId="77777777" w:rsidR="00C952B8" w:rsidRPr="00497C6A" w:rsidRDefault="00C952B8" w:rsidP="000F348F">
      <w:pPr>
        <w:pStyle w:val="Zkladntext"/>
        <w:jc w:val="left"/>
      </w:pPr>
    </w:p>
    <w:p w14:paraId="1C63CC06" w14:textId="4EDE0795" w:rsidR="004643FA" w:rsidRPr="00497C6A" w:rsidRDefault="00C64686" w:rsidP="00281505">
      <w:pPr>
        <w:pStyle w:val="Zkladntext"/>
      </w:pPr>
      <w:r w:rsidRPr="00497C6A">
        <w:t xml:space="preserve">Na </w:t>
      </w:r>
      <w:r w:rsidR="005C4046" w:rsidRPr="00497C6A">
        <w:t xml:space="preserve">fotkách je uvedeno stávající řešení </w:t>
      </w:r>
      <w:r w:rsidR="001D4605" w:rsidRPr="00497C6A">
        <w:t>měřící sestavy UM do rozvaděče NN bez dálkové komunikace.</w:t>
      </w:r>
      <w:r w:rsidR="00E04263" w:rsidRPr="00497C6A">
        <w:t xml:space="preserve"> Měřící zařízení má displej, který však není </w:t>
      </w:r>
      <w:r w:rsidR="00917B44" w:rsidRPr="00497C6A">
        <w:t>mandatorní požadavek</w:t>
      </w:r>
      <w:r w:rsidR="00C40598" w:rsidRPr="00497C6A">
        <w:t xml:space="preserve"> (lze nahradit stavovými LED)</w:t>
      </w:r>
      <w:r w:rsidR="00072574" w:rsidRPr="00497C6A">
        <w:t>.</w:t>
      </w:r>
    </w:p>
    <w:p w14:paraId="4A3BCAEC" w14:textId="1C9BF1B8" w:rsidR="004643FA" w:rsidRPr="00497C6A" w:rsidRDefault="006450D9" w:rsidP="00952D6B">
      <w:pPr>
        <w:pStyle w:val="Zkladntext"/>
        <w:jc w:val="center"/>
      </w:pPr>
      <w:r>
        <w:lastRenderedPageBreak/>
        <w:pict w14:anchorId="5EA7C4AE">
          <v:shape id="_x0000_i1026" type="#_x0000_t75" style="width:3in;height:223.5pt">
            <v:imagedata r:id="rId14" o:title=""/>
          </v:shape>
        </w:pict>
      </w:r>
      <w:r w:rsidR="002C5378" w:rsidRPr="00497C6A">
        <w:t xml:space="preserve"> </w:t>
      </w:r>
      <w:r>
        <w:pict w14:anchorId="38CF9ADA">
          <v:shape id="_x0000_i1027" type="#_x0000_t75" style="width:165.75pt;height:223.5pt">
            <v:imagedata r:id="rId15" o:title=""/>
          </v:shape>
        </w:pict>
      </w:r>
    </w:p>
    <w:p w14:paraId="0420B7FF" w14:textId="4C304D6A" w:rsidR="00D2614A" w:rsidRPr="00497C6A" w:rsidRDefault="00D2614A" w:rsidP="00D363D7">
      <w:pPr>
        <w:pStyle w:val="Zkladntext"/>
        <w:jc w:val="center"/>
      </w:pPr>
    </w:p>
    <w:p w14:paraId="1CC90AB8" w14:textId="5906302D" w:rsidR="005F7093" w:rsidRPr="00497C6A" w:rsidRDefault="005F7093" w:rsidP="00155DD1">
      <w:pPr>
        <w:pStyle w:val="Odstavecseseznamem"/>
      </w:pPr>
      <w:r w:rsidRPr="00497C6A">
        <w:t>Příklad umístění měřící sestavy bez komunikace v rozvaděči RST</w:t>
      </w:r>
      <w:r w:rsidR="002B23E4" w:rsidRPr="00497C6A">
        <w:t>-D v panelovém provedení</w:t>
      </w:r>
      <w:r w:rsidR="00305D32" w:rsidRPr="00497C6A">
        <w:t xml:space="preserve"> (stožárové DTS)</w:t>
      </w:r>
      <w:r w:rsidR="002B23E4" w:rsidRPr="00497C6A">
        <w:t xml:space="preserve"> </w:t>
      </w:r>
      <w:r w:rsidR="003456B8" w:rsidRPr="00497C6A">
        <w:t>a RDD</w:t>
      </w:r>
      <w:r w:rsidRPr="00497C6A">
        <w:t xml:space="preserve"> v rámovém provedení</w:t>
      </w:r>
      <w:r w:rsidR="00EE4B27" w:rsidRPr="00497C6A">
        <w:t xml:space="preserve"> </w:t>
      </w:r>
      <w:r w:rsidR="00305D32" w:rsidRPr="00497C6A">
        <w:t>(</w:t>
      </w:r>
      <w:r w:rsidR="00EE4B27" w:rsidRPr="00497C6A">
        <w:t>vnitřní DTS</w:t>
      </w:r>
      <w:r w:rsidR="00AC038A" w:rsidRPr="00497C6A">
        <w:t>)</w:t>
      </w:r>
    </w:p>
    <w:p w14:paraId="44B4BA9C" w14:textId="5D731F57" w:rsidR="00D2614A" w:rsidRPr="00497C6A" w:rsidRDefault="00D2614A" w:rsidP="00D363D7">
      <w:pPr>
        <w:pStyle w:val="Zkladntext"/>
        <w:jc w:val="center"/>
      </w:pPr>
    </w:p>
    <w:p w14:paraId="185C0098" w14:textId="77777777" w:rsidR="00113559" w:rsidRPr="00497C6A" w:rsidRDefault="00113559" w:rsidP="00D363D7">
      <w:pPr>
        <w:pStyle w:val="Zkladntext"/>
        <w:jc w:val="center"/>
        <w:rPr>
          <w:noProof/>
        </w:rPr>
      </w:pPr>
    </w:p>
    <w:p w14:paraId="7D1522E1" w14:textId="04D8912A" w:rsidR="004643FA" w:rsidRPr="00497C6A" w:rsidRDefault="006450D9" w:rsidP="00D363D7">
      <w:pPr>
        <w:pStyle w:val="Zkladntext"/>
        <w:jc w:val="center"/>
      </w:pPr>
      <w:r>
        <w:pict w14:anchorId="73C7BE51">
          <v:shape id="_x0000_i1028" type="#_x0000_t75" style="width:411pt;height:201.75pt">
            <v:imagedata r:id="rId16" o:title=""/>
          </v:shape>
        </w:pict>
      </w:r>
    </w:p>
    <w:p w14:paraId="4C19BB30" w14:textId="07B61146" w:rsidR="00AF58B3" w:rsidRPr="00497C6A" w:rsidRDefault="005F7093" w:rsidP="00155DD1">
      <w:pPr>
        <w:pStyle w:val="Odstavecseseznamem"/>
        <w:rPr>
          <w:rFonts w:cs="Times New Roman"/>
        </w:rPr>
      </w:pPr>
      <w:r w:rsidRPr="00497C6A">
        <w:rPr>
          <w:rFonts w:cs="Times New Roman"/>
        </w:rPr>
        <w:t xml:space="preserve">Příklad </w:t>
      </w:r>
      <w:r w:rsidR="00A97BB6" w:rsidRPr="00497C6A">
        <w:rPr>
          <w:rFonts w:cs="Times New Roman"/>
        </w:rPr>
        <w:t>umístění měřící sestavy bez komunikace v rozvaděči RST v panelovém provedení</w:t>
      </w:r>
      <w:r w:rsidR="00EE4B27" w:rsidRPr="00497C6A">
        <w:rPr>
          <w:rFonts w:cs="Times New Roman"/>
        </w:rPr>
        <w:t xml:space="preserve"> pro venkovní DTS</w:t>
      </w:r>
    </w:p>
    <w:p w14:paraId="5A44056A" w14:textId="64C8BB8D" w:rsidR="008F5B8C" w:rsidRPr="00497C6A" w:rsidRDefault="006450D9" w:rsidP="007C56A9">
      <w:pPr>
        <w:pStyle w:val="Normlnweb"/>
        <w:jc w:val="center"/>
      </w:pPr>
      <w:r>
        <w:lastRenderedPageBreak/>
        <w:pict w14:anchorId="2755888A">
          <v:shape id="_x0000_i1029" type="#_x0000_t75" style="width:195pt;height:188.25pt">
            <v:imagedata r:id="rId17" o:title=""/>
          </v:shape>
        </w:pict>
      </w:r>
    </w:p>
    <w:p w14:paraId="5F3B31CD" w14:textId="5E65B15D" w:rsidR="00FB3E0E" w:rsidRPr="00497C6A" w:rsidRDefault="00FB3E0E" w:rsidP="00155DD1">
      <w:pPr>
        <w:pStyle w:val="Odstavecseseznamem"/>
      </w:pPr>
      <w:r w:rsidRPr="00497C6A">
        <w:rPr>
          <w:rFonts w:cs="Times New Roman"/>
        </w:rPr>
        <w:t xml:space="preserve">Příklad umístění měřící sestavy bez komunikace v rozvaděči </w:t>
      </w:r>
      <w:r w:rsidR="00AA6A62" w:rsidRPr="00497C6A">
        <w:rPr>
          <w:rFonts w:cs="Times New Roman"/>
        </w:rPr>
        <w:t>RST</w:t>
      </w:r>
      <w:r w:rsidR="00822AEF" w:rsidRPr="00497C6A">
        <w:rPr>
          <w:rFonts w:cs="Times New Roman"/>
        </w:rPr>
        <w:t>-D</w:t>
      </w:r>
      <w:r w:rsidR="00AA6A62" w:rsidRPr="00497C6A">
        <w:rPr>
          <w:rFonts w:cs="Times New Roman"/>
        </w:rPr>
        <w:t xml:space="preserve"> </w:t>
      </w:r>
      <w:r w:rsidRPr="00497C6A">
        <w:rPr>
          <w:rFonts w:cs="Times New Roman"/>
        </w:rPr>
        <w:t xml:space="preserve">v panelovém provedení pro venkovní </w:t>
      </w:r>
      <w:r w:rsidR="00A46228" w:rsidRPr="00497C6A">
        <w:rPr>
          <w:rFonts w:cs="Times New Roman"/>
        </w:rPr>
        <w:t xml:space="preserve">stožárové </w:t>
      </w:r>
      <w:r w:rsidRPr="00497C6A">
        <w:rPr>
          <w:rFonts w:cs="Times New Roman"/>
        </w:rPr>
        <w:t>DTS</w:t>
      </w:r>
    </w:p>
    <w:p w14:paraId="462DC567" w14:textId="348DA6AB" w:rsidR="00AE0BD2" w:rsidRPr="00497C6A" w:rsidRDefault="00453278" w:rsidP="00020B09">
      <w:pPr>
        <w:pStyle w:val="Nadpis2"/>
        <w:rPr>
          <w:rFonts w:cs="Times New Roman"/>
        </w:rPr>
      </w:pPr>
      <w:bookmarkStart w:id="17" w:name="_Toc155775536"/>
      <w:bookmarkStart w:id="18" w:name="_Toc162961206"/>
      <w:bookmarkStart w:id="19" w:name="_Toc181260467"/>
      <w:bookmarkStart w:id="20" w:name="_Toc203112206"/>
      <w:r w:rsidRPr="00497C6A">
        <w:rPr>
          <w:rFonts w:cs="Times New Roman"/>
        </w:rPr>
        <w:t>Normy</w:t>
      </w:r>
      <w:r w:rsidRPr="00497C6A">
        <w:rPr>
          <w:rFonts w:cs="Times New Roman"/>
          <w:spacing w:val="-7"/>
        </w:rPr>
        <w:t xml:space="preserve"> </w:t>
      </w:r>
      <w:r w:rsidRPr="00497C6A">
        <w:rPr>
          <w:rFonts w:cs="Times New Roman"/>
        </w:rPr>
        <w:t>a předpisy</w:t>
      </w:r>
      <w:bookmarkEnd w:id="17"/>
      <w:bookmarkEnd w:id="18"/>
      <w:bookmarkEnd w:id="19"/>
      <w:bookmarkEnd w:id="20"/>
    </w:p>
    <w:p w14:paraId="02DAA22C" w14:textId="1B16143F" w:rsidR="03B636E6" w:rsidRPr="00497C6A" w:rsidRDefault="03B636E6" w:rsidP="3517AB21">
      <w:pPr>
        <w:tabs>
          <w:tab w:val="left" w:pos="425"/>
        </w:tabs>
        <w:spacing w:after="60"/>
        <w:ind w:left="-20" w:right="-20"/>
      </w:pPr>
      <w:r w:rsidRPr="00497C6A">
        <w:t>Citované a související normy a další podklady:</w:t>
      </w:r>
    </w:p>
    <w:tbl>
      <w:tblPr>
        <w:tblStyle w:val="NormalTable0"/>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1E0" w:firstRow="1" w:lastRow="1" w:firstColumn="1" w:lastColumn="1" w:noHBand="0" w:noVBand="0"/>
      </w:tblPr>
      <w:tblGrid>
        <w:gridCol w:w="2268"/>
        <w:gridCol w:w="6798"/>
      </w:tblGrid>
      <w:tr w:rsidR="00FC7316" w:rsidRPr="00497C6A" w14:paraId="6C5139BF" w14:textId="77777777" w:rsidTr="005A505D">
        <w:trPr>
          <w:trHeight w:val="460"/>
          <w:jc w:val="center"/>
        </w:trPr>
        <w:tc>
          <w:tcPr>
            <w:tcW w:w="0" w:type="auto"/>
            <w:gridSpan w:val="2"/>
            <w:vAlign w:val="center"/>
          </w:tcPr>
          <w:p w14:paraId="65042D78" w14:textId="20ED0F37" w:rsidR="005B7618" w:rsidRPr="00497C6A" w:rsidRDefault="005B7618" w:rsidP="009352FA">
            <w:pPr>
              <w:pStyle w:val="TableParagraph"/>
              <w:ind w:left="71"/>
              <w:jc w:val="center"/>
              <w:rPr>
                <w:rFonts w:cs="Times New Roman"/>
                <w:b/>
              </w:rPr>
            </w:pPr>
            <w:r w:rsidRPr="00497C6A">
              <w:rPr>
                <w:rFonts w:cs="Times New Roman"/>
                <w:b/>
              </w:rPr>
              <w:t>Společné normy</w:t>
            </w:r>
            <w:r w:rsidR="003B0EA7" w:rsidRPr="00497C6A">
              <w:rPr>
                <w:rFonts w:cs="Times New Roman"/>
                <w:b/>
              </w:rPr>
              <w:t xml:space="preserve"> a předpisy</w:t>
            </w:r>
            <w:r w:rsidR="004820C8" w:rsidRPr="00497C6A">
              <w:rPr>
                <w:rFonts w:cs="Times New Roman"/>
                <w:b/>
              </w:rPr>
              <w:t xml:space="preserve"> pro</w:t>
            </w:r>
            <w:r w:rsidR="00954F30" w:rsidRPr="00497C6A">
              <w:rPr>
                <w:rFonts w:cs="Times New Roman"/>
                <w:b/>
              </w:rPr>
              <w:t xml:space="preserve"> v</w:t>
            </w:r>
            <w:r w:rsidR="00B22545" w:rsidRPr="00497C6A">
              <w:rPr>
                <w:rFonts w:cs="Times New Roman"/>
                <w:b/>
              </w:rPr>
              <w:t>šechny komponenty MSUM</w:t>
            </w:r>
            <w:r w:rsidR="004820C8" w:rsidRPr="00497C6A" w:rsidDel="00B22545">
              <w:rPr>
                <w:rFonts w:cs="Times New Roman"/>
                <w:b/>
              </w:rPr>
              <w:t xml:space="preserve"> </w:t>
            </w:r>
            <w:r w:rsidR="00A42F99" w:rsidRPr="00497C6A">
              <w:rPr>
                <w:rFonts w:cs="Times New Roman"/>
                <w:b/>
              </w:rPr>
              <w:t>(</w:t>
            </w:r>
            <w:r w:rsidR="004820C8" w:rsidRPr="00497C6A">
              <w:rPr>
                <w:rFonts w:cs="Times New Roman"/>
                <w:b/>
              </w:rPr>
              <w:t>UM + modem + zdroj</w:t>
            </w:r>
            <w:r w:rsidR="00A42F99" w:rsidRPr="00497C6A">
              <w:rPr>
                <w:rFonts w:cs="Times New Roman"/>
                <w:b/>
              </w:rPr>
              <w:t>)</w:t>
            </w:r>
          </w:p>
        </w:tc>
      </w:tr>
      <w:tr w:rsidR="00FC7316" w:rsidRPr="00497C6A" w14:paraId="01F3ED8D" w14:textId="77777777" w:rsidTr="005A505D">
        <w:trPr>
          <w:trHeight w:val="460"/>
          <w:jc w:val="center"/>
        </w:trPr>
        <w:tc>
          <w:tcPr>
            <w:tcW w:w="2273" w:type="dxa"/>
            <w:vAlign w:val="center"/>
          </w:tcPr>
          <w:p w14:paraId="7DA4913B" w14:textId="77777777" w:rsidR="001C613F" w:rsidRPr="00497C6A" w:rsidRDefault="001C613F" w:rsidP="005F61C9">
            <w:pPr>
              <w:pStyle w:val="TableParagraph"/>
              <w:ind w:left="71"/>
              <w:jc w:val="both"/>
              <w:rPr>
                <w:rFonts w:cs="Times New Roman"/>
              </w:rPr>
            </w:pPr>
            <w:r w:rsidRPr="00497C6A">
              <w:rPr>
                <w:rFonts w:cs="Times New Roman"/>
              </w:rPr>
              <w:t>ČSN</w:t>
            </w:r>
            <w:r w:rsidRPr="00497C6A">
              <w:rPr>
                <w:rFonts w:cs="Times New Roman"/>
                <w:spacing w:val="-3"/>
              </w:rPr>
              <w:t xml:space="preserve"> </w:t>
            </w:r>
            <w:r w:rsidRPr="00497C6A">
              <w:rPr>
                <w:rFonts w:cs="Times New Roman"/>
              </w:rPr>
              <w:t>ISO</w:t>
            </w:r>
            <w:r w:rsidRPr="00497C6A">
              <w:rPr>
                <w:rFonts w:cs="Times New Roman"/>
                <w:spacing w:val="-2"/>
              </w:rPr>
              <w:t xml:space="preserve"> </w:t>
            </w:r>
            <w:r w:rsidRPr="00497C6A">
              <w:rPr>
                <w:rFonts w:cs="Times New Roman"/>
                <w:spacing w:val="-4"/>
              </w:rPr>
              <w:t>3864</w:t>
            </w:r>
          </w:p>
        </w:tc>
        <w:tc>
          <w:tcPr>
            <w:tcW w:w="6813" w:type="dxa"/>
            <w:vAlign w:val="center"/>
          </w:tcPr>
          <w:p w14:paraId="2D647547" w14:textId="77777777" w:rsidR="001C613F" w:rsidRPr="00497C6A" w:rsidRDefault="001C613F" w:rsidP="009451C2">
            <w:pPr>
              <w:pStyle w:val="TableParagraph"/>
              <w:ind w:left="71"/>
              <w:jc w:val="both"/>
              <w:rPr>
                <w:rFonts w:cs="Times New Roman"/>
              </w:rPr>
            </w:pPr>
            <w:r w:rsidRPr="00497C6A">
              <w:rPr>
                <w:rFonts w:cs="Times New Roman"/>
              </w:rPr>
              <w:t>Soubor</w:t>
            </w:r>
            <w:r w:rsidRPr="00497C6A">
              <w:rPr>
                <w:rFonts w:cs="Times New Roman"/>
                <w:spacing w:val="-7"/>
              </w:rPr>
              <w:t xml:space="preserve"> </w:t>
            </w:r>
            <w:r w:rsidRPr="00497C6A">
              <w:rPr>
                <w:rFonts w:cs="Times New Roman"/>
              </w:rPr>
              <w:t>norem</w:t>
            </w:r>
            <w:r w:rsidRPr="00497C6A">
              <w:rPr>
                <w:rFonts w:cs="Times New Roman"/>
                <w:spacing w:val="-5"/>
              </w:rPr>
              <w:t xml:space="preserve"> </w:t>
            </w:r>
            <w:r w:rsidRPr="00497C6A">
              <w:rPr>
                <w:rFonts w:cs="Times New Roman"/>
              </w:rPr>
              <w:t>Bezpečnostní</w:t>
            </w:r>
            <w:r w:rsidRPr="00497C6A">
              <w:rPr>
                <w:rFonts w:cs="Times New Roman"/>
                <w:spacing w:val="-9"/>
              </w:rPr>
              <w:t xml:space="preserve"> </w:t>
            </w:r>
            <w:r w:rsidRPr="00497C6A">
              <w:rPr>
                <w:rFonts w:cs="Times New Roman"/>
              </w:rPr>
              <w:t>barvy</w:t>
            </w:r>
            <w:r w:rsidRPr="00497C6A">
              <w:rPr>
                <w:rFonts w:cs="Times New Roman"/>
                <w:spacing w:val="-8"/>
              </w:rPr>
              <w:t xml:space="preserve"> </w:t>
            </w:r>
            <w:r w:rsidRPr="00497C6A">
              <w:rPr>
                <w:rFonts w:cs="Times New Roman"/>
              </w:rPr>
              <w:t>a</w:t>
            </w:r>
            <w:r w:rsidRPr="00497C6A">
              <w:rPr>
                <w:rFonts w:cs="Times New Roman"/>
                <w:spacing w:val="-5"/>
              </w:rPr>
              <w:t xml:space="preserve"> </w:t>
            </w:r>
            <w:r w:rsidRPr="00497C6A">
              <w:rPr>
                <w:rFonts w:cs="Times New Roman"/>
              </w:rPr>
              <w:t>bezpečnostní</w:t>
            </w:r>
            <w:r w:rsidRPr="00497C6A">
              <w:rPr>
                <w:rFonts w:cs="Times New Roman"/>
                <w:spacing w:val="-6"/>
              </w:rPr>
              <w:t xml:space="preserve"> </w:t>
            </w:r>
            <w:r w:rsidRPr="00497C6A">
              <w:rPr>
                <w:rFonts w:cs="Times New Roman"/>
                <w:spacing w:val="-2"/>
              </w:rPr>
              <w:t>značky</w:t>
            </w:r>
          </w:p>
        </w:tc>
      </w:tr>
      <w:tr w:rsidR="00FC7316" w:rsidRPr="00497C6A" w14:paraId="066E6D88" w14:textId="77777777" w:rsidTr="005A505D">
        <w:trPr>
          <w:trHeight w:val="460"/>
          <w:jc w:val="center"/>
        </w:trPr>
        <w:tc>
          <w:tcPr>
            <w:tcW w:w="2273" w:type="dxa"/>
            <w:vAlign w:val="center"/>
          </w:tcPr>
          <w:p w14:paraId="05ECFC03" w14:textId="77777777" w:rsidR="001C613F" w:rsidRPr="00497C6A" w:rsidRDefault="001C613F" w:rsidP="005F61C9">
            <w:pPr>
              <w:pStyle w:val="TableParagraph"/>
              <w:spacing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33</w:t>
            </w:r>
            <w:r w:rsidRPr="00497C6A">
              <w:rPr>
                <w:rFonts w:cs="Times New Roman"/>
                <w:spacing w:val="-2"/>
              </w:rPr>
              <w:t xml:space="preserve"> </w:t>
            </w:r>
            <w:r w:rsidRPr="00497C6A">
              <w:rPr>
                <w:rFonts w:cs="Times New Roman"/>
                <w:spacing w:val="-4"/>
              </w:rPr>
              <w:t>0165</w:t>
            </w:r>
          </w:p>
        </w:tc>
        <w:tc>
          <w:tcPr>
            <w:tcW w:w="6813" w:type="dxa"/>
            <w:vAlign w:val="center"/>
          </w:tcPr>
          <w:p w14:paraId="6F8CC4FF" w14:textId="77777777" w:rsidR="001C613F" w:rsidRPr="00497C6A" w:rsidRDefault="001C613F" w:rsidP="009451C2">
            <w:pPr>
              <w:pStyle w:val="TableParagraph"/>
              <w:spacing w:line="240" w:lineRule="auto"/>
              <w:ind w:left="71"/>
              <w:jc w:val="both"/>
              <w:rPr>
                <w:rFonts w:cs="Times New Roman"/>
              </w:rPr>
            </w:pPr>
            <w:r w:rsidRPr="00497C6A">
              <w:rPr>
                <w:rFonts w:cs="Times New Roman"/>
              </w:rPr>
              <w:t>Značení</w:t>
            </w:r>
            <w:r w:rsidRPr="00497C6A">
              <w:rPr>
                <w:rFonts w:cs="Times New Roman"/>
                <w:spacing w:val="-8"/>
              </w:rPr>
              <w:t xml:space="preserve"> </w:t>
            </w:r>
            <w:r w:rsidRPr="00497C6A">
              <w:rPr>
                <w:rFonts w:cs="Times New Roman"/>
              </w:rPr>
              <w:t>vodičů</w:t>
            </w:r>
            <w:r w:rsidRPr="00497C6A">
              <w:rPr>
                <w:rFonts w:cs="Times New Roman"/>
                <w:spacing w:val="-5"/>
              </w:rPr>
              <w:t xml:space="preserve"> </w:t>
            </w:r>
            <w:r w:rsidRPr="00497C6A">
              <w:rPr>
                <w:rFonts w:cs="Times New Roman"/>
              </w:rPr>
              <w:t>barvami</w:t>
            </w:r>
            <w:r w:rsidRPr="00497C6A">
              <w:rPr>
                <w:rFonts w:cs="Times New Roman"/>
                <w:spacing w:val="-4"/>
              </w:rPr>
              <w:t xml:space="preserve"> </w:t>
            </w:r>
            <w:r w:rsidRPr="00497C6A">
              <w:rPr>
                <w:rFonts w:cs="Times New Roman"/>
              </w:rPr>
              <w:t>a</w:t>
            </w:r>
            <w:r w:rsidRPr="00497C6A">
              <w:rPr>
                <w:rFonts w:cs="Times New Roman"/>
                <w:spacing w:val="-5"/>
              </w:rPr>
              <w:t xml:space="preserve">nebo </w:t>
            </w:r>
            <w:r w:rsidRPr="00497C6A">
              <w:rPr>
                <w:rFonts w:cs="Times New Roman"/>
              </w:rPr>
              <w:t>číslicemi</w:t>
            </w:r>
            <w:r w:rsidRPr="00497C6A">
              <w:rPr>
                <w:rFonts w:cs="Times New Roman"/>
                <w:spacing w:val="-5"/>
              </w:rPr>
              <w:t xml:space="preserve"> </w:t>
            </w:r>
            <w:r w:rsidRPr="00497C6A">
              <w:rPr>
                <w:rFonts w:cs="Times New Roman"/>
              </w:rPr>
              <w:t>–</w:t>
            </w:r>
            <w:r w:rsidRPr="00497C6A">
              <w:rPr>
                <w:rFonts w:cs="Times New Roman"/>
                <w:spacing w:val="-5"/>
              </w:rPr>
              <w:t xml:space="preserve"> </w:t>
            </w:r>
            <w:r w:rsidRPr="00497C6A">
              <w:rPr>
                <w:rFonts w:cs="Times New Roman"/>
              </w:rPr>
              <w:t>Prováděcí</w:t>
            </w:r>
            <w:r w:rsidRPr="00497C6A">
              <w:rPr>
                <w:rFonts w:cs="Times New Roman"/>
                <w:spacing w:val="-8"/>
              </w:rPr>
              <w:t xml:space="preserve"> </w:t>
            </w:r>
            <w:r w:rsidRPr="00497C6A">
              <w:rPr>
                <w:rFonts w:cs="Times New Roman"/>
                <w:spacing w:val="-2"/>
              </w:rPr>
              <w:t>ustanovení</w:t>
            </w:r>
          </w:p>
        </w:tc>
      </w:tr>
      <w:tr w:rsidR="00FC7316" w:rsidRPr="00497C6A" w14:paraId="48400941" w14:textId="77777777" w:rsidTr="005A505D">
        <w:trPr>
          <w:trHeight w:val="460"/>
          <w:jc w:val="center"/>
        </w:trPr>
        <w:tc>
          <w:tcPr>
            <w:tcW w:w="2273" w:type="dxa"/>
            <w:vAlign w:val="center"/>
          </w:tcPr>
          <w:p w14:paraId="556CAB2F"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61010-</w:t>
            </w:r>
            <w:r w:rsidRPr="00497C6A">
              <w:rPr>
                <w:rFonts w:cs="Times New Roman"/>
                <w:spacing w:val="-10"/>
              </w:rPr>
              <w:t>1</w:t>
            </w:r>
          </w:p>
        </w:tc>
        <w:tc>
          <w:tcPr>
            <w:tcW w:w="6813" w:type="dxa"/>
            <w:vAlign w:val="center"/>
          </w:tcPr>
          <w:p w14:paraId="44F00D6E" w14:textId="77777777" w:rsidR="001C613F" w:rsidRPr="00497C6A" w:rsidRDefault="001C613F" w:rsidP="009451C2">
            <w:pPr>
              <w:pStyle w:val="TableParagraph"/>
              <w:spacing w:line="240" w:lineRule="auto"/>
              <w:ind w:left="71"/>
              <w:jc w:val="both"/>
              <w:rPr>
                <w:rFonts w:cs="Times New Roman"/>
              </w:rPr>
            </w:pPr>
            <w:r w:rsidRPr="00497C6A">
              <w:rPr>
                <w:rFonts w:cs="Times New Roman"/>
              </w:rPr>
              <w:t>Bezpečnostní</w:t>
            </w:r>
            <w:r w:rsidRPr="00497C6A">
              <w:rPr>
                <w:rFonts w:cs="Times New Roman"/>
                <w:spacing w:val="40"/>
              </w:rPr>
              <w:t xml:space="preserve"> </w:t>
            </w:r>
            <w:r w:rsidRPr="00497C6A">
              <w:rPr>
                <w:rFonts w:cs="Times New Roman"/>
              </w:rPr>
              <w:t>požadavky</w:t>
            </w:r>
            <w:r w:rsidRPr="00497C6A">
              <w:rPr>
                <w:rFonts w:cs="Times New Roman"/>
                <w:spacing w:val="40"/>
              </w:rPr>
              <w:t xml:space="preserve"> </w:t>
            </w:r>
            <w:r w:rsidRPr="00497C6A">
              <w:rPr>
                <w:rFonts w:cs="Times New Roman"/>
              </w:rPr>
              <w:t>na</w:t>
            </w:r>
            <w:r w:rsidRPr="00497C6A">
              <w:rPr>
                <w:rFonts w:cs="Times New Roman"/>
                <w:spacing w:val="40"/>
              </w:rPr>
              <w:t xml:space="preserve"> </w:t>
            </w:r>
            <w:r w:rsidRPr="00497C6A">
              <w:rPr>
                <w:rFonts w:cs="Times New Roman"/>
              </w:rPr>
              <w:t>elektrická</w:t>
            </w:r>
            <w:r w:rsidRPr="00497C6A">
              <w:rPr>
                <w:rFonts w:cs="Times New Roman"/>
                <w:spacing w:val="40"/>
              </w:rPr>
              <w:t xml:space="preserve"> </w:t>
            </w:r>
            <w:r w:rsidRPr="00497C6A">
              <w:rPr>
                <w:rFonts w:cs="Times New Roman"/>
              </w:rPr>
              <w:t>měřicí,</w:t>
            </w:r>
            <w:r w:rsidRPr="00497C6A">
              <w:rPr>
                <w:rFonts w:cs="Times New Roman"/>
                <w:spacing w:val="40"/>
              </w:rPr>
              <w:t xml:space="preserve"> </w:t>
            </w:r>
            <w:r w:rsidRPr="00497C6A">
              <w:rPr>
                <w:rFonts w:cs="Times New Roman"/>
              </w:rPr>
              <w:t>řídicí</w:t>
            </w:r>
            <w:r w:rsidRPr="00497C6A">
              <w:rPr>
                <w:rFonts w:cs="Times New Roman"/>
                <w:spacing w:val="40"/>
              </w:rPr>
              <w:t xml:space="preserve"> </w:t>
            </w:r>
            <w:r w:rsidRPr="00497C6A">
              <w:rPr>
                <w:rFonts w:cs="Times New Roman"/>
              </w:rPr>
              <w:t>a</w:t>
            </w:r>
            <w:r w:rsidRPr="00497C6A">
              <w:rPr>
                <w:rFonts w:cs="Times New Roman"/>
                <w:spacing w:val="40"/>
              </w:rPr>
              <w:t xml:space="preserve"> </w:t>
            </w:r>
            <w:r w:rsidRPr="00497C6A">
              <w:rPr>
                <w:rFonts w:cs="Times New Roman"/>
              </w:rPr>
              <w:t>laboratorní zařízení – Část 1: Všeobecné požadavky</w:t>
            </w:r>
          </w:p>
        </w:tc>
      </w:tr>
      <w:tr w:rsidR="00FC7316" w:rsidRPr="00497C6A" w14:paraId="25E57E9A" w14:textId="77777777" w:rsidTr="005A505D">
        <w:trPr>
          <w:trHeight w:val="460"/>
          <w:jc w:val="center"/>
        </w:trPr>
        <w:tc>
          <w:tcPr>
            <w:tcW w:w="2273" w:type="dxa"/>
            <w:vAlign w:val="center"/>
          </w:tcPr>
          <w:p w14:paraId="5BAFE9B7"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4"/>
              </w:rPr>
              <w:t xml:space="preserve"> </w:t>
            </w:r>
            <w:r w:rsidRPr="00497C6A">
              <w:rPr>
                <w:rFonts w:cs="Times New Roman"/>
              </w:rPr>
              <w:t>EN</w:t>
            </w:r>
            <w:r w:rsidRPr="00497C6A">
              <w:rPr>
                <w:rFonts w:cs="Times New Roman"/>
                <w:spacing w:val="-4"/>
              </w:rPr>
              <w:t xml:space="preserve"> </w:t>
            </w:r>
            <w:r w:rsidRPr="00497C6A">
              <w:rPr>
                <w:rFonts w:cs="Times New Roman"/>
              </w:rPr>
              <w:t>61326-</w:t>
            </w:r>
            <w:r w:rsidRPr="00497C6A">
              <w:rPr>
                <w:rFonts w:cs="Times New Roman"/>
                <w:spacing w:val="-10"/>
              </w:rPr>
              <w:t>1</w:t>
            </w:r>
          </w:p>
        </w:tc>
        <w:tc>
          <w:tcPr>
            <w:tcW w:w="6813" w:type="dxa"/>
            <w:vAlign w:val="center"/>
          </w:tcPr>
          <w:p w14:paraId="06A5E8ED" w14:textId="77777777" w:rsidR="001C613F" w:rsidRPr="00497C6A" w:rsidRDefault="001C613F" w:rsidP="009451C2">
            <w:pPr>
              <w:pStyle w:val="TableParagraph"/>
              <w:spacing w:line="240" w:lineRule="auto"/>
              <w:ind w:left="71"/>
              <w:jc w:val="both"/>
              <w:rPr>
                <w:rFonts w:cs="Times New Roman"/>
              </w:rPr>
            </w:pPr>
            <w:r w:rsidRPr="00497C6A">
              <w:rPr>
                <w:rFonts w:cs="Times New Roman"/>
              </w:rPr>
              <w:t>Elektrická měřicí, řídicí a laboratorní zařízení – Požadavky na EMC – Část 1: Obecné požadavky</w:t>
            </w:r>
          </w:p>
        </w:tc>
      </w:tr>
      <w:tr w:rsidR="00FC7316" w:rsidRPr="00497C6A" w14:paraId="582B130E" w14:textId="77777777" w:rsidTr="005A505D">
        <w:trPr>
          <w:trHeight w:val="460"/>
          <w:jc w:val="center"/>
        </w:trPr>
        <w:tc>
          <w:tcPr>
            <w:tcW w:w="2273" w:type="dxa"/>
            <w:vAlign w:val="center"/>
          </w:tcPr>
          <w:p w14:paraId="0D97F76A" w14:textId="304A28B3" w:rsidR="001C613F" w:rsidRPr="00497C6A" w:rsidRDefault="001C613F" w:rsidP="005F61C9">
            <w:pPr>
              <w:pStyle w:val="TableParagraph"/>
              <w:spacing w:before="124"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EN</w:t>
            </w:r>
            <w:r w:rsidRPr="00497C6A">
              <w:rPr>
                <w:rFonts w:cs="Times New Roman"/>
                <w:spacing w:val="-2"/>
              </w:rPr>
              <w:t xml:space="preserve"> 60529</w:t>
            </w:r>
          </w:p>
        </w:tc>
        <w:tc>
          <w:tcPr>
            <w:tcW w:w="6813" w:type="dxa"/>
            <w:vAlign w:val="center"/>
          </w:tcPr>
          <w:p w14:paraId="19FB48F8" w14:textId="28082163" w:rsidR="001C613F" w:rsidRPr="00497C6A" w:rsidRDefault="001C613F" w:rsidP="009451C2">
            <w:pPr>
              <w:pStyle w:val="TableParagraph"/>
              <w:spacing w:line="240" w:lineRule="auto"/>
              <w:ind w:left="71"/>
              <w:jc w:val="both"/>
              <w:rPr>
                <w:rFonts w:cs="Times New Roman"/>
              </w:rPr>
            </w:pPr>
            <w:r w:rsidRPr="00497C6A">
              <w:rPr>
                <w:rFonts w:cs="Times New Roman"/>
              </w:rPr>
              <w:t>Stupně</w:t>
            </w:r>
            <w:r w:rsidRPr="00497C6A">
              <w:rPr>
                <w:rFonts w:cs="Times New Roman"/>
                <w:spacing w:val="-3"/>
              </w:rPr>
              <w:t xml:space="preserve"> </w:t>
            </w:r>
            <w:r w:rsidRPr="00497C6A">
              <w:rPr>
                <w:rFonts w:cs="Times New Roman"/>
              </w:rPr>
              <w:t>ochrany</w:t>
            </w:r>
            <w:r w:rsidRPr="00497C6A">
              <w:rPr>
                <w:rFonts w:cs="Times New Roman"/>
                <w:spacing w:val="-6"/>
              </w:rPr>
              <w:t xml:space="preserve"> </w:t>
            </w:r>
            <w:r w:rsidRPr="00497C6A">
              <w:rPr>
                <w:rFonts w:cs="Times New Roman"/>
              </w:rPr>
              <w:t>krytem</w:t>
            </w:r>
            <w:r w:rsidRPr="00497C6A">
              <w:rPr>
                <w:rFonts w:cs="Times New Roman"/>
                <w:spacing w:val="-4"/>
              </w:rPr>
              <w:t xml:space="preserve"> </w:t>
            </w:r>
            <w:r w:rsidRPr="00497C6A">
              <w:rPr>
                <w:rFonts w:cs="Times New Roman"/>
              </w:rPr>
              <w:t>(krytí</w:t>
            </w:r>
            <w:r w:rsidRPr="00497C6A">
              <w:rPr>
                <w:rFonts w:cs="Times New Roman"/>
                <w:spacing w:val="-4"/>
              </w:rPr>
              <w:t xml:space="preserve"> </w:t>
            </w:r>
            <w:r w:rsidRPr="00497C6A">
              <w:rPr>
                <w:rFonts w:cs="Times New Roman"/>
              </w:rPr>
              <w:t>-</w:t>
            </w:r>
            <w:r w:rsidRPr="00497C6A">
              <w:rPr>
                <w:rFonts w:cs="Times New Roman"/>
                <w:spacing w:val="-2"/>
              </w:rPr>
              <w:t xml:space="preserve"> </w:t>
            </w:r>
            <w:r w:rsidRPr="00497C6A">
              <w:rPr>
                <w:rFonts w:cs="Times New Roman"/>
              </w:rPr>
              <w:t>IP</w:t>
            </w:r>
            <w:r w:rsidRPr="00497C6A">
              <w:rPr>
                <w:rFonts w:cs="Times New Roman"/>
                <w:spacing w:val="-4"/>
              </w:rPr>
              <w:t xml:space="preserve"> kód)</w:t>
            </w:r>
          </w:p>
        </w:tc>
      </w:tr>
      <w:tr w:rsidR="00FC7316" w:rsidRPr="00497C6A" w14:paraId="586A6067" w14:textId="77777777" w:rsidTr="005A505D">
        <w:trPr>
          <w:trHeight w:val="460"/>
          <w:jc w:val="center"/>
        </w:trPr>
        <w:tc>
          <w:tcPr>
            <w:tcW w:w="2273" w:type="dxa"/>
            <w:vAlign w:val="center"/>
          </w:tcPr>
          <w:p w14:paraId="6C5CCBF3" w14:textId="20CE9B14"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1</w:t>
            </w:r>
          </w:p>
        </w:tc>
        <w:tc>
          <w:tcPr>
            <w:tcW w:w="6813" w:type="dxa"/>
            <w:vAlign w:val="center"/>
          </w:tcPr>
          <w:p w14:paraId="3F090750" w14:textId="60C2B51A" w:rsidR="001C613F" w:rsidRPr="00497C6A" w:rsidRDefault="001C613F" w:rsidP="009451C2">
            <w:pPr>
              <w:pStyle w:val="TableParagraph"/>
              <w:spacing w:line="240" w:lineRule="auto"/>
              <w:ind w:left="71"/>
              <w:jc w:val="both"/>
              <w:rPr>
                <w:rFonts w:cs="Times New Roman"/>
              </w:rPr>
            </w:pPr>
            <w:r w:rsidRPr="00497C6A">
              <w:rPr>
                <w:rFonts w:cs="Times New Roman"/>
              </w:rPr>
              <w:t>Ochrana před úrazem elektrickým proudem v</w:t>
            </w:r>
            <w:r w:rsidR="001462F3" w:rsidRPr="00497C6A">
              <w:rPr>
                <w:rFonts w:cs="Times New Roman"/>
              </w:rPr>
              <w:t> </w:t>
            </w:r>
            <w:r w:rsidRPr="00497C6A">
              <w:rPr>
                <w:rFonts w:cs="Times New Roman"/>
              </w:rPr>
              <w:t>distribuční</w:t>
            </w:r>
            <w:r w:rsidR="001462F3" w:rsidRPr="00497C6A">
              <w:rPr>
                <w:rFonts w:cs="Times New Roman"/>
              </w:rPr>
              <w:t xml:space="preserve">ch </w:t>
            </w:r>
            <w:r w:rsidR="007B2753" w:rsidRPr="00497C6A">
              <w:rPr>
                <w:rFonts w:cs="Times New Roman"/>
              </w:rPr>
              <w:t>soustavách</w:t>
            </w:r>
            <w:r w:rsidRPr="00497C6A">
              <w:rPr>
                <w:rFonts w:cs="Times New Roman"/>
              </w:rPr>
              <w:t xml:space="preserve"> </w:t>
            </w:r>
            <w:r w:rsidR="00F30CC6" w:rsidRPr="00497C6A">
              <w:rPr>
                <w:rFonts w:cs="Times New Roman"/>
              </w:rPr>
              <w:t>a přenosové soustavě</w:t>
            </w:r>
            <w:r w:rsidRPr="00497C6A" w:rsidDel="00F74D73">
              <w:rPr>
                <w:rFonts w:cs="Times New Roman"/>
              </w:rPr>
              <w:t xml:space="preserve"> </w:t>
            </w:r>
          </w:p>
        </w:tc>
      </w:tr>
      <w:tr w:rsidR="00FC7316" w:rsidRPr="00497C6A" w14:paraId="61C301CE" w14:textId="77777777" w:rsidTr="005A505D">
        <w:trPr>
          <w:trHeight w:val="460"/>
          <w:jc w:val="center"/>
        </w:trPr>
        <w:tc>
          <w:tcPr>
            <w:tcW w:w="2273" w:type="dxa"/>
            <w:vAlign w:val="center"/>
          </w:tcPr>
          <w:p w14:paraId="702C590E" w14:textId="7DB8A666"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2</w:t>
            </w:r>
          </w:p>
        </w:tc>
        <w:tc>
          <w:tcPr>
            <w:tcW w:w="6813" w:type="dxa"/>
            <w:vAlign w:val="center"/>
          </w:tcPr>
          <w:p w14:paraId="706159E8" w14:textId="2FD48C8B" w:rsidR="001C613F" w:rsidRPr="00497C6A" w:rsidRDefault="001C613F" w:rsidP="009451C2">
            <w:pPr>
              <w:pStyle w:val="TableParagraph"/>
              <w:spacing w:line="240" w:lineRule="auto"/>
              <w:ind w:left="71"/>
              <w:jc w:val="both"/>
              <w:rPr>
                <w:rFonts w:cs="Times New Roman"/>
              </w:rPr>
            </w:pPr>
            <w:r w:rsidRPr="00497C6A">
              <w:rPr>
                <w:rFonts w:cs="Times New Roman"/>
              </w:rPr>
              <w:t>Stanovení</w:t>
            </w:r>
            <w:r w:rsidRPr="00497C6A">
              <w:rPr>
                <w:rFonts w:cs="Times New Roman"/>
                <w:spacing w:val="40"/>
              </w:rPr>
              <w:t xml:space="preserve"> </w:t>
            </w:r>
            <w:r w:rsidRPr="00497C6A">
              <w:rPr>
                <w:rFonts w:cs="Times New Roman"/>
              </w:rPr>
              <w:t>základních</w:t>
            </w:r>
            <w:r w:rsidRPr="00497C6A">
              <w:rPr>
                <w:rFonts w:cs="Times New Roman"/>
                <w:spacing w:val="40"/>
              </w:rPr>
              <w:t xml:space="preserve"> </w:t>
            </w:r>
            <w:r w:rsidRPr="00497C6A">
              <w:rPr>
                <w:rFonts w:cs="Times New Roman"/>
              </w:rPr>
              <w:t>charakteristik</w:t>
            </w:r>
            <w:r w:rsidRPr="00497C6A">
              <w:rPr>
                <w:rFonts w:cs="Times New Roman"/>
                <w:spacing w:val="40"/>
              </w:rPr>
              <w:t xml:space="preserve"> </w:t>
            </w:r>
            <w:r w:rsidRPr="00497C6A">
              <w:rPr>
                <w:rFonts w:cs="Times New Roman"/>
              </w:rPr>
              <w:t>vnějších</w:t>
            </w:r>
            <w:r w:rsidRPr="00497C6A">
              <w:rPr>
                <w:rFonts w:cs="Times New Roman"/>
                <w:spacing w:val="40"/>
              </w:rPr>
              <w:t xml:space="preserve"> </w:t>
            </w:r>
            <w:r w:rsidRPr="00497C6A">
              <w:rPr>
                <w:rFonts w:cs="Times New Roman"/>
              </w:rPr>
              <w:t>vlivů</w:t>
            </w:r>
            <w:r w:rsidRPr="00497C6A">
              <w:rPr>
                <w:rFonts w:cs="Times New Roman"/>
                <w:spacing w:val="40"/>
              </w:rPr>
              <w:t xml:space="preserve"> </w:t>
            </w:r>
            <w:r w:rsidRPr="00497C6A">
              <w:rPr>
                <w:rFonts w:cs="Times New Roman"/>
              </w:rPr>
              <w:t>působících</w:t>
            </w:r>
            <w:r w:rsidRPr="00497C6A">
              <w:rPr>
                <w:rFonts w:cs="Times New Roman"/>
                <w:spacing w:val="40"/>
              </w:rPr>
              <w:t xml:space="preserve"> </w:t>
            </w:r>
            <w:r w:rsidRPr="00497C6A">
              <w:rPr>
                <w:rFonts w:cs="Times New Roman"/>
              </w:rPr>
              <w:t>na</w:t>
            </w:r>
            <w:r w:rsidRPr="00497C6A">
              <w:rPr>
                <w:rFonts w:cs="Times New Roman"/>
                <w:spacing w:val="80"/>
              </w:rPr>
              <w:t xml:space="preserve"> </w:t>
            </w:r>
            <w:r w:rsidRPr="00497C6A">
              <w:rPr>
                <w:rFonts w:cs="Times New Roman"/>
              </w:rPr>
              <w:t>rozvodná zařízení distribuční a přenosové soustavy</w:t>
            </w:r>
          </w:p>
        </w:tc>
      </w:tr>
      <w:tr w:rsidR="00FC7316" w:rsidRPr="00497C6A" w14:paraId="0F45C56C" w14:textId="77777777" w:rsidTr="005A505D">
        <w:trPr>
          <w:trHeight w:val="460"/>
          <w:jc w:val="center"/>
        </w:trPr>
        <w:tc>
          <w:tcPr>
            <w:tcW w:w="0" w:type="auto"/>
            <w:gridSpan w:val="2"/>
            <w:vAlign w:val="center"/>
          </w:tcPr>
          <w:p w14:paraId="41F280D8" w14:textId="20F7A495" w:rsidR="004820C8" w:rsidRPr="00497C6A" w:rsidRDefault="004820C8" w:rsidP="009352FA">
            <w:pPr>
              <w:pStyle w:val="TableParagraph"/>
              <w:spacing w:line="240" w:lineRule="auto"/>
              <w:ind w:left="71"/>
              <w:jc w:val="center"/>
              <w:rPr>
                <w:rFonts w:cs="Times New Roman"/>
                <w:b/>
              </w:rPr>
            </w:pPr>
            <w:r w:rsidRPr="00497C6A">
              <w:rPr>
                <w:rFonts w:cs="Times New Roman"/>
                <w:b/>
              </w:rPr>
              <w:t>Normy a předpisy pro UM</w:t>
            </w:r>
          </w:p>
        </w:tc>
      </w:tr>
      <w:tr w:rsidR="00FC7316" w:rsidRPr="00497C6A" w14:paraId="64796AA3" w14:textId="77777777" w:rsidTr="005A505D">
        <w:trPr>
          <w:trHeight w:val="460"/>
          <w:jc w:val="center"/>
        </w:trPr>
        <w:tc>
          <w:tcPr>
            <w:tcW w:w="2273" w:type="dxa"/>
            <w:vAlign w:val="center"/>
          </w:tcPr>
          <w:p w14:paraId="1E8D0337" w14:textId="771938FE" w:rsidR="004820C8" w:rsidRPr="00497C6A" w:rsidRDefault="00214347" w:rsidP="009451C2">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61000-4-</w:t>
            </w:r>
            <w:r w:rsidRPr="00497C6A">
              <w:rPr>
                <w:rFonts w:cs="Times New Roman"/>
                <w:spacing w:val="-5"/>
              </w:rPr>
              <w:t>30</w:t>
            </w:r>
          </w:p>
        </w:tc>
        <w:tc>
          <w:tcPr>
            <w:tcW w:w="6813" w:type="dxa"/>
            <w:vAlign w:val="center"/>
          </w:tcPr>
          <w:p w14:paraId="22C11618" w14:textId="1DAC5CDD" w:rsidR="004820C8" w:rsidRPr="00497C6A" w:rsidRDefault="00214347" w:rsidP="00CD1536">
            <w:pPr>
              <w:pStyle w:val="TableParagraph"/>
              <w:spacing w:line="240" w:lineRule="auto"/>
              <w:ind w:left="71"/>
              <w:jc w:val="both"/>
              <w:rPr>
                <w:rFonts w:cs="Times New Roman"/>
              </w:rPr>
            </w:pPr>
            <w:r w:rsidRPr="00497C6A">
              <w:rPr>
                <w:rFonts w:cs="Times New Roman"/>
              </w:rPr>
              <w:t>Elektromagnetická</w:t>
            </w:r>
            <w:r w:rsidRPr="00497C6A">
              <w:rPr>
                <w:rFonts w:cs="Times New Roman"/>
                <w:spacing w:val="-14"/>
              </w:rPr>
              <w:t xml:space="preserve"> </w:t>
            </w:r>
            <w:r w:rsidRPr="00497C6A">
              <w:rPr>
                <w:rFonts w:cs="Times New Roman"/>
              </w:rPr>
              <w:t>kompatibilita</w:t>
            </w:r>
            <w:r w:rsidRPr="00497C6A">
              <w:rPr>
                <w:rFonts w:cs="Times New Roman"/>
                <w:spacing w:val="-12"/>
              </w:rPr>
              <w:t xml:space="preserve"> </w:t>
            </w:r>
            <w:r w:rsidRPr="00497C6A">
              <w:rPr>
                <w:rFonts w:cs="Times New Roman"/>
              </w:rPr>
              <w:t>(EMC)</w:t>
            </w:r>
            <w:r w:rsidRPr="00497C6A">
              <w:rPr>
                <w:rFonts w:cs="Times New Roman"/>
                <w:spacing w:val="-8"/>
              </w:rPr>
              <w:t xml:space="preserve"> </w:t>
            </w:r>
            <w:r w:rsidRPr="00497C6A">
              <w:rPr>
                <w:rFonts w:cs="Times New Roman"/>
              </w:rPr>
              <w:t>–</w:t>
            </w:r>
            <w:r w:rsidRPr="00497C6A">
              <w:rPr>
                <w:rFonts w:cs="Times New Roman"/>
                <w:spacing w:val="-12"/>
              </w:rPr>
              <w:t xml:space="preserve"> </w:t>
            </w:r>
            <w:r w:rsidRPr="00497C6A">
              <w:rPr>
                <w:rFonts w:cs="Times New Roman"/>
              </w:rPr>
              <w:t>Část</w:t>
            </w:r>
            <w:r w:rsidRPr="00497C6A">
              <w:rPr>
                <w:rFonts w:cs="Times New Roman"/>
                <w:spacing w:val="-11"/>
              </w:rPr>
              <w:t xml:space="preserve"> </w:t>
            </w:r>
            <w:r w:rsidRPr="00497C6A">
              <w:rPr>
                <w:rFonts w:cs="Times New Roman"/>
              </w:rPr>
              <w:t>4-30:</w:t>
            </w:r>
            <w:r w:rsidRPr="00497C6A">
              <w:rPr>
                <w:rFonts w:cs="Times New Roman"/>
                <w:spacing w:val="-11"/>
              </w:rPr>
              <w:t xml:space="preserve"> </w:t>
            </w:r>
            <w:r w:rsidRPr="00497C6A">
              <w:rPr>
                <w:rFonts w:cs="Times New Roman"/>
              </w:rPr>
              <w:t>Zkušební</w:t>
            </w:r>
            <w:r w:rsidRPr="00497C6A">
              <w:rPr>
                <w:rFonts w:cs="Times New Roman"/>
                <w:spacing w:val="-15"/>
              </w:rPr>
              <w:t xml:space="preserve"> </w:t>
            </w:r>
            <w:r w:rsidRPr="00497C6A">
              <w:rPr>
                <w:rFonts w:cs="Times New Roman"/>
              </w:rPr>
              <w:t>a</w:t>
            </w:r>
            <w:r w:rsidRPr="00497C6A">
              <w:rPr>
                <w:rFonts w:cs="Times New Roman"/>
                <w:spacing w:val="-12"/>
              </w:rPr>
              <w:t xml:space="preserve"> </w:t>
            </w:r>
            <w:r w:rsidRPr="00497C6A">
              <w:rPr>
                <w:rFonts w:cs="Times New Roman"/>
              </w:rPr>
              <w:t>měřicí technika – Metody měření kvality energie</w:t>
            </w:r>
          </w:p>
        </w:tc>
      </w:tr>
      <w:tr w:rsidR="009207F7" w:rsidRPr="00497C6A" w14:paraId="5ACEDF06" w14:textId="77777777" w:rsidTr="005A505D">
        <w:trPr>
          <w:trHeight w:val="460"/>
          <w:jc w:val="center"/>
        </w:trPr>
        <w:tc>
          <w:tcPr>
            <w:tcW w:w="2273" w:type="dxa"/>
            <w:vAlign w:val="center"/>
          </w:tcPr>
          <w:p w14:paraId="588313B5" w14:textId="72B54778" w:rsidR="009207F7" w:rsidRPr="00497C6A" w:rsidRDefault="009207F7" w:rsidP="009207F7">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2</w:t>
            </w:r>
          </w:p>
        </w:tc>
        <w:tc>
          <w:tcPr>
            <w:tcW w:w="6813" w:type="dxa"/>
            <w:vAlign w:val="center"/>
          </w:tcPr>
          <w:p w14:paraId="3797EF94" w14:textId="2F83A89A" w:rsidR="009207F7" w:rsidRPr="00497C6A" w:rsidRDefault="009207F7"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2: Funkční zkoušky a požadavky na nejistotu</w:t>
            </w:r>
          </w:p>
        </w:tc>
      </w:tr>
      <w:tr w:rsidR="00BC659F" w:rsidRPr="00497C6A" w14:paraId="5D5B9A7A" w14:textId="77777777" w:rsidTr="005A505D">
        <w:trPr>
          <w:trHeight w:val="460"/>
          <w:jc w:val="center"/>
        </w:trPr>
        <w:tc>
          <w:tcPr>
            <w:tcW w:w="2273" w:type="dxa"/>
            <w:vAlign w:val="center"/>
          </w:tcPr>
          <w:p w14:paraId="4E824D37" w14:textId="4C79CD34" w:rsidR="00BC659F" w:rsidRPr="00497C6A" w:rsidRDefault="00BC659F" w:rsidP="00BC659F">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1</w:t>
            </w:r>
          </w:p>
        </w:tc>
        <w:tc>
          <w:tcPr>
            <w:tcW w:w="6813" w:type="dxa"/>
            <w:vAlign w:val="center"/>
          </w:tcPr>
          <w:p w14:paraId="77D91084" w14:textId="77C2108A" w:rsidR="00BC659F" w:rsidRPr="00497C6A" w:rsidRDefault="00BC659F"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1: Přístroje pro měření kvality elektřiny</w:t>
            </w:r>
          </w:p>
        </w:tc>
      </w:tr>
      <w:tr w:rsidR="00F31C61" w:rsidRPr="00497C6A" w14:paraId="4D8696FA" w14:textId="77777777" w:rsidTr="005A505D">
        <w:trPr>
          <w:trHeight w:val="460"/>
          <w:jc w:val="center"/>
        </w:trPr>
        <w:tc>
          <w:tcPr>
            <w:tcW w:w="2273" w:type="dxa"/>
            <w:vAlign w:val="center"/>
          </w:tcPr>
          <w:p w14:paraId="4E1A27BC" w14:textId="341D1C9F" w:rsidR="00F31C61" w:rsidRPr="00497C6A" w:rsidRDefault="00F31C61" w:rsidP="00BC659F">
            <w:pPr>
              <w:pStyle w:val="TableParagraph"/>
              <w:spacing w:before="124" w:line="240" w:lineRule="auto"/>
              <w:ind w:left="71"/>
              <w:jc w:val="both"/>
              <w:rPr>
                <w:rFonts w:cs="Times New Roman"/>
              </w:rPr>
            </w:pPr>
            <w:r w:rsidRPr="00497C6A">
              <w:rPr>
                <w:rFonts w:cs="Times New Roman"/>
              </w:rPr>
              <w:t>ČSN EN 50 160</w:t>
            </w:r>
          </w:p>
        </w:tc>
        <w:tc>
          <w:tcPr>
            <w:tcW w:w="6813" w:type="dxa"/>
            <w:vAlign w:val="center"/>
          </w:tcPr>
          <w:p w14:paraId="5C734763" w14:textId="13045B76" w:rsidR="00F31C61" w:rsidRPr="00497C6A" w:rsidRDefault="005C22AC" w:rsidP="00CD1536">
            <w:pPr>
              <w:pStyle w:val="TableParagraph"/>
              <w:spacing w:line="240" w:lineRule="auto"/>
              <w:ind w:left="71"/>
              <w:jc w:val="both"/>
              <w:rPr>
                <w:rFonts w:cs="Times New Roman"/>
              </w:rPr>
            </w:pPr>
            <w:r w:rsidRPr="00497C6A">
              <w:rPr>
                <w:rFonts w:cs="Times New Roman"/>
              </w:rPr>
              <w:t xml:space="preserve">Charakteristiky </w:t>
            </w:r>
            <w:r w:rsidR="00A646C4" w:rsidRPr="00497C6A">
              <w:rPr>
                <w:rFonts w:cs="Times New Roman"/>
              </w:rPr>
              <w:t xml:space="preserve">napětí elektrické energie dodávané </w:t>
            </w:r>
            <w:r w:rsidR="00A86B6F" w:rsidRPr="00497C6A">
              <w:rPr>
                <w:rFonts w:cs="Times New Roman"/>
              </w:rPr>
              <w:t>z veřejné distribuční sítě</w:t>
            </w:r>
          </w:p>
        </w:tc>
      </w:tr>
      <w:tr w:rsidR="007F5B0A" w:rsidRPr="00497C6A" w14:paraId="42B88970" w14:textId="77777777" w:rsidTr="005A505D">
        <w:trPr>
          <w:trHeight w:val="460"/>
          <w:jc w:val="center"/>
        </w:trPr>
        <w:tc>
          <w:tcPr>
            <w:tcW w:w="2273" w:type="dxa"/>
            <w:vAlign w:val="center"/>
          </w:tcPr>
          <w:p w14:paraId="168C7E86" w14:textId="21EA7966" w:rsidR="007F5B0A" w:rsidRPr="00497C6A" w:rsidRDefault="007F5B0A" w:rsidP="00BC659F">
            <w:pPr>
              <w:pStyle w:val="TableParagraph"/>
              <w:spacing w:before="124" w:line="240" w:lineRule="auto"/>
              <w:ind w:left="71"/>
              <w:jc w:val="both"/>
              <w:rPr>
                <w:rFonts w:cs="Times New Roman"/>
              </w:rPr>
            </w:pPr>
            <w:r w:rsidRPr="00497C6A">
              <w:rPr>
                <w:rFonts w:cs="Times New Roman"/>
              </w:rPr>
              <w:t>ČSN EN 60255-24</w:t>
            </w:r>
          </w:p>
        </w:tc>
        <w:tc>
          <w:tcPr>
            <w:tcW w:w="6813" w:type="dxa"/>
            <w:vAlign w:val="center"/>
          </w:tcPr>
          <w:p w14:paraId="26DE8C49" w14:textId="39255FC1" w:rsidR="007F5B0A" w:rsidRPr="00497C6A" w:rsidRDefault="00C92F85" w:rsidP="00CD1536">
            <w:pPr>
              <w:pStyle w:val="TableParagraph"/>
              <w:spacing w:line="240" w:lineRule="auto"/>
              <w:ind w:left="71"/>
              <w:jc w:val="both"/>
              <w:rPr>
                <w:rFonts w:cs="Times New Roman"/>
              </w:rPr>
            </w:pPr>
            <w:r w:rsidRPr="00497C6A">
              <w:rPr>
                <w:rFonts w:cs="Times New Roman"/>
              </w:rPr>
              <w:t>Elektrická relé - Část 24: Obecný formát pro výměnu přechodně uložených dat (COMTRADE) v elektrizačních soustavách</w:t>
            </w:r>
          </w:p>
        </w:tc>
      </w:tr>
      <w:tr w:rsidR="00FC7316" w:rsidRPr="00497C6A" w14:paraId="0A4DCF25" w14:textId="77777777" w:rsidTr="005A505D">
        <w:trPr>
          <w:trHeight w:val="460"/>
          <w:jc w:val="center"/>
        </w:trPr>
        <w:tc>
          <w:tcPr>
            <w:tcW w:w="0" w:type="auto"/>
            <w:gridSpan w:val="2"/>
            <w:vAlign w:val="center"/>
          </w:tcPr>
          <w:p w14:paraId="46BAE0C5" w14:textId="08FDEA1A"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komunikační modem</w:t>
            </w:r>
          </w:p>
        </w:tc>
      </w:tr>
      <w:tr w:rsidR="00FC7316" w:rsidRPr="00497C6A" w14:paraId="5DE038D6" w14:textId="77777777" w:rsidTr="005A505D">
        <w:trPr>
          <w:trHeight w:val="460"/>
          <w:jc w:val="center"/>
        </w:trPr>
        <w:tc>
          <w:tcPr>
            <w:tcW w:w="2273" w:type="dxa"/>
            <w:vAlign w:val="center"/>
          </w:tcPr>
          <w:p w14:paraId="6EFDC371" w14:textId="3E7BDA40" w:rsidR="3F5F1BC3" w:rsidRPr="00497C6A" w:rsidRDefault="3F5F1BC3" w:rsidP="0054688E">
            <w:pPr>
              <w:pStyle w:val="Zkladntext"/>
              <w:ind w:firstLine="0"/>
            </w:pPr>
            <w:r w:rsidRPr="00497C6A">
              <w:t>ČSN EN 61000-3-2</w:t>
            </w:r>
          </w:p>
        </w:tc>
        <w:tc>
          <w:tcPr>
            <w:tcW w:w="6813" w:type="dxa"/>
            <w:vAlign w:val="center"/>
          </w:tcPr>
          <w:p w14:paraId="0437D91B" w14:textId="182258B6" w:rsidR="02E529B9" w:rsidRPr="00497C6A" w:rsidRDefault="02E529B9" w:rsidP="00CD1536">
            <w:pPr>
              <w:jc w:val="both"/>
            </w:pPr>
            <w:r w:rsidRPr="00497C6A">
              <w:rPr>
                <w:rFonts w:eastAsia="Calibri" w:cs="Times New Roman"/>
              </w:rPr>
              <w:t xml:space="preserve">Elektromagnetická kompatibilita (EMC) - Část 3-2: </w:t>
            </w:r>
            <w:r w:rsidR="0054688E" w:rsidRPr="00497C6A">
              <w:rPr>
                <w:rFonts w:eastAsia="Calibri" w:cs="Times New Roman"/>
              </w:rPr>
              <w:t>Meze – Meze</w:t>
            </w:r>
            <w:r w:rsidRPr="00497C6A">
              <w:rPr>
                <w:rFonts w:eastAsia="Calibri" w:cs="Times New Roman"/>
              </w:rPr>
              <w:t xml:space="preserve"> pro emise proudu harmonických </w:t>
            </w:r>
          </w:p>
          <w:p w14:paraId="7D505563" w14:textId="3FA22F89" w:rsidR="02E529B9" w:rsidRPr="00497C6A" w:rsidRDefault="02E529B9" w:rsidP="00CD1536">
            <w:pPr>
              <w:jc w:val="both"/>
              <w:rPr>
                <w:rFonts w:eastAsia="Calibri" w:cs="Times New Roman"/>
              </w:rPr>
            </w:pPr>
            <w:r w:rsidRPr="00497C6A">
              <w:rPr>
                <w:rFonts w:eastAsia="Calibri" w:cs="Times New Roman"/>
              </w:rPr>
              <w:t>(zařízení se vstupním fázovým proudem &lt;= 16 A)</w:t>
            </w:r>
          </w:p>
        </w:tc>
      </w:tr>
      <w:tr w:rsidR="02E529B9" w:rsidRPr="00497C6A" w14:paraId="156784CF" w14:textId="77777777" w:rsidTr="005A505D">
        <w:trPr>
          <w:trHeight w:val="460"/>
          <w:jc w:val="center"/>
        </w:trPr>
        <w:tc>
          <w:tcPr>
            <w:tcW w:w="2273" w:type="dxa"/>
            <w:vAlign w:val="center"/>
          </w:tcPr>
          <w:p w14:paraId="18191196" w14:textId="268566CD" w:rsidR="02E529B9" w:rsidRPr="00497C6A" w:rsidRDefault="02E529B9" w:rsidP="00CD1536">
            <w:pPr>
              <w:jc w:val="both"/>
            </w:pPr>
            <w:r w:rsidRPr="00497C6A">
              <w:rPr>
                <w:rFonts w:eastAsia="Calibri" w:cs="Times New Roman"/>
              </w:rPr>
              <w:lastRenderedPageBreak/>
              <w:t>ČSN EN 61000-3-3</w:t>
            </w:r>
          </w:p>
        </w:tc>
        <w:tc>
          <w:tcPr>
            <w:tcW w:w="6813" w:type="dxa"/>
            <w:vAlign w:val="center"/>
          </w:tcPr>
          <w:p w14:paraId="111F4975" w14:textId="6017C8A9" w:rsidR="02E529B9" w:rsidRPr="00497C6A" w:rsidRDefault="02E529B9" w:rsidP="00CD1536">
            <w:pPr>
              <w:jc w:val="both"/>
            </w:pPr>
            <w:r w:rsidRPr="00497C6A">
              <w:rPr>
                <w:rFonts w:eastAsia="Calibri" w:cs="Times New Roman"/>
              </w:rPr>
              <w:t xml:space="preserve">Elektromagnetická kompatibilita (EMC) - Část 3-3: </w:t>
            </w:r>
            <w:r w:rsidR="0054688E" w:rsidRPr="00497C6A">
              <w:rPr>
                <w:rFonts w:eastAsia="Calibri" w:cs="Times New Roman"/>
              </w:rPr>
              <w:t>Meze – Omezování</w:t>
            </w:r>
            <w:r w:rsidRPr="00497C6A">
              <w:rPr>
                <w:rFonts w:eastAsia="Calibri" w:cs="Times New Roman"/>
              </w:rPr>
              <w:t xml:space="preserve"> změn napětí, kolísání napětí a flikru v rozvodných sítích nízkého napětí pro zařízení se jmenovitým fázovým proudem &lt;= 16 A, které není předmětem podmíněného připojení</w:t>
            </w:r>
          </w:p>
        </w:tc>
      </w:tr>
      <w:tr w:rsidR="02E529B9" w:rsidRPr="00497C6A" w14:paraId="6AA1D5A4" w14:textId="77777777" w:rsidTr="005A505D">
        <w:trPr>
          <w:trHeight w:val="460"/>
          <w:jc w:val="center"/>
        </w:trPr>
        <w:tc>
          <w:tcPr>
            <w:tcW w:w="2273" w:type="dxa"/>
            <w:vAlign w:val="center"/>
          </w:tcPr>
          <w:p w14:paraId="788178D0" w14:textId="3B79322D" w:rsidR="02E529B9" w:rsidRPr="00497C6A" w:rsidRDefault="02E529B9" w:rsidP="00CD1536">
            <w:pPr>
              <w:jc w:val="both"/>
            </w:pPr>
            <w:r w:rsidRPr="00497C6A">
              <w:rPr>
                <w:rFonts w:eastAsia="Calibri" w:cs="Times New Roman"/>
              </w:rPr>
              <w:t>ČSN EN 300386</w:t>
            </w:r>
          </w:p>
        </w:tc>
        <w:tc>
          <w:tcPr>
            <w:tcW w:w="6813" w:type="dxa"/>
            <w:vAlign w:val="center"/>
          </w:tcPr>
          <w:p w14:paraId="6D50DC7F" w14:textId="600C8164" w:rsidR="02E529B9" w:rsidRPr="00497C6A" w:rsidRDefault="02E529B9" w:rsidP="00CD1536">
            <w:pPr>
              <w:jc w:val="both"/>
            </w:pPr>
            <w:r w:rsidRPr="00497C6A">
              <w:rPr>
                <w:rFonts w:eastAsia="Calibri" w:cs="Times New Roman"/>
              </w:rPr>
              <w:t xml:space="preserve">Elektromagnetická kompatibilita a rádiové spektrum (ERM) - Zařízení telekomunikační </w:t>
            </w:r>
            <w:r w:rsidR="0054688E" w:rsidRPr="00497C6A">
              <w:rPr>
                <w:rFonts w:eastAsia="Calibri" w:cs="Times New Roman"/>
              </w:rPr>
              <w:t>sítě – Požadavky</w:t>
            </w:r>
            <w:r w:rsidRPr="00497C6A">
              <w:rPr>
                <w:rFonts w:eastAsia="Calibri" w:cs="Times New Roman"/>
              </w:rPr>
              <w:t xml:space="preserve"> na elektromagnetickou kompatibilitu (EMC)</w:t>
            </w:r>
          </w:p>
        </w:tc>
      </w:tr>
      <w:tr w:rsidR="02E529B9" w:rsidRPr="00497C6A" w14:paraId="1417E890" w14:textId="77777777" w:rsidTr="005A505D">
        <w:trPr>
          <w:trHeight w:val="460"/>
          <w:jc w:val="center"/>
        </w:trPr>
        <w:tc>
          <w:tcPr>
            <w:tcW w:w="2273" w:type="dxa"/>
            <w:vAlign w:val="center"/>
          </w:tcPr>
          <w:p w14:paraId="29043AA5" w14:textId="51C0FA1A" w:rsidR="02E529B9" w:rsidRPr="00497C6A" w:rsidRDefault="02E529B9" w:rsidP="00CD1536">
            <w:pPr>
              <w:jc w:val="both"/>
            </w:pPr>
            <w:r w:rsidRPr="00497C6A">
              <w:rPr>
                <w:rFonts w:eastAsia="Calibri" w:cs="Times New Roman"/>
              </w:rPr>
              <w:t>ČSN EN 55032</w:t>
            </w:r>
          </w:p>
        </w:tc>
        <w:tc>
          <w:tcPr>
            <w:tcW w:w="6813" w:type="dxa"/>
            <w:vAlign w:val="center"/>
          </w:tcPr>
          <w:p w14:paraId="4FC2F993" w14:textId="464C793A"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vysokofrekvenčního </w:t>
            </w:r>
            <w:r w:rsidR="0054688E" w:rsidRPr="00497C6A">
              <w:rPr>
                <w:rFonts w:eastAsia="Calibri" w:cs="Times New Roman"/>
              </w:rPr>
              <w:t>rušení – Meze</w:t>
            </w:r>
            <w:r w:rsidRPr="00497C6A">
              <w:rPr>
                <w:rFonts w:eastAsia="Calibri" w:cs="Times New Roman"/>
              </w:rPr>
              <w:t xml:space="preserve"> a metody měření</w:t>
            </w:r>
          </w:p>
        </w:tc>
      </w:tr>
      <w:tr w:rsidR="02E529B9" w:rsidRPr="00497C6A" w14:paraId="57BCD0A4" w14:textId="77777777" w:rsidTr="005A505D">
        <w:trPr>
          <w:trHeight w:val="460"/>
          <w:jc w:val="center"/>
        </w:trPr>
        <w:tc>
          <w:tcPr>
            <w:tcW w:w="2273" w:type="dxa"/>
            <w:vAlign w:val="center"/>
          </w:tcPr>
          <w:p w14:paraId="64B19A47" w14:textId="3DF47297" w:rsidR="02E529B9" w:rsidRPr="00497C6A" w:rsidRDefault="02E529B9" w:rsidP="00CD1536">
            <w:pPr>
              <w:jc w:val="both"/>
            </w:pPr>
            <w:r w:rsidRPr="00497C6A">
              <w:rPr>
                <w:rFonts w:eastAsia="Calibri" w:cs="Times New Roman"/>
              </w:rPr>
              <w:t>ČSN EN 55035</w:t>
            </w:r>
          </w:p>
        </w:tc>
        <w:tc>
          <w:tcPr>
            <w:tcW w:w="6813" w:type="dxa"/>
            <w:vAlign w:val="center"/>
          </w:tcPr>
          <w:p w14:paraId="21CF3FB1" w14:textId="47709889"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w:t>
            </w:r>
            <w:r w:rsidR="0054688E" w:rsidRPr="00497C6A">
              <w:rPr>
                <w:rFonts w:eastAsia="Calibri" w:cs="Times New Roman"/>
              </w:rPr>
              <w:t>odolnosti – Meze</w:t>
            </w:r>
            <w:r w:rsidRPr="00497C6A">
              <w:rPr>
                <w:rFonts w:eastAsia="Calibri" w:cs="Times New Roman"/>
              </w:rPr>
              <w:t xml:space="preserve"> a metody měření</w:t>
            </w:r>
          </w:p>
        </w:tc>
      </w:tr>
      <w:tr w:rsidR="02E529B9" w:rsidRPr="00497C6A" w14:paraId="75065DBE" w14:textId="77777777" w:rsidTr="005A505D">
        <w:trPr>
          <w:trHeight w:val="460"/>
          <w:jc w:val="center"/>
        </w:trPr>
        <w:tc>
          <w:tcPr>
            <w:tcW w:w="2273" w:type="dxa"/>
            <w:vAlign w:val="center"/>
          </w:tcPr>
          <w:p w14:paraId="73CF1813" w14:textId="07BB8C55" w:rsidR="02E529B9" w:rsidRPr="00497C6A" w:rsidRDefault="02E529B9" w:rsidP="00CD1536">
            <w:pPr>
              <w:jc w:val="both"/>
            </w:pPr>
            <w:r w:rsidRPr="00497C6A">
              <w:rPr>
                <w:rFonts w:eastAsia="Calibri" w:cs="Times New Roman"/>
              </w:rPr>
              <w:t>ČSN EN IEC 62368</w:t>
            </w:r>
            <w:r w:rsidR="0072490E" w:rsidRPr="00497C6A">
              <w:rPr>
                <w:rFonts w:eastAsia="Calibri" w:cs="Times New Roman"/>
              </w:rPr>
              <w:t>-1</w:t>
            </w:r>
          </w:p>
        </w:tc>
        <w:tc>
          <w:tcPr>
            <w:tcW w:w="6813" w:type="dxa"/>
            <w:vAlign w:val="center"/>
          </w:tcPr>
          <w:p w14:paraId="407FE291" w14:textId="7F1489F1"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technologie – Bezpečnost – Část</w:t>
            </w:r>
            <w:r w:rsidRPr="00497C6A">
              <w:rPr>
                <w:rFonts w:eastAsia="Calibri" w:cs="Times New Roman"/>
              </w:rPr>
              <w:t xml:space="preserve"> 1: Všeobecné požadavky</w:t>
            </w:r>
          </w:p>
        </w:tc>
      </w:tr>
      <w:tr w:rsidR="00FC7316" w:rsidRPr="00497C6A" w14:paraId="60519D75" w14:textId="77777777" w:rsidTr="005A505D">
        <w:trPr>
          <w:trHeight w:val="460"/>
          <w:jc w:val="center"/>
        </w:trPr>
        <w:tc>
          <w:tcPr>
            <w:tcW w:w="0" w:type="auto"/>
            <w:gridSpan w:val="2"/>
            <w:vAlign w:val="center"/>
          </w:tcPr>
          <w:p w14:paraId="253E4108" w14:textId="295623A8"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zdroj</w:t>
            </w:r>
          </w:p>
        </w:tc>
      </w:tr>
      <w:tr w:rsidR="00FC7316" w:rsidRPr="00497C6A" w14:paraId="7EED822B" w14:textId="77777777" w:rsidTr="005A505D">
        <w:trPr>
          <w:trHeight w:val="460"/>
          <w:jc w:val="center"/>
        </w:trPr>
        <w:tc>
          <w:tcPr>
            <w:tcW w:w="2273" w:type="dxa"/>
            <w:vAlign w:val="center"/>
          </w:tcPr>
          <w:p w14:paraId="43EC6314" w14:textId="1FC6B08C" w:rsidR="004820C8" w:rsidRPr="00497C6A" w:rsidRDefault="001F3149" w:rsidP="009451C2">
            <w:pPr>
              <w:pStyle w:val="TableParagraph"/>
              <w:spacing w:before="124" w:line="240" w:lineRule="auto"/>
              <w:ind w:left="71"/>
              <w:jc w:val="both"/>
              <w:rPr>
                <w:rFonts w:cs="Times New Roman"/>
              </w:rPr>
            </w:pPr>
            <w:r w:rsidRPr="00497C6A">
              <w:rPr>
                <w:rFonts w:cs="Times New Roman"/>
              </w:rPr>
              <w:t>ČSN 33 2000-4-443</w:t>
            </w:r>
          </w:p>
        </w:tc>
        <w:tc>
          <w:tcPr>
            <w:tcW w:w="6813" w:type="dxa"/>
            <w:vAlign w:val="center"/>
          </w:tcPr>
          <w:p w14:paraId="5EA1C41D" w14:textId="2B993874" w:rsidR="004820C8" w:rsidRPr="00497C6A" w:rsidRDefault="0006247E" w:rsidP="009451C2">
            <w:pPr>
              <w:pStyle w:val="TableParagraph"/>
              <w:spacing w:line="240" w:lineRule="auto"/>
              <w:ind w:left="71"/>
              <w:jc w:val="both"/>
              <w:rPr>
                <w:rFonts w:cs="Times New Roman"/>
              </w:rPr>
            </w:pPr>
            <w:r w:rsidRPr="00497C6A">
              <w:rPr>
                <w:rFonts w:cs="Times New Roman"/>
              </w:rPr>
              <w:t xml:space="preserve">Elektrické instalace nízkého </w:t>
            </w:r>
            <w:r w:rsidR="0066216F" w:rsidRPr="00497C6A">
              <w:rPr>
                <w:rFonts w:cs="Times New Roman"/>
              </w:rPr>
              <w:t>napětí – Část</w:t>
            </w:r>
            <w:r w:rsidRPr="00497C6A">
              <w:rPr>
                <w:rFonts w:cs="Times New Roman"/>
              </w:rPr>
              <w:t xml:space="preserve"> 4-44: Bezpečnost - Ochrana před rušivým napětím a elektromagnetickým rušením - Kapitola 443: Ochrana před atmosférickým nebo spínacím přepětím</w:t>
            </w:r>
          </w:p>
        </w:tc>
      </w:tr>
    </w:tbl>
    <w:p w14:paraId="0DBAB6FD" w14:textId="1B0E8AAD" w:rsidR="07F7DB75" w:rsidRPr="00497C6A" w:rsidRDefault="07F7DB75" w:rsidP="00DE25B1">
      <w:pPr>
        <w:pStyle w:val="Odstavecseseznamem"/>
      </w:pPr>
    </w:p>
    <w:p w14:paraId="74AD6739" w14:textId="77777777" w:rsidR="00FF2B7A" w:rsidRPr="00497C6A" w:rsidRDefault="00212704" w:rsidP="00FF2B7A">
      <w:pPr>
        <w:pStyle w:val="Nadpis2"/>
        <w:rPr>
          <w:rFonts w:cs="Times New Roman"/>
        </w:rPr>
      </w:pPr>
      <w:bookmarkStart w:id="21" w:name="_Toc162961207"/>
      <w:bookmarkStart w:id="22" w:name="_Toc181260468"/>
      <w:bookmarkStart w:id="23" w:name="_Toc203112207"/>
      <w:r w:rsidRPr="00497C6A">
        <w:rPr>
          <w:rFonts w:cs="Times New Roman"/>
        </w:rPr>
        <w:t>Upřesňující požadavky</w:t>
      </w:r>
      <w:bookmarkEnd w:id="21"/>
      <w:bookmarkEnd w:id="22"/>
      <w:bookmarkEnd w:id="23"/>
    </w:p>
    <w:p w14:paraId="0F0E86E0" w14:textId="0763DCC1" w:rsidR="007E2420" w:rsidRPr="00497C6A" w:rsidRDefault="00F4205C" w:rsidP="008D4A5C">
      <w:pPr>
        <w:pStyle w:val="Nadpis3"/>
      </w:pPr>
      <w:bookmarkStart w:id="24" w:name="_Toc162961208"/>
      <w:bookmarkStart w:id="25" w:name="_Toc181260469"/>
      <w:bookmarkStart w:id="26" w:name="_Toc203112208"/>
      <w:r w:rsidRPr="00497C6A">
        <w:t>Parametry</w:t>
      </w:r>
      <w:r w:rsidR="007E2420" w:rsidRPr="00497C6A">
        <w:t xml:space="preserve"> pracovního prostředí</w:t>
      </w:r>
      <w:bookmarkEnd w:id="24"/>
      <w:bookmarkEnd w:id="25"/>
      <w:bookmarkEnd w:id="26"/>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51"/>
        <w:gridCol w:w="6096"/>
      </w:tblGrid>
      <w:tr w:rsidR="00EB1849" w:rsidRPr="00497C6A" w14:paraId="72469AA8" w14:textId="77777777" w:rsidTr="005A505D">
        <w:trPr>
          <w:trHeight w:val="290"/>
          <w:jc w:val="center"/>
        </w:trPr>
        <w:tc>
          <w:tcPr>
            <w:tcW w:w="2551" w:type="dxa"/>
            <w:vAlign w:val="center"/>
          </w:tcPr>
          <w:p w14:paraId="2C64682E"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spacing w:val="-2"/>
              </w:rPr>
              <w:t>Prostředí</w:t>
            </w:r>
          </w:p>
        </w:tc>
        <w:tc>
          <w:tcPr>
            <w:tcW w:w="6096" w:type="dxa"/>
            <w:vAlign w:val="center"/>
          </w:tcPr>
          <w:p w14:paraId="22FD80E5" w14:textId="24B4A965" w:rsidR="00EB1849" w:rsidRPr="00497C6A" w:rsidRDefault="00EB1849" w:rsidP="00755E84">
            <w:pPr>
              <w:pStyle w:val="TableParagraph"/>
              <w:spacing w:before="57" w:line="240" w:lineRule="auto"/>
              <w:ind w:left="60"/>
              <w:jc w:val="center"/>
              <w:rPr>
                <w:rFonts w:cs="Times New Roman"/>
              </w:rPr>
            </w:pPr>
            <w:r w:rsidRPr="00497C6A">
              <w:rPr>
                <w:rFonts w:cs="Times New Roman"/>
              </w:rPr>
              <w:t>V,</w:t>
            </w:r>
            <w:r w:rsidRPr="00497C6A">
              <w:rPr>
                <w:rFonts w:cs="Times New Roman"/>
                <w:spacing w:val="-1"/>
              </w:rPr>
              <w:t xml:space="preserve"> </w:t>
            </w:r>
            <w:r w:rsidRPr="00497C6A">
              <w:rPr>
                <w:rFonts w:cs="Times New Roman"/>
              </w:rPr>
              <w:t>dle</w:t>
            </w:r>
            <w:r w:rsidRPr="00497C6A">
              <w:rPr>
                <w:rFonts w:cs="Times New Roman"/>
                <w:spacing w:val="-2"/>
              </w:rPr>
              <w:t xml:space="preserve"> </w:t>
            </w:r>
            <w:r w:rsidRPr="00497C6A">
              <w:rPr>
                <w:rFonts w:cs="Times New Roman"/>
              </w:rPr>
              <w:t>PNE</w:t>
            </w:r>
            <w:r w:rsidRPr="00497C6A">
              <w:rPr>
                <w:rFonts w:cs="Times New Roman"/>
                <w:spacing w:val="-2"/>
              </w:rPr>
              <w:t xml:space="preserve"> </w:t>
            </w:r>
            <w:r w:rsidRPr="00497C6A">
              <w:rPr>
                <w:rFonts w:cs="Times New Roman"/>
              </w:rPr>
              <w:t>33</w:t>
            </w:r>
            <w:r w:rsidRPr="00497C6A">
              <w:rPr>
                <w:rFonts w:cs="Times New Roman"/>
                <w:spacing w:val="-3"/>
              </w:rPr>
              <w:t xml:space="preserve"> </w:t>
            </w:r>
            <w:r w:rsidRPr="00497C6A">
              <w:rPr>
                <w:rFonts w:cs="Times New Roman"/>
              </w:rPr>
              <w:t>0000-</w:t>
            </w:r>
            <w:r w:rsidRPr="00497C6A">
              <w:rPr>
                <w:rFonts w:cs="Times New Roman"/>
                <w:spacing w:val="-10"/>
              </w:rPr>
              <w:t>2</w:t>
            </w:r>
          </w:p>
        </w:tc>
      </w:tr>
      <w:tr w:rsidR="00EB1849" w:rsidRPr="00497C6A" w14:paraId="0E23CE64" w14:textId="77777777" w:rsidTr="005A505D">
        <w:trPr>
          <w:trHeight w:val="290"/>
          <w:jc w:val="center"/>
        </w:trPr>
        <w:tc>
          <w:tcPr>
            <w:tcW w:w="2551" w:type="dxa"/>
            <w:vAlign w:val="center"/>
          </w:tcPr>
          <w:p w14:paraId="19A80FD7"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rPr>
              <w:t>Rozsah</w:t>
            </w:r>
            <w:r w:rsidRPr="00497C6A">
              <w:rPr>
                <w:rFonts w:cs="Times New Roman"/>
                <w:spacing w:val="-8"/>
              </w:rPr>
              <w:t xml:space="preserve"> </w:t>
            </w:r>
            <w:r w:rsidRPr="00497C6A">
              <w:rPr>
                <w:rFonts w:cs="Times New Roman"/>
              </w:rPr>
              <w:t>teplot</w:t>
            </w:r>
            <w:r w:rsidRPr="00497C6A">
              <w:rPr>
                <w:rFonts w:cs="Times New Roman"/>
                <w:spacing w:val="-4"/>
              </w:rPr>
              <w:t xml:space="preserve"> okolí</w:t>
            </w:r>
          </w:p>
        </w:tc>
        <w:tc>
          <w:tcPr>
            <w:tcW w:w="6096" w:type="dxa"/>
            <w:vAlign w:val="center"/>
          </w:tcPr>
          <w:p w14:paraId="5F745D15" w14:textId="3B148EBC" w:rsidR="00EB1849" w:rsidRPr="00497C6A" w:rsidRDefault="00EB1849" w:rsidP="00755E84">
            <w:pPr>
              <w:pStyle w:val="TableParagraph"/>
              <w:spacing w:before="57" w:line="240" w:lineRule="auto"/>
              <w:ind w:left="60"/>
              <w:jc w:val="center"/>
              <w:rPr>
                <w:rFonts w:cs="Times New Roman"/>
              </w:rPr>
            </w:pPr>
            <w:r w:rsidRPr="00497C6A">
              <w:rPr>
                <w:rFonts w:cs="Times New Roman"/>
              </w:rPr>
              <w:t>- 25</w:t>
            </w:r>
            <w:r w:rsidRPr="00497C6A">
              <w:rPr>
                <w:rFonts w:cs="Times New Roman"/>
                <w:spacing w:val="-4"/>
              </w:rPr>
              <w:t xml:space="preserve"> </w:t>
            </w:r>
            <w:r w:rsidRPr="00497C6A">
              <w:rPr>
                <w:rFonts w:cs="Times New Roman"/>
              </w:rPr>
              <w:t>až</w:t>
            </w:r>
            <w:r w:rsidRPr="00497C6A">
              <w:rPr>
                <w:rFonts w:cs="Times New Roman"/>
                <w:spacing w:val="-3"/>
              </w:rPr>
              <w:t xml:space="preserve"> </w:t>
            </w:r>
            <w:r w:rsidRPr="00497C6A">
              <w:rPr>
                <w:rFonts w:cs="Times New Roman"/>
              </w:rPr>
              <w:t xml:space="preserve">+ </w:t>
            </w:r>
            <w:r w:rsidR="00EA347F" w:rsidRPr="00497C6A">
              <w:rPr>
                <w:rFonts w:cs="Times New Roman"/>
              </w:rPr>
              <w:t>55</w:t>
            </w:r>
            <w:r w:rsidRPr="00497C6A">
              <w:rPr>
                <w:rFonts w:cs="Times New Roman"/>
                <w:spacing w:val="-3"/>
              </w:rPr>
              <w:t xml:space="preserve"> </w:t>
            </w:r>
            <w:r w:rsidRPr="00497C6A">
              <w:rPr>
                <w:rFonts w:cs="Times New Roman"/>
              </w:rPr>
              <w:t>°C,</w:t>
            </w:r>
            <w:r w:rsidRPr="00497C6A">
              <w:rPr>
                <w:rFonts w:cs="Times New Roman"/>
                <w:spacing w:val="-3"/>
              </w:rPr>
              <w:t xml:space="preserve"> </w:t>
            </w:r>
            <w:r w:rsidRPr="00497C6A">
              <w:rPr>
                <w:rFonts w:cs="Times New Roman"/>
              </w:rPr>
              <w:t>dle</w:t>
            </w:r>
            <w:r w:rsidRPr="00497C6A">
              <w:rPr>
                <w:rFonts w:cs="Times New Roman"/>
                <w:spacing w:val="-1"/>
              </w:rPr>
              <w:t xml:space="preserve"> </w:t>
            </w:r>
            <w:r w:rsidRPr="00497C6A">
              <w:rPr>
                <w:rFonts w:cs="Times New Roman"/>
              </w:rPr>
              <w:t>PNE</w:t>
            </w:r>
            <w:r w:rsidRPr="00497C6A">
              <w:rPr>
                <w:rFonts w:cs="Times New Roman"/>
                <w:spacing w:val="-5"/>
              </w:rPr>
              <w:t xml:space="preserve"> </w:t>
            </w:r>
            <w:r w:rsidRPr="00497C6A">
              <w:rPr>
                <w:rFonts w:cs="Times New Roman"/>
              </w:rPr>
              <w:t>33</w:t>
            </w:r>
            <w:r w:rsidRPr="00497C6A">
              <w:rPr>
                <w:rFonts w:cs="Times New Roman"/>
                <w:spacing w:val="-1"/>
              </w:rPr>
              <w:t xml:space="preserve"> </w:t>
            </w:r>
            <w:r w:rsidRPr="00497C6A">
              <w:rPr>
                <w:rFonts w:cs="Times New Roman"/>
              </w:rPr>
              <w:t>0000-2,</w:t>
            </w:r>
            <w:r w:rsidRPr="00497C6A">
              <w:rPr>
                <w:rFonts w:cs="Times New Roman"/>
                <w:spacing w:val="-3"/>
              </w:rPr>
              <w:t xml:space="preserve"> </w:t>
            </w:r>
            <w:r w:rsidRPr="00497C6A">
              <w:rPr>
                <w:rFonts w:cs="Times New Roman"/>
              </w:rPr>
              <w:t>tabulka</w:t>
            </w:r>
            <w:r w:rsidRPr="00497C6A">
              <w:rPr>
                <w:rFonts w:cs="Times New Roman"/>
                <w:spacing w:val="-3"/>
              </w:rPr>
              <w:t xml:space="preserve"> </w:t>
            </w:r>
            <w:r w:rsidRPr="00497C6A">
              <w:rPr>
                <w:rFonts w:cs="Times New Roman"/>
                <w:spacing w:val="-10"/>
              </w:rPr>
              <w:t>1</w:t>
            </w:r>
          </w:p>
        </w:tc>
      </w:tr>
      <w:tr w:rsidR="00EB1849" w:rsidRPr="00497C6A" w14:paraId="70F2A5F6" w14:textId="77777777" w:rsidTr="005A505D">
        <w:trPr>
          <w:trHeight w:val="290"/>
          <w:jc w:val="center"/>
        </w:trPr>
        <w:tc>
          <w:tcPr>
            <w:tcW w:w="2551" w:type="dxa"/>
            <w:vAlign w:val="center"/>
          </w:tcPr>
          <w:p w14:paraId="0EB18B0D" w14:textId="77777777" w:rsidR="00EB1849" w:rsidRPr="00497C6A" w:rsidRDefault="00EB1849" w:rsidP="00156583">
            <w:pPr>
              <w:pStyle w:val="TableParagraph"/>
              <w:spacing w:before="60" w:line="240" w:lineRule="auto"/>
              <w:ind w:left="62"/>
              <w:jc w:val="both"/>
              <w:rPr>
                <w:rFonts w:cs="Times New Roman"/>
              </w:rPr>
            </w:pPr>
            <w:r w:rsidRPr="00497C6A">
              <w:rPr>
                <w:rFonts w:cs="Times New Roman"/>
              </w:rPr>
              <w:t>Nejvyšší</w:t>
            </w:r>
            <w:r w:rsidRPr="00497C6A">
              <w:rPr>
                <w:rFonts w:cs="Times New Roman"/>
                <w:spacing w:val="-10"/>
              </w:rPr>
              <w:t xml:space="preserve"> </w:t>
            </w:r>
            <w:r w:rsidRPr="00497C6A">
              <w:rPr>
                <w:rFonts w:cs="Times New Roman"/>
              </w:rPr>
              <w:t>nadmořská</w:t>
            </w:r>
            <w:r w:rsidRPr="00497C6A">
              <w:rPr>
                <w:rFonts w:cs="Times New Roman"/>
                <w:spacing w:val="-5"/>
              </w:rPr>
              <w:t xml:space="preserve"> </w:t>
            </w:r>
            <w:r w:rsidRPr="00497C6A">
              <w:rPr>
                <w:rFonts w:cs="Times New Roman"/>
                <w:spacing w:val="-4"/>
              </w:rPr>
              <w:t>výška</w:t>
            </w:r>
          </w:p>
        </w:tc>
        <w:tc>
          <w:tcPr>
            <w:tcW w:w="6096" w:type="dxa"/>
            <w:vAlign w:val="center"/>
          </w:tcPr>
          <w:p w14:paraId="4C303874" w14:textId="0C608087" w:rsidR="00EB1849" w:rsidRPr="00497C6A" w:rsidRDefault="006911A5" w:rsidP="00755E84">
            <w:pPr>
              <w:pStyle w:val="TableParagraph"/>
              <w:spacing w:before="60" w:line="240" w:lineRule="auto"/>
              <w:ind w:left="60"/>
              <w:jc w:val="center"/>
              <w:rPr>
                <w:rFonts w:cs="Times New Roman"/>
              </w:rPr>
            </w:pPr>
            <w:r w:rsidRPr="00497C6A">
              <w:rPr>
                <w:rFonts w:cs="Times New Roman"/>
              </w:rPr>
              <w:t xml:space="preserve">≤ </w:t>
            </w:r>
            <w:r w:rsidR="00EB1849" w:rsidRPr="00497C6A">
              <w:rPr>
                <w:rFonts w:cs="Times New Roman"/>
              </w:rPr>
              <w:t>2000</w:t>
            </w:r>
            <w:r w:rsidR="00EB1849" w:rsidRPr="00497C6A">
              <w:rPr>
                <w:rFonts w:cs="Times New Roman"/>
                <w:spacing w:val="-4"/>
              </w:rPr>
              <w:t xml:space="preserve"> </w:t>
            </w:r>
            <w:r w:rsidR="00EB1849" w:rsidRPr="00497C6A">
              <w:rPr>
                <w:rFonts w:cs="Times New Roman"/>
              </w:rPr>
              <w:t>m</w:t>
            </w:r>
            <w:r w:rsidR="004C2BB7" w:rsidRPr="00497C6A">
              <w:rPr>
                <w:rFonts w:cs="Times New Roman"/>
              </w:rPr>
              <w:t xml:space="preserve"> </w:t>
            </w:r>
            <w:r w:rsidR="002274B5" w:rsidRPr="00497C6A">
              <w:rPr>
                <w:rFonts w:cs="Times New Roman"/>
              </w:rPr>
              <w:t>(</w:t>
            </w:r>
            <w:r w:rsidR="004C2BB7" w:rsidRPr="00497C6A">
              <w:rPr>
                <w:rFonts w:cs="Times New Roman"/>
              </w:rPr>
              <w:t>respektuje snížení výkonu)</w:t>
            </w:r>
            <w:r w:rsidR="00EB1849" w:rsidRPr="00497C6A">
              <w:rPr>
                <w:rFonts w:cs="Times New Roman"/>
                <w:spacing w:val="-3"/>
              </w:rPr>
              <w:t xml:space="preserve"> </w:t>
            </w:r>
            <w:r w:rsidR="00EB1849" w:rsidRPr="00497C6A">
              <w:rPr>
                <w:rFonts w:cs="Times New Roman"/>
              </w:rPr>
              <w:t>dle</w:t>
            </w:r>
            <w:r w:rsidR="00EB1849" w:rsidRPr="00497C6A">
              <w:rPr>
                <w:rFonts w:cs="Times New Roman"/>
                <w:spacing w:val="-1"/>
              </w:rPr>
              <w:t xml:space="preserve"> </w:t>
            </w:r>
            <w:r w:rsidR="00EB1849" w:rsidRPr="00497C6A">
              <w:rPr>
                <w:rFonts w:cs="Times New Roman"/>
              </w:rPr>
              <w:t>PNE</w:t>
            </w:r>
            <w:r w:rsidR="00EB1849" w:rsidRPr="00497C6A">
              <w:rPr>
                <w:rFonts w:cs="Times New Roman"/>
                <w:spacing w:val="-2"/>
              </w:rPr>
              <w:t xml:space="preserve"> </w:t>
            </w:r>
            <w:r w:rsidR="00EB1849" w:rsidRPr="00497C6A">
              <w:rPr>
                <w:rFonts w:cs="Times New Roman"/>
              </w:rPr>
              <w:t>33</w:t>
            </w:r>
            <w:r w:rsidR="00EB1849" w:rsidRPr="00497C6A">
              <w:rPr>
                <w:rFonts w:cs="Times New Roman"/>
                <w:spacing w:val="-6"/>
              </w:rPr>
              <w:t xml:space="preserve"> </w:t>
            </w:r>
            <w:r w:rsidR="00EB1849" w:rsidRPr="00497C6A">
              <w:rPr>
                <w:rFonts w:cs="Times New Roman"/>
              </w:rPr>
              <w:t>0000-</w:t>
            </w:r>
            <w:r w:rsidR="00EB1849" w:rsidRPr="00497C6A">
              <w:rPr>
                <w:rFonts w:cs="Times New Roman"/>
                <w:spacing w:val="-10"/>
              </w:rPr>
              <w:t>2</w:t>
            </w:r>
          </w:p>
        </w:tc>
      </w:tr>
      <w:tr w:rsidR="00CC2629" w:rsidRPr="00497C6A" w14:paraId="5A5F1EA8" w14:textId="77777777" w:rsidTr="005A505D">
        <w:trPr>
          <w:trHeight w:val="290"/>
          <w:jc w:val="center"/>
        </w:trPr>
        <w:tc>
          <w:tcPr>
            <w:tcW w:w="2551" w:type="dxa"/>
            <w:vAlign w:val="center"/>
          </w:tcPr>
          <w:p w14:paraId="78B2869A" w14:textId="4FCC6B91" w:rsidR="00CC2629" w:rsidRPr="00497C6A" w:rsidRDefault="00AA1B04" w:rsidP="00156583">
            <w:pPr>
              <w:pStyle w:val="TableParagraph"/>
              <w:spacing w:before="60" w:line="240" w:lineRule="auto"/>
              <w:ind w:left="62"/>
              <w:jc w:val="both"/>
              <w:rPr>
                <w:rFonts w:cs="Times New Roman"/>
              </w:rPr>
            </w:pPr>
            <w:r w:rsidRPr="00497C6A">
              <w:rPr>
                <w:rFonts w:cs="Times New Roman"/>
              </w:rPr>
              <w:t>Max. příp. vzdušná vlhkost</w:t>
            </w:r>
          </w:p>
        </w:tc>
        <w:tc>
          <w:tcPr>
            <w:tcW w:w="6096" w:type="dxa"/>
            <w:vAlign w:val="center"/>
          </w:tcPr>
          <w:p w14:paraId="73E2AEF7" w14:textId="14651CE9" w:rsidR="00CC2629" w:rsidRPr="00497C6A" w:rsidRDefault="001F18E6" w:rsidP="00755E84">
            <w:pPr>
              <w:pStyle w:val="TableParagraph"/>
              <w:spacing w:before="60" w:line="240" w:lineRule="auto"/>
              <w:ind w:left="60"/>
              <w:jc w:val="center"/>
              <w:rPr>
                <w:rFonts w:cs="Times New Roman"/>
              </w:rPr>
            </w:pPr>
            <w:r w:rsidRPr="00497C6A">
              <w:rPr>
                <w:rFonts w:cs="Times New Roman"/>
              </w:rPr>
              <w:t>≤</w:t>
            </w:r>
            <w:r w:rsidR="00755E84" w:rsidRPr="00497C6A">
              <w:rPr>
                <w:rFonts w:cs="Times New Roman"/>
              </w:rPr>
              <w:t xml:space="preserve"> 95% (při 25°C, bez kondenzace)</w:t>
            </w:r>
          </w:p>
        </w:tc>
      </w:tr>
    </w:tbl>
    <w:p w14:paraId="6C885FAD" w14:textId="77777777" w:rsidR="00DE25B1" w:rsidRPr="00497C6A" w:rsidRDefault="00DE25B1" w:rsidP="00DE25B1">
      <w:pPr>
        <w:pStyle w:val="Zkladntext"/>
        <w:ind w:firstLine="0"/>
      </w:pPr>
    </w:p>
    <w:p w14:paraId="09686911" w14:textId="778B3A74" w:rsidR="00EB1849" w:rsidRPr="00497C6A" w:rsidRDefault="00EB1849" w:rsidP="008D4A5C">
      <w:pPr>
        <w:pStyle w:val="Nadpis3"/>
      </w:pPr>
      <w:bookmarkStart w:id="27" w:name="_Toc162961209"/>
      <w:bookmarkStart w:id="28" w:name="_Toc181260470"/>
      <w:bookmarkStart w:id="29" w:name="_Toc203112209"/>
      <w:r w:rsidRPr="00497C6A">
        <w:t>Parametry sítě</w:t>
      </w:r>
      <w:r w:rsidR="00220CB8" w:rsidRPr="00497C6A">
        <w:t xml:space="preserve"> </w:t>
      </w:r>
      <w:r w:rsidR="00174308" w:rsidRPr="00497C6A">
        <w:t>NN</w:t>
      </w:r>
      <w:bookmarkEnd w:id="27"/>
      <w:bookmarkEnd w:id="28"/>
      <w:bookmarkEnd w:id="29"/>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4"/>
        <w:gridCol w:w="1559"/>
      </w:tblGrid>
      <w:tr w:rsidR="00EB1849" w:rsidRPr="00497C6A" w14:paraId="26554E17" w14:textId="77777777" w:rsidTr="005A505D">
        <w:trPr>
          <w:trHeight w:val="306"/>
        </w:trPr>
        <w:tc>
          <w:tcPr>
            <w:tcW w:w="2974" w:type="dxa"/>
            <w:vAlign w:val="center"/>
          </w:tcPr>
          <w:p w14:paraId="44BA78A3" w14:textId="4552F002"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00D43A54" w:rsidRPr="00497C6A">
              <w:rPr>
                <w:rFonts w:cs="Times New Roman"/>
                <w:spacing w:val="-4"/>
                <w:position w:val="2"/>
              </w:rPr>
              <w:t>U</w:t>
            </w:r>
            <w:r w:rsidR="00D43A54" w:rsidRPr="00497C6A">
              <w:rPr>
                <w:rFonts w:cs="Times New Roman"/>
                <w:spacing w:val="-4"/>
                <w:position w:val="2"/>
                <w:vertAlign w:val="subscript"/>
              </w:rPr>
              <w:t>N</w:t>
            </w:r>
          </w:p>
        </w:tc>
        <w:tc>
          <w:tcPr>
            <w:tcW w:w="1559" w:type="dxa"/>
            <w:vAlign w:val="center"/>
          </w:tcPr>
          <w:p w14:paraId="40B2CC52"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3</w:t>
            </w:r>
            <w:r w:rsidRPr="00497C6A">
              <w:rPr>
                <w:rFonts w:cs="Times New Roman"/>
                <w:spacing w:val="-1"/>
              </w:rPr>
              <w:t xml:space="preserve"> </w:t>
            </w:r>
            <w:r w:rsidRPr="00497C6A">
              <w:rPr>
                <w:rFonts w:cs="Times New Roman"/>
              </w:rPr>
              <w:t>x</w:t>
            </w:r>
            <w:r w:rsidRPr="00497C6A">
              <w:rPr>
                <w:rFonts w:cs="Times New Roman"/>
                <w:spacing w:val="-2"/>
              </w:rPr>
              <w:t xml:space="preserve"> </w:t>
            </w:r>
            <w:r w:rsidRPr="00497C6A">
              <w:rPr>
                <w:rFonts w:cs="Times New Roman"/>
              </w:rPr>
              <w:t>230</w:t>
            </w:r>
            <w:r w:rsidRPr="00497C6A">
              <w:rPr>
                <w:rFonts w:cs="Times New Roman"/>
                <w:spacing w:val="-1"/>
              </w:rPr>
              <w:t xml:space="preserve"> </w:t>
            </w:r>
            <w:r w:rsidRPr="00497C6A">
              <w:rPr>
                <w:rFonts w:cs="Times New Roman"/>
              </w:rPr>
              <w:t xml:space="preserve">/ 400 </w:t>
            </w:r>
            <w:r w:rsidRPr="00497C6A">
              <w:rPr>
                <w:rFonts w:cs="Times New Roman"/>
                <w:spacing w:val="-10"/>
              </w:rPr>
              <w:t>V</w:t>
            </w:r>
          </w:p>
        </w:tc>
      </w:tr>
      <w:tr w:rsidR="00EB1849" w:rsidRPr="00497C6A" w14:paraId="29C8B8E1" w14:textId="77777777" w:rsidTr="005A505D">
        <w:trPr>
          <w:trHeight w:val="306"/>
        </w:trPr>
        <w:tc>
          <w:tcPr>
            <w:tcW w:w="2974" w:type="dxa"/>
            <w:vAlign w:val="center"/>
          </w:tcPr>
          <w:p w14:paraId="31A19C34" w14:textId="77777777" w:rsidR="00EB1849" w:rsidRPr="00497C6A" w:rsidRDefault="00EB1849"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1FF2342F" w14:textId="3C7A4ABF" w:rsidR="00EB1849" w:rsidRPr="00497C6A" w:rsidRDefault="00EB1849" w:rsidP="00156583">
            <w:pPr>
              <w:jc w:val="center"/>
              <w:rPr>
                <w:rFonts w:cs="Times New Roman"/>
              </w:rPr>
            </w:pPr>
            <w:bookmarkStart w:id="30" w:name="_Toc155775539"/>
            <w:r w:rsidRPr="00497C6A">
              <w:rPr>
                <w:rFonts w:cs="Times New Roman"/>
              </w:rPr>
              <w:t>U</w:t>
            </w:r>
            <w:r w:rsidR="00534B30" w:rsidRPr="00497C6A">
              <w:rPr>
                <w:rFonts w:cs="Times New Roman"/>
              </w:rPr>
              <w:t>±</w:t>
            </w:r>
            <w:r w:rsidRPr="00497C6A">
              <w:rPr>
                <w:rFonts w:cs="Times New Roman"/>
              </w:rPr>
              <w:t>10%</w:t>
            </w:r>
            <w:bookmarkEnd w:id="30"/>
          </w:p>
        </w:tc>
      </w:tr>
      <w:tr w:rsidR="00EB1849" w:rsidRPr="00497C6A" w14:paraId="5322ECC7" w14:textId="77777777" w:rsidTr="005A505D">
        <w:trPr>
          <w:trHeight w:val="306"/>
        </w:trPr>
        <w:tc>
          <w:tcPr>
            <w:tcW w:w="2974" w:type="dxa"/>
            <w:vAlign w:val="center"/>
          </w:tcPr>
          <w:p w14:paraId="1469665C" w14:textId="76DC3E96"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Jmenovitá</w:t>
            </w:r>
            <w:r w:rsidRPr="00497C6A">
              <w:rPr>
                <w:rFonts w:cs="Times New Roman"/>
                <w:spacing w:val="-12"/>
                <w:position w:val="2"/>
              </w:rPr>
              <w:t xml:space="preserve"> </w:t>
            </w:r>
            <w:r w:rsidRPr="00497C6A">
              <w:rPr>
                <w:rFonts w:cs="Times New Roman"/>
                <w:position w:val="2"/>
              </w:rPr>
              <w:t>frekvence</w:t>
            </w:r>
            <w:r w:rsidRPr="00497C6A">
              <w:rPr>
                <w:rFonts w:cs="Times New Roman"/>
                <w:spacing w:val="-7"/>
                <w:position w:val="2"/>
              </w:rPr>
              <w:t xml:space="preserve"> </w:t>
            </w:r>
            <w:r w:rsidRPr="00497C6A">
              <w:rPr>
                <w:rFonts w:cs="Times New Roman"/>
                <w:position w:val="2"/>
              </w:rPr>
              <w:t>soustavy</w:t>
            </w:r>
            <w:r w:rsidRPr="00497C6A">
              <w:rPr>
                <w:rFonts w:cs="Times New Roman"/>
                <w:spacing w:val="-9"/>
                <w:position w:val="2"/>
              </w:rPr>
              <w:t xml:space="preserve"> </w:t>
            </w:r>
            <w:r w:rsidRPr="00497C6A">
              <w:rPr>
                <w:rFonts w:cs="Times New Roman"/>
                <w:spacing w:val="-5"/>
                <w:position w:val="2"/>
              </w:rPr>
              <w:t>f</w:t>
            </w:r>
          </w:p>
        </w:tc>
        <w:tc>
          <w:tcPr>
            <w:tcW w:w="1559" w:type="dxa"/>
            <w:vAlign w:val="center"/>
          </w:tcPr>
          <w:p w14:paraId="2A888A00"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 xml:space="preserve">50 </w:t>
            </w:r>
            <w:r w:rsidRPr="00497C6A">
              <w:rPr>
                <w:rFonts w:cs="Times New Roman"/>
                <w:spacing w:val="-5"/>
              </w:rPr>
              <w:t>Hz</w:t>
            </w:r>
          </w:p>
        </w:tc>
      </w:tr>
      <w:tr w:rsidR="00EB1849" w:rsidRPr="00497C6A" w14:paraId="59E6260B" w14:textId="77777777" w:rsidTr="005A505D">
        <w:trPr>
          <w:trHeight w:val="306"/>
        </w:trPr>
        <w:tc>
          <w:tcPr>
            <w:tcW w:w="2974" w:type="dxa"/>
            <w:vAlign w:val="center"/>
          </w:tcPr>
          <w:p w14:paraId="7DE272C5" w14:textId="77777777" w:rsidR="00EB1849" w:rsidRPr="00497C6A" w:rsidRDefault="00EB1849" w:rsidP="00A276A2">
            <w:pPr>
              <w:pStyle w:val="TableParagraph"/>
              <w:spacing w:before="57" w:line="240" w:lineRule="auto"/>
              <w:ind w:left="62"/>
              <w:rPr>
                <w:rFonts w:cs="Times New Roman"/>
              </w:rPr>
            </w:pPr>
            <w:r w:rsidRPr="00497C6A">
              <w:rPr>
                <w:rFonts w:cs="Times New Roman"/>
              </w:rPr>
              <w:t>Druh</w:t>
            </w:r>
            <w:r w:rsidRPr="00497C6A">
              <w:rPr>
                <w:rFonts w:cs="Times New Roman"/>
                <w:spacing w:val="-8"/>
              </w:rPr>
              <w:t xml:space="preserve"> </w:t>
            </w:r>
            <w:r w:rsidRPr="00497C6A">
              <w:rPr>
                <w:rFonts w:cs="Times New Roman"/>
              </w:rPr>
              <w:t>distribuční</w:t>
            </w:r>
            <w:r w:rsidRPr="00497C6A">
              <w:rPr>
                <w:rFonts w:cs="Times New Roman"/>
                <w:spacing w:val="-8"/>
              </w:rPr>
              <w:t xml:space="preserve"> </w:t>
            </w:r>
            <w:r w:rsidRPr="00497C6A">
              <w:rPr>
                <w:rFonts w:cs="Times New Roman"/>
                <w:spacing w:val="-4"/>
              </w:rPr>
              <w:t>sítě</w:t>
            </w:r>
          </w:p>
        </w:tc>
        <w:tc>
          <w:tcPr>
            <w:tcW w:w="1559" w:type="dxa"/>
            <w:vAlign w:val="center"/>
          </w:tcPr>
          <w:p w14:paraId="7359DFA8"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spacing w:val="-2"/>
              </w:rPr>
              <w:t>TN-</w:t>
            </w:r>
            <w:r w:rsidRPr="00497C6A">
              <w:rPr>
                <w:rFonts w:cs="Times New Roman"/>
                <w:spacing w:val="-10"/>
              </w:rPr>
              <w:t>C</w:t>
            </w:r>
          </w:p>
        </w:tc>
      </w:tr>
    </w:tbl>
    <w:p w14:paraId="02FA45C2" w14:textId="77777777" w:rsidR="00EB1849" w:rsidRPr="00497C6A" w:rsidRDefault="00EB1849" w:rsidP="005069CC">
      <w:pPr>
        <w:pStyle w:val="Odstavecseseznamem"/>
        <w:rPr>
          <w:rFonts w:cs="Times New Roman"/>
        </w:rPr>
      </w:pPr>
    </w:p>
    <w:p w14:paraId="5AE0F88F" w14:textId="3EB0DCDD" w:rsidR="00174308" w:rsidRPr="00497C6A" w:rsidRDefault="00174308" w:rsidP="008D4A5C">
      <w:pPr>
        <w:pStyle w:val="Nadpis3"/>
      </w:pPr>
      <w:bookmarkStart w:id="31" w:name="_Toc181260471"/>
      <w:bookmarkStart w:id="32" w:name="_Toc203112210"/>
      <w:r w:rsidRPr="00497C6A">
        <w:t>Parametry sítě DC</w:t>
      </w:r>
      <w:bookmarkEnd w:id="31"/>
      <w:bookmarkEnd w:id="32"/>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7"/>
        <w:gridCol w:w="1559"/>
      </w:tblGrid>
      <w:tr w:rsidR="00174308" w:rsidRPr="00497C6A" w14:paraId="1D4C2DD1" w14:textId="77777777" w:rsidTr="005A505D">
        <w:trPr>
          <w:trHeight w:val="306"/>
        </w:trPr>
        <w:tc>
          <w:tcPr>
            <w:tcW w:w="2977" w:type="dxa"/>
            <w:vAlign w:val="center"/>
          </w:tcPr>
          <w:p w14:paraId="1A38CC46" w14:textId="77777777" w:rsidR="00174308" w:rsidRPr="00497C6A" w:rsidRDefault="00174308"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Pr="00497C6A">
              <w:rPr>
                <w:rFonts w:cs="Times New Roman"/>
                <w:spacing w:val="-4"/>
                <w:position w:val="2"/>
              </w:rPr>
              <w:t>U</w:t>
            </w:r>
            <w:r w:rsidRPr="00497C6A">
              <w:rPr>
                <w:rFonts w:cs="Times New Roman"/>
                <w:spacing w:val="-4"/>
                <w:position w:val="2"/>
                <w:vertAlign w:val="subscript"/>
              </w:rPr>
              <w:t>N</w:t>
            </w:r>
          </w:p>
        </w:tc>
        <w:tc>
          <w:tcPr>
            <w:tcW w:w="1559" w:type="dxa"/>
            <w:vAlign w:val="center"/>
          </w:tcPr>
          <w:p w14:paraId="10014F4E" w14:textId="1928021B" w:rsidR="00174308" w:rsidRPr="00497C6A" w:rsidRDefault="005206AE" w:rsidP="00B172F2">
            <w:pPr>
              <w:pStyle w:val="TableParagraph"/>
              <w:spacing w:before="57" w:line="240" w:lineRule="auto"/>
              <w:ind w:left="60"/>
              <w:jc w:val="center"/>
              <w:rPr>
                <w:rFonts w:cs="Times New Roman"/>
              </w:rPr>
            </w:pPr>
            <w:r w:rsidRPr="00497C6A">
              <w:rPr>
                <w:rFonts w:cs="Times New Roman"/>
              </w:rPr>
              <w:t>24 V</w:t>
            </w:r>
          </w:p>
        </w:tc>
      </w:tr>
      <w:tr w:rsidR="00174308" w:rsidRPr="00497C6A" w14:paraId="5C705BE9" w14:textId="77777777" w:rsidTr="005A505D">
        <w:trPr>
          <w:trHeight w:val="306"/>
        </w:trPr>
        <w:tc>
          <w:tcPr>
            <w:tcW w:w="2977" w:type="dxa"/>
            <w:vAlign w:val="center"/>
          </w:tcPr>
          <w:p w14:paraId="0E867389" w14:textId="77777777" w:rsidR="00174308" w:rsidRPr="00497C6A" w:rsidRDefault="00174308"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570B029E" w14:textId="3D6AE484" w:rsidR="00174308" w:rsidRPr="00497C6A" w:rsidRDefault="00174308" w:rsidP="00B172F2">
            <w:pPr>
              <w:jc w:val="center"/>
              <w:rPr>
                <w:rFonts w:cs="Times New Roman"/>
              </w:rPr>
            </w:pPr>
            <w:r w:rsidRPr="00497C6A">
              <w:rPr>
                <w:rFonts w:cs="Times New Roman"/>
              </w:rPr>
              <w:t>U±</w:t>
            </w:r>
            <w:r w:rsidR="005206AE" w:rsidRPr="00497C6A">
              <w:rPr>
                <w:rFonts w:cs="Times New Roman"/>
              </w:rPr>
              <w:t>20</w:t>
            </w:r>
            <w:r w:rsidRPr="00497C6A">
              <w:rPr>
                <w:rFonts w:cs="Times New Roman"/>
              </w:rPr>
              <w:t>%</w:t>
            </w:r>
          </w:p>
        </w:tc>
      </w:tr>
    </w:tbl>
    <w:p w14:paraId="242CAA43" w14:textId="77777777" w:rsidR="00174308" w:rsidRPr="00497C6A" w:rsidRDefault="00174308" w:rsidP="00DD0F3B">
      <w:pPr>
        <w:pStyle w:val="Zkladntext"/>
      </w:pPr>
    </w:p>
    <w:p w14:paraId="0D286B4E" w14:textId="4B9706E8" w:rsidR="00057112" w:rsidRPr="00497C6A" w:rsidRDefault="00057112" w:rsidP="00020B09">
      <w:pPr>
        <w:pStyle w:val="Nadpis2"/>
      </w:pPr>
      <w:bookmarkStart w:id="33" w:name="_Toc155775537"/>
      <w:bookmarkStart w:id="34" w:name="_Toc162961210"/>
      <w:bookmarkStart w:id="35" w:name="_Toc181260472"/>
      <w:bookmarkStart w:id="36" w:name="_Toc203112211"/>
      <w:r w:rsidRPr="00497C6A">
        <w:t>Ostatní</w:t>
      </w:r>
      <w:r w:rsidRPr="00497C6A">
        <w:rPr>
          <w:spacing w:val="-6"/>
        </w:rPr>
        <w:t xml:space="preserve"> </w:t>
      </w:r>
      <w:r w:rsidRPr="00497C6A">
        <w:t>požadavky</w:t>
      </w:r>
      <w:bookmarkEnd w:id="33"/>
      <w:bookmarkEnd w:id="34"/>
      <w:bookmarkEnd w:id="35"/>
      <w:bookmarkEnd w:id="36"/>
    </w:p>
    <w:p w14:paraId="0B11CBBD" w14:textId="44F72AFE" w:rsidR="008041E4" w:rsidRPr="00497C6A" w:rsidRDefault="00057112" w:rsidP="00634A43">
      <w:pPr>
        <w:rPr>
          <w:rFonts w:cs="Times New Roman"/>
        </w:rPr>
      </w:pPr>
      <w:r w:rsidRPr="00497C6A">
        <w:rPr>
          <w:rFonts w:cs="Times New Roman"/>
        </w:rPr>
        <w:t>Dodavatel</w:t>
      </w:r>
      <w:r w:rsidRPr="00497C6A">
        <w:rPr>
          <w:rFonts w:cs="Times New Roman"/>
          <w:spacing w:val="-5"/>
        </w:rPr>
        <w:t xml:space="preserve"> </w:t>
      </w:r>
      <w:r w:rsidRPr="00497C6A">
        <w:rPr>
          <w:rFonts w:cs="Times New Roman"/>
        </w:rPr>
        <w:t>odpovídá</w:t>
      </w:r>
      <w:r w:rsidRPr="00497C6A">
        <w:rPr>
          <w:rFonts w:cs="Times New Roman"/>
          <w:spacing w:val="-5"/>
        </w:rPr>
        <w:t xml:space="preserve"> </w:t>
      </w:r>
      <w:r w:rsidRPr="00497C6A">
        <w:rPr>
          <w:rFonts w:cs="Times New Roman"/>
        </w:rPr>
        <w:t>za</w:t>
      </w:r>
      <w:r w:rsidRPr="00497C6A">
        <w:rPr>
          <w:rFonts w:cs="Times New Roman"/>
          <w:spacing w:val="-5"/>
        </w:rPr>
        <w:t xml:space="preserve"> </w:t>
      </w:r>
      <w:r w:rsidR="006F3F9D" w:rsidRPr="00497C6A">
        <w:rPr>
          <w:rFonts w:cs="Times New Roman"/>
          <w:spacing w:val="-5"/>
        </w:rPr>
        <w:t xml:space="preserve">konečný </w:t>
      </w:r>
      <w:r w:rsidRPr="00497C6A">
        <w:rPr>
          <w:rFonts w:cs="Times New Roman"/>
        </w:rPr>
        <w:t>výrobek</w:t>
      </w:r>
      <w:r w:rsidRPr="00497C6A">
        <w:rPr>
          <w:rFonts w:cs="Times New Roman"/>
          <w:spacing w:val="-3"/>
        </w:rPr>
        <w:t xml:space="preserve"> </w:t>
      </w:r>
      <w:r w:rsidR="006F3F9D" w:rsidRPr="00497C6A">
        <w:rPr>
          <w:rFonts w:cs="Times New Roman"/>
        </w:rPr>
        <w:t>včetně jednotlivých dílů</w:t>
      </w:r>
      <w:r w:rsidRPr="00497C6A">
        <w:rPr>
          <w:rFonts w:cs="Times New Roman"/>
          <w:spacing w:val="-2"/>
        </w:rPr>
        <w:t>.</w:t>
      </w:r>
    </w:p>
    <w:p w14:paraId="3D8815F5" w14:textId="4536015B" w:rsidR="00032066" w:rsidRPr="00497C6A" w:rsidRDefault="00032066" w:rsidP="00F51501">
      <w:pPr>
        <w:pStyle w:val="Nadpis1"/>
      </w:pPr>
      <w:bookmarkStart w:id="37" w:name="_Toc162961211"/>
      <w:bookmarkStart w:id="38" w:name="_Toc181260473"/>
      <w:bookmarkStart w:id="39" w:name="_Toc203112212"/>
      <w:r w:rsidRPr="00497C6A">
        <w:t>Specifikace jednotlivých komponent</w:t>
      </w:r>
      <w:r w:rsidR="00D54690" w:rsidRPr="00497C6A">
        <w:t xml:space="preserve"> MSUM</w:t>
      </w:r>
      <w:bookmarkEnd w:id="37"/>
      <w:bookmarkEnd w:id="38"/>
      <w:bookmarkEnd w:id="39"/>
    </w:p>
    <w:p w14:paraId="2BCDFF1D" w14:textId="519C7ABA" w:rsidR="00C954E8" w:rsidRPr="00497C6A" w:rsidRDefault="004938F5" w:rsidP="000D45D3">
      <w:pPr>
        <w:pStyle w:val="Zkladntext"/>
      </w:pPr>
      <w:r w:rsidRPr="00497C6A">
        <w:t xml:space="preserve">Zde </w:t>
      </w:r>
      <w:r w:rsidR="00C63C75" w:rsidRPr="00497C6A">
        <w:t>je popsána</w:t>
      </w:r>
      <w:r w:rsidRPr="00497C6A">
        <w:t xml:space="preserve"> detailní technická specifikace jednotlivých kom</w:t>
      </w:r>
      <w:r w:rsidR="00D570FF" w:rsidRPr="00497C6A">
        <w:t xml:space="preserve">ponent </w:t>
      </w:r>
      <w:r w:rsidR="007C6836" w:rsidRPr="00497C6A">
        <w:t>měřící sestavy UM</w:t>
      </w:r>
      <w:r w:rsidR="00D570FF" w:rsidRPr="00497C6A">
        <w:t>.</w:t>
      </w:r>
      <w:r w:rsidR="00D0785B" w:rsidRPr="00497C6A">
        <w:t xml:space="preserve"> Přehled</w:t>
      </w:r>
      <w:r w:rsidR="00764964" w:rsidRPr="00497C6A">
        <w:t>y</w:t>
      </w:r>
      <w:r w:rsidR="00D0785B" w:rsidRPr="00497C6A">
        <w:t xml:space="preserve"> </w:t>
      </w:r>
      <w:r w:rsidR="00053278" w:rsidRPr="00497C6A">
        <w:t xml:space="preserve">požadovaných </w:t>
      </w:r>
      <w:r w:rsidR="00D0785B" w:rsidRPr="00497C6A">
        <w:t xml:space="preserve">parametrů </w:t>
      </w:r>
      <w:r w:rsidR="00764964" w:rsidRPr="00497C6A">
        <w:t>komponent</w:t>
      </w:r>
      <w:r w:rsidR="00D54690" w:rsidRPr="00497C6A">
        <w:t xml:space="preserve"> MSUM</w:t>
      </w:r>
      <w:r w:rsidR="00764964" w:rsidRPr="00497C6A" w:rsidDel="00D54690">
        <w:t xml:space="preserve"> </w:t>
      </w:r>
      <w:r w:rsidR="00D0785B" w:rsidRPr="00497C6A">
        <w:t>j</w:t>
      </w:r>
      <w:r w:rsidR="00764964" w:rsidRPr="00497C6A">
        <w:t>sou</w:t>
      </w:r>
      <w:r w:rsidR="00D0785B" w:rsidRPr="00497C6A">
        <w:t xml:space="preserve"> uveden</w:t>
      </w:r>
      <w:r w:rsidR="00764964" w:rsidRPr="00497C6A">
        <w:t>y</w:t>
      </w:r>
      <w:r w:rsidR="00D0785B" w:rsidRPr="00497C6A">
        <w:t xml:space="preserve"> v</w:t>
      </w:r>
      <w:r w:rsidR="00053278" w:rsidRPr="00497C6A">
        <w:t> </w:t>
      </w:r>
      <w:r w:rsidR="00020EA9" w:rsidRPr="00497C6A">
        <w:t>následujících</w:t>
      </w:r>
      <w:r w:rsidR="00053278" w:rsidRPr="00497C6A">
        <w:t xml:space="preserve"> </w:t>
      </w:r>
      <w:r w:rsidR="00FA1B29" w:rsidRPr="00497C6A">
        <w:t>kapitolách</w:t>
      </w:r>
      <w:r w:rsidR="00D0785B" w:rsidRPr="00497C6A" w:rsidDel="00053278">
        <w:t>.</w:t>
      </w:r>
    </w:p>
    <w:p w14:paraId="153E56FA" w14:textId="0F6D2892" w:rsidR="0090425C" w:rsidRPr="00497C6A" w:rsidRDefault="0090425C" w:rsidP="00020B09">
      <w:pPr>
        <w:pStyle w:val="Nadpis2"/>
      </w:pPr>
      <w:bookmarkStart w:id="40" w:name="_Toc162961212"/>
      <w:bookmarkStart w:id="41" w:name="_Toc181260474"/>
      <w:bookmarkStart w:id="42" w:name="_Toc203112213"/>
      <w:r w:rsidRPr="00497C6A">
        <w:t>Společné poža</w:t>
      </w:r>
      <w:r w:rsidR="00091936" w:rsidRPr="00497C6A">
        <w:t>davky</w:t>
      </w:r>
      <w:bookmarkEnd w:id="40"/>
      <w:bookmarkEnd w:id="41"/>
      <w:bookmarkEnd w:id="42"/>
    </w:p>
    <w:p w14:paraId="636E0732" w14:textId="52221DD7" w:rsidR="00F04ECB" w:rsidRPr="00497C6A" w:rsidRDefault="008A7DE2" w:rsidP="00D65946">
      <w:pPr>
        <w:pStyle w:val="Zkladntext"/>
        <w:rPr>
          <w:rFonts w:cs="Times New Roman"/>
        </w:rPr>
      </w:pPr>
      <w:r w:rsidRPr="00497C6A">
        <w:t xml:space="preserve">Všechny </w:t>
      </w:r>
      <w:r w:rsidRPr="00497C6A">
        <w:rPr>
          <w:rFonts w:cs="Times New Roman"/>
        </w:rPr>
        <w:t xml:space="preserve">dodané komponenty musí splňovat nejmodernější požadavky na tato zařízení a musí být </w:t>
      </w:r>
      <w:r w:rsidRPr="00497C6A">
        <w:rPr>
          <w:rFonts w:cs="Times New Roman"/>
        </w:rPr>
        <w:lastRenderedPageBreak/>
        <w:t>garantováno, že se nenachází na konci výrobního cyklu.</w:t>
      </w:r>
    </w:p>
    <w:p w14:paraId="60C8F640" w14:textId="6C599BE7" w:rsidR="00EB1EE8" w:rsidRPr="00497C6A" w:rsidRDefault="00772157" w:rsidP="00BD0DEA">
      <w:pPr>
        <w:pStyle w:val="Zkladntext"/>
        <w:rPr>
          <w:rStyle w:val="ui-provider"/>
        </w:rPr>
      </w:pPr>
      <w:r w:rsidRPr="00497C6A">
        <w:t>Měřící sestava UM</w:t>
      </w:r>
      <w:r w:rsidR="00EB1EE8" w:rsidRPr="00497C6A">
        <w:t xml:space="preserve"> </w:t>
      </w:r>
      <w:r w:rsidRPr="00497C6A">
        <w:t>musí</w:t>
      </w:r>
      <w:r w:rsidR="00EB1EE8" w:rsidRPr="00497C6A">
        <w:t xml:space="preserve"> zajistit napájení měřícího zařízení při ztrátě napětí po nezbytně nutnou dobu na odeslání zprávy o výpadku napájení do nadřazeného řídícího systému</w:t>
      </w:r>
      <w:r w:rsidR="00372678" w:rsidRPr="00497C6A">
        <w:t>, zálohování dat a</w:t>
      </w:r>
      <w:r w:rsidR="00C52CEE" w:rsidRPr="00497C6A">
        <w:t xml:space="preserve"> překonání krátkodobých výpadků</w:t>
      </w:r>
      <w:r w:rsidR="00897959" w:rsidRPr="00497C6A">
        <w:t xml:space="preserve"> napájecího napětí</w:t>
      </w:r>
      <w:r w:rsidR="00C1183B" w:rsidRPr="00497C6A">
        <w:t xml:space="preserve"> </w:t>
      </w:r>
      <w:r w:rsidR="009A577B" w:rsidRPr="00497C6A">
        <w:t>(minimální doba trvání záložního napájení 2,5 minut</w:t>
      </w:r>
      <w:r w:rsidR="00EC3D02" w:rsidRPr="00497C6A">
        <w:t>y</w:t>
      </w:r>
      <w:r w:rsidR="009A577B" w:rsidRPr="00497C6A">
        <w:t>)</w:t>
      </w:r>
      <w:r w:rsidR="00897959" w:rsidRPr="00497C6A">
        <w:t>.</w:t>
      </w:r>
      <w:r w:rsidR="008A4CB8" w:rsidRPr="00497C6A">
        <w:t xml:space="preserve"> </w:t>
      </w:r>
      <w:r w:rsidR="0080095B" w:rsidRPr="00497C6A">
        <w:rPr>
          <w:rStyle w:val="ui-provider"/>
        </w:rPr>
        <w:t>Měřící sestava UM</w:t>
      </w:r>
      <w:r w:rsidR="001777B4" w:rsidRPr="00497C6A">
        <w:rPr>
          <w:rStyle w:val="ui-provider"/>
        </w:rPr>
        <w:t xml:space="preserve"> musí být časově synchronizován</w:t>
      </w:r>
      <w:r w:rsidR="0080095B" w:rsidRPr="00497C6A">
        <w:rPr>
          <w:rStyle w:val="ui-provider"/>
        </w:rPr>
        <w:t>a</w:t>
      </w:r>
      <w:r w:rsidR="001777B4" w:rsidRPr="00497C6A">
        <w:rPr>
          <w:rStyle w:val="ui-provider"/>
        </w:rPr>
        <w:t xml:space="preserve">. Primárním zdrojem času pro všechny komponenty je NTP server </w:t>
      </w:r>
      <w:r w:rsidR="00244A62" w:rsidRPr="00497C6A">
        <w:rPr>
          <w:rStyle w:val="ui-provider"/>
        </w:rPr>
        <w:t>Zadavatel</w:t>
      </w:r>
      <w:r w:rsidR="001777B4" w:rsidRPr="00497C6A">
        <w:rPr>
          <w:rStyle w:val="ui-provider"/>
        </w:rPr>
        <w:t>e</w:t>
      </w:r>
      <w:r w:rsidR="007E7BEF" w:rsidRPr="00497C6A">
        <w:rPr>
          <w:rStyle w:val="ui-provider"/>
        </w:rPr>
        <w:t xml:space="preserve"> </w:t>
      </w:r>
      <w:r w:rsidR="00332B81" w:rsidRPr="00497C6A">
        <w:rPr>
          <w:rStyle w:val="ui-provider"/>
        </w:rPr>
        <w:t>s maximální odchylkou 200 ms</w:t>
      </w:r>
      <w:r w:rsidR="00284FA1" w:rsidRPr="00497C6A">
        <w:rPr>
          <w:rStyle w:val="ui-provider"/>
        </w:rPr>
        <w:t>.</w:t>
      </w:r>
    </w:p>
    <w:p w14:paraId="1A2AF576" w14:textId="1BEBA710" w:rsidR="00CD6222" w:rsidRDefault="00CD6222" w:rsidP="00CD6222">
      <w:pPr>
        <w:pStyle w:val="Zkladntext"/>
        <w:rPr>
          <w:rFonts w:cs="Times New Roman"/>
        </w:rPr>
      </w:pPr>
      <w:r w:rsidRPr="00497C6A">
        <w:rPr>
          <w:rFonts w:cs="Times New Roman"/>
        </w:rPr>
        <w:t>Měřící sestava UM musí umožnit připojení systémů „třetích“ stran (subkomunikace) pomocí komunikačních rozhraní</w:t>
      </w:r>
      <w:r w:rsidR="00C9216F" w:rsidRPr="00497C6A">
        <w:rPr>
          <w:rFonts w:cs="Times New Roman"/>
        </w:rPr>
        <w:t>.</w:t>
      </w:r>
    </w:p>
    <w:p w14:paraId="54AE924E" w14:textId="3C335F19" w:rsidR="008E6270" w:rsidRPr="008E6270" w:rsidRDefault="008E6270" w:rsidP="008E6270">
      <w:pPr>
        <w:pStyle w:val="Zkladntext"/>
        <w:rPr>
          <w:color w:val="FF0000"/>
        </w:rPr>
      </w:pPr>
      <w:bookmarkStart w:id="43" w:name="_Hlk201216138"/>
      <w:r w:rsidRPr="008E6270">
        <w:rPr>
          <w:color w:val="FF0000"/>
        </w:rPr>
        <w:t xml:space="preserve">Zařízení (univerzální monitor nebo komunikační modem) musí obsahovat kruhový buffer zaznamenávající okamžité hodnoty fázových napětí s časovou značkou s minimálním dynamickým vzorkováním 1,5 kHz po dobu minimálně 1 minuty (vzorky dat fázových napětí musí být k dispozici nejméně 1 minutu po vzniku události pro potřeby pořízení poruchového záznamu dle kap </w:t>
      </w:r>
      <w:r w:rsidR="00DB6A02">
        <w:rPr>
          <w:color w:val="FF0000"/>
        </w:rPr>
        <w:fldChar w:fldCharType="begin"/>
      </w:r>
      <w:r w:rsidR="00DB6A02">
        <w:rPr>
          <w:color w:val="FF0000"/>
        </w:rPr>
        <w:instrText xml:space="preserve"> REF _Ref201565089 \r \h </w:instrText>
      </w:r>
      <w:r w:rsidR="00DB6A02">
        <w:rPr>
          <w:color w:val="FF0000"/>
        </w:rPr>
      </w:r>
      <w:r w:rsidR="00DB6A02">
        <w:rPr>
          <w:color w:val="FF0000"/>
        </w:rPr>
        <w:fldChar w:fldCharType="separate"/>
      </w:r>
      <w:r w:rsidR="00DB6A02">
        <w:rPr>
          <w:color w:val="FF0000"/>
        </w:rPr>
        <w:t>A.6.1.3</w:t>
      </w:r>
      <w:r w:rsidR="00DB6A02">
        <w:rPr>
          <w:color w:val="FF0000"/>
        </w:rPr>
        <w:fldChar w:fldCharType="end"/>
      </w:r>
      <w:r w:rsidRPr="008E6270">
        <w:rPr>
          <w:color w:val="FF0000"/>
        </w:rPr>
        <w:t>).</w:t>
      </w:r>
      <w:bookmarkEnd w:id="43"/>
    </w:p>
    <w:p w14:paraId="27747A70" w14:textId="0739C972" w:rsidR="00E653B7" w:rsidRPr="00497C6A" w:rsidRDefault="00E653B7" w:rsidP="00D65946">
      <w:pPr>
        <w:pStyle w:val="Zkladntext"/>
      </w:pPr>
      <w:r w:rsidRPr="00497C6A">
        <w:t>Komponenty musí být bez rotujících částí, bez aktivních chladících prvků (ventilátorů).</w:t>
      </w:r>
    </w:p>
    <w:p w14:paraId="4855EE43" w14:textId="77777777" w:rsidR="009342B9" w:rsidRPr="00497C6A" w:rsidRDefault="00033E05" w:rsidP="003634F9">
      <w:pPr>
        <w:spacing w:line="276" w:lineRule="auto"/>
      </w:pPr>
      <w:r w:rsidRPr="00497C6A">
        <w:t xml:space="preserve">Všechny komponenty musí být přehledně a trvale označené a musí obsahovat minimálně následující údaje: </w:t>
      </w:r>
    </w:p>
    <w:p w14:paraId="55A4EEE9" w14:textId="77777777" w:rsidR="002B11F3" w:rsidRPr="00497C6A" w:rsidRDefault="00033E05" w:rsidP="00820C83">
      <w:pPr>
        <w:pStyle w:val="Odstavecseseznamem"/>
        <w:numPr>
          <w:ilvl w:val="0"/>
          <w:numId w:val="25"/>
        </w:numPr>
      </w:pPr>
      <w:r w:rsidRPr="00497C6A">
        <w:t xml:space="preserve">Typ zařízení </w:t>
      </w:r>
    </w:p>
    <w:p w14:paraId="2CBF1216" w14:textId="77777777" w:rsidR="002B11F3" w:rsidRPr="00497C6A" w:rsidRDefault="002B11F3" w:rsidP="00820C83">
      <w:pPr>
        <w:pStyle w:val="Odstavecseseznamem"/>
        <w:numPr>
          <w:ilvl w:val="0"/>
          <w:numId w:val="25"/>
        </w:numPr>
      </w:pPr>
      <w:r w:rsidRPr="00497C6A">
        <w:t>J</w:t>
      </w:r>
      <w:r w:rsidR="00033E05" w:rsidRPr="00497C6A">
        <w:t>menovité hodnoty</w:t>
      </w:r>
    </w:p>
    <w:p w14:paraId="3BCDE826" w14:textId="77777777" w:rsidR="002B11F3" w:rsidRPr="00497C6A" w:rsidRDefault="002B11F3" w:rsidP="00820C83">
      <w:pPr>
        <w:pStyle w:val="Odstavecseseznamem"/>
        <w:numPr>
          <w:ilvl w:val="0"/>
          <w:numId w:val="25"/>
        </w:numPr>
      </w:pPr>
      <w:r w:rsidRPr="00497C6A">
        <w:t>S</w:t>
      </w:r>
      <w:r w:rsidR="00033E05" w:rsidRPr="00497C6A">
        <w:t>ériové číslo</w:t>
      </w:r>
    </w:p>
    <w:p w14:paraId="419CBC71" w14:textId="7A051B5E" w:rsidR="002B11F3" w:rsidRPr="00497C6A" w:rsidRDefault="002B11F3" w:rsidP="00820C83">
      <w:pPr>
        <w:pStyle w:val="Odstavecseseznamem"/>
        <w:numPr>
          <w:ilvl w:val="0"/>
          <w:numId w:val="25"/>
        </w:numPr>
      </w:pPr>
      <w:r w:rsidRPr="00497C6A">
        <w:t>V</w:t>
      </w:r>
      <w:r w:rsidR="00033E05" w:rsidRPr="00497C6A">
        <w:t>erze hardwaru</w:t>
      </w:r>
    </w:p>
    <w:p w14:paraId="36163E25" w14:textId="654FCDF2" w:rsidR="00033E05" w:rsidRPr="00497C6A" w:rsidRDefault="00033E05" w:rsidP="002B11F3">
      <w:pPr>
        <w:pStyle w:val="Zkladntext"/>
      </w:pPr>
      <w:r w:rsidRPr="00497C6A">
        <w:t>Značení musí být provedené alfanumericky ve formátu prostého textu. Také všechny sady svorkovnic, zástrček, desek, slotů atd. musí být přehledně označeny. Všechny štítky musí být čitelné a spolehlivě přichycené po celou dobu životnosti zařízení.</w:t>
      </w:r>
    </w:p>
    <w:p w14:paraId="4E2CCA77" w14:textId="1D278049" w:rsidR="00411CC9" w:rsidRPr="00497C6A" w:rsidRDefault="00C62F60" w:rsidP="00D65946">
      <w:pPr>
        <w:pStyle w:val="Zkladntext"/>
      </w:pPr>
      <w:r w:rsidRPr="00497C6A">
        <w:t>Všechny komponenty</w:t>
      </w:r>
      <w:r w:rsidR="007048DE" w:rsidRPr="00497C6A">
        <w:t xml:space="preserve"> bud</w:t>
      </w:r>
      <w:r w:rsidRPr="00497C6A">
        <w:t>ou</w:t>
      </w:r>
      <w:r w:rsidR="007048DE" w:rsidRPr="00497C6A">
        <w:t xml:space="preserve"> pro potřeby cílové evidence ve všech systémech a vzdálenou parametrizaci</w:t>
      </w:r>
      <w:r w:rsidRPr="00497C6A">
        <w:t xml:space="preserve"> opatřeny </w:t>
      </w:r>
      <w:r w:rsidR="007B74FF" w:rsidRPr="00497C6A">
        <w:t xml:space="preserve">unikátním QR </w:t>
      </w:r>
      <w:r w:rsidR="00A91F96" w:rsidRPr="00497C6A">
        <w:t>(Quick Response</w:t>
      </w:r>
      <w:r w:rsidR="008F3D99" w:rsidRPr="00497C6A">
        <w:t xml:space="preserve">) </w:t>
      </w:r>
      <w:r w:rsidR="007B74FF" w:rsidRPr="00497C6A">
        <w:t>kódem. QR kód musí být umístěn na vhodném místě</w:t>
      </w:r>
      <w:r w:rsidR="00FD12F7" w:rsidRPr="00497C6A">
        <w:t xml:space="preserve"> </w:t>
      </w:r>
      <w:r w:rsidR="00500BF5" w:rsidRPr="00497C6A">
        <w:t xml:space="preserve">(na </w:t>
      </w:r>
      <w:r w:rsidR="000C658F" w:rsidRPr="00497C6A">
        <w:t xml:space="preserve">čelní straně </w:t>
      </w:r>
      <w:r w:rsidR="008708EF" w:rsidRPr="00497C6A">
        <w:t>zařízení)</w:t>
      </w:r>
      <w:r w:rsidR="00FD12F7" w:rsidRPr="00497C6A">
        <w:t xml:space="preserve"> pro načtení </w:t>
      </w:r>
      <w:r w:rsidR="008627E3" w:rsidRPr="00497C6A">
        <w:t>po instalaci v</w:t>
      </w:r>
      <w:r w:rsidR="00955520" w:rsidRPr="00497C6A">
        <w:t xml:space="preserve"> cílové </w:t>
      </w:r>
      <w:r w:rsidR="008627E3" w:rsidRPr="00497C6A">
        <w:t>trafostanici</w:t>
      </w:r>
      <w:r w:rsidR="00556EAF" w:rsidRPr="00497C6A">
        <w:t>.</w:t>
      </w:r>
      <w:r w:rsidR="00E40491" w:rsidRPr="00497C6A">
        <w:t xml:space="preserve"> QR kód bude umístěn na bílém pozadí</w:t>
      </w:r>
      <w:r w:rsidR="000E72C0" w:rsidRPr="00497C6A">
        <w:t>, velikost varianta L, s kapacitou až 209 znaků.</w:t>
      </w:r>
      <w:r w:rsidR="000D4884" w:rsidRPr="00497C6A">
        <w:t xml:space="preserve"> </w:t>
      </w:r>
      <w:r w:rsidR="000D4884" w:rsidRPr="00497C6A">
        <w:rPr>
          <w:rStyle w:val="ZkladntextChar"/>
        </w:rPr>
        <w:t>QR kódy budou využívány pro automatizované čtení a sběr dat při práci montéra DS za použití aplikace v tabletu. Data budou</w:t>
      </w:r>
      <w:r w:rsidR="000D4884" w:rsidRPr="00497C6A" w:rsidDel="007642EC">
        <w:rPr>
          <w:rStyle w:val="ZkladntextChar"/>
        </w:rPr>
        <w:t xml:space="preserve"> </w:t>
      </w:r>
      <w:r w:rsidR="000D4884" w:rsidRPr="00497C6A">
        <w:rPr>
          <w:rStyle w:val="ZkladntextChar"/>
        </w:rPr>
        <w:t>předávány do MUM pro potřeby evidence a finální parametrizace jednotlivých komponent měřící sestavy UM</w:t>
      </w:r>
      <w:r w:rsidR="006E0A5C" w:rsidRPr="00497C6A">
        <w:rPr>
          <w:rStyle w:val="ZkladntextChar"/>
        </w:rPr>
        <w:t xml:space="preserve">. </w:t>
      </w:r>
      <w:r w:rsidR="000D4884" w:rsidRPr="00497C6A">
        <w:rPr>
          <w:rStyle w:val="ZkladntextChar"/>
        </w:rPr>
        <w:t>QR kódy budou též načítány při příjmu/vrácení zařízení na</w:t>
      </w:r>
      <w:r w:rsidR="00262E04" w:rsidRPr="00497C6A">
        <w:rPr>
          <w:rStyle w:val="ZkladntextChar"/>
        </w:rPr>
        <w:t xml:space="preserve"> útvaru</w:t>
      </w:r>
      <w:r w:rsidR="000D4884" w:rsidRPr="00497C6A">
        <w:rPr>
          <w:rStyle w:val="ZkladntextChar"/>
        </w:rPr>
        <w:t xml:space="preserve"> Servisu měření.</w:t>
      </w:r>
    </w:p>
    <w:p w14:paraId="28CD2C35" w14:textId="461ED8C0" w:rsidR="00555D52" w:rsidRPr="00497C6A" w:rsidRDefault="00972020" w:rsidP="00FC0CDD">
      <w:pPr>
        <w:spacing w:line="276" w:lineRule="auto"/>
        <w:jc w:val="both"/>
        <w:rPr>
          <w:rFonts w:cs="Times New Roman"/>
          <w:b/>
          <w:bCs/>
        </w:rPr>
      </w:pPr>
      <w:r w:rsidRPr="00497C6A">
        <w:rPr>
          <w:rFonts w:cs="Times New Roman"/>
          <w:b/>
          <w:bCs/>
        </w:rPr>
        <w:t>Vzorový QR kód</w:t>
      </w:r>
      <w:r w:rsidR="001079E0" w:rsidRPr="00497C6A">
        <w:rPr>
          <w:rFonts w:cs="Times New Roman"/>
          <w:b/>
          <w:bCs/>
        </w:rPr>
        <w:t xml:space="preserve"> pro Univerzální monitor</w:t>
      </w:r>
      <w:r w:rsidRPr="00497C6A">
        <w:rPr>
          <w:rFonts w:cs="Times New Roman"/>
          <w:b/>
          <w:bCs/>
        </w:rPr>
        <w:t>:</w:t>
      </w:r>
    </w:p>
    <w:p w14:paraId="5FAEED40" w14:textId="77777777" w:rsidR="00972020" w:rsidRPr="00497C6A" w:rsidRDefault="00972020" w:rsidP="00FC0CDD">
      <w:pPr>
        <w:pStyle w:val="Zkladntext"/>
      </w:pPr>
      <w:r w:rsidRPr="00497C6A">
        <w:t>Typ zařízení: Výrobní číslo/Výrobce/Model zařízení/Datum výroby</w:t>
      </w:r>
    </w:p>
    <w:p w14:paraId="5C762FFF" w14:textId="4DC4533C" w:rsidR="002F40FA" w:rsidRPr="00497C6A" w:rsidRDefault="00972020" w:rsidP="00FC0CDD">
      <w:pPr>
        <w:pStyle w:val="Zkladntext"/>
      </w:pPr>
      <w:r w:rsidRPr="00497C6A">
        <w:t>Př. UM:A2S345/</w:t>
      </w:r>
      <w:r w:rsidR="00F87594" w:rsidRPr="00497C6A">
        <w:t>EGD</w:t>
      </w:r>
      <w:r w:rsidRPr="00497C6A">
        <w:t>/</w:t>
      </w:r>
      <w:r w:rsidR="006469B9" w:rsidRPr="00497C6A">
        <w:t>EGD</w:t>
      </w:r>
      <w:r w:rsidR="000D7602" w:rsidRPr="00497C6A">
        <w:t>monitor</w:t>
      </w:r>
      <w:r w:rsidR="00CF0CFC" w:rsidRPr="00497C6A">
        <w:t>400</w:t>
      </w:r>
      <w:r w:rsidRPr="00497C6A">
        <w:t>/11.10.202</w:t>
      </w:r>
      <w:r w:rsidR="00B253EF" w:rsidRPr="00497C6A">
        <w:t>4</w:t>
      </w:r>
    </w:p>
    <w:p w14:paraId="5D7438E5" w14:textId="662A1A2C" w:rsidR="00A1548C" w:rsidRPr="00497C6A" w:rsidRDefault="00A1548C" w:rsidP="00A1548C">
      <w:pPr>
        <w:pStyle w:val="Zkladntext"/>
        <w:ind w:firstLine="0"/>
        <w:rPr>
          <w:b/>
          <w:bCs/>
        </w:rPr>
      </w:pPr>
      <w:r w:rsidRPr="00497C6A">
        <w:rPr>
          <w:b/>
          <w:bCs/>
        </w:rPr>
        <w:t xml:space="preserve">Vzorový QR kód </w:t>
      </w:r>
      <w:r w:rsidR="00E141E1" w:rsidRPr="00497C6A">
        <w:rPr>
          <w:b/>
          <w:bCs/>
        </w:rPr>
        <w:t xml:space="preserve">pro </w:t>
      </w:r>
      <w:r w:rsidRPr="00497C6A">
        <w:rPr>
          <w:b/>
          <w:bCs/>
        </w:rPr>
        <w:t>Modem</w:t>
      </w:r>
      <w:r w:rsidR="00E141E1" w:rsidRPr="00497C6A">
        <w:rPr>
          <w:b/>
          <w:bCs/>
        </w:rPr>
        <w:t>:</w:t>
      </w:r>
    </w:p>
    <w:p w14:paraId="4EB7A1FA" w14:textId="77777777" w:rsidR="00A1548C" w:rsidRPr="00497C6A" w:rsidRDefault="00A1548C" w:rsidP="00A1548C">
      <w:pPr>
        <w:pStyle w:val="Zkladntext"/>
      </w:pPr>
      <w:r w:rsidRPr="00497C6A">
        <w:t>Typ zařízení/Výrobní číslo/Výrobce/Model zařízení/Datum výroby</w:t>
      </w:r>
    </w:p>
    <w:p w14:paraId="75CDC62A" w14:textId="2B64C593" w:rsidR="00A1548C" w:rsidRPr="00497C6A" w:rsidRDefault="00A1548C" w:rsidP="00A1548C">
      <w:pPr>
        <w:pStyle w:val="Zkladntext"/>
      </w:pPr>
      <w:r w:rsidRPr="00497C6A">
        <w:t>ROUTER:56098/</w:t>
      </w:r>
      <w:r w:rsidR="008F32DC" w:rsidRPr="00497C6A">
        <w:t>EGD</w:t>
      </w:r>
      <w:r w:rsidRPr="00497C6A">
        <w:t>/RTU7MC/11.10.202</w:t>
      </w:r>
      <w:r w:rsidR="00776305" w:rsidRPr="00497C6A">
        <w:t>4</w:t>
      </w:r>
    </w:p>
    <w:p w14:paraId="72382AFF" w14:textId="5E532CB7" w:rsidR="00A1548C" w:rsidRPr="00497C6A" w:rsidRDefault="00E141E1" w:rsidP="00E141E1">
      <w:pPr>
        <w:pStyle w:val="Zkladntext"/>
        <w:ind w:firstLine="0"/>
        <w:rPr>
          <w:b/>
          <w:bCs/>
        </w:rPr>
      </w:pPr>
      <w:r w:rsidRPr="00497C6A">
        <w:rPr>
          <w:b/>
          <w:bCs/>
        </w:rPr>
        <w:t>Vzorový QR kód pro Z</w:t>
      </w:r>
      <w:r w:rsidR="00A1548C" w:rsidRPr="00497C6A">
        <w:rPr>
          <w:b/>
          <w:bCs/>
        </w:rPr>
        <w:t>droj</w:t>
      </w:r>
      <w:r w:rsidRPr="00497C6A">
        <w:rPr>
          <w:b/>
          <w:bCs/>
        </w:rPr>
        <w:t>:</w:t>
      </w:r>
    </w:p>
    <w:p w14:paraId="6FD66EA5" w14:textId="77777777" w:rsidR="00A1548C" w:rsidRPr="00497C6A" w:rsidRDefault="00A1548C" w:rsidP="00A1548C">
      <w:pPr>
        <w:pStyle w:val="Zkladntext"/>
      </w:pPr>
      <w:r w:rsidRPr="00497C6A">
        <w:t>Typ zařízení/Výrobní číslo/Výrobce/Model zařízení/Datum výroby</w:t>
      </w:r>
    </w:p>
    <w:p w14:paraId="2C083C60" w14:textId="29FAC66B" w:rsidR="00A1548C" w:rsidRPr="00497C6A" w:rsidRDefault="00A1548C" w:rsidP="00E141E1">
      <w:pPr>
        <w:pStyle w:val="Zkladntext"/>
      </w:pPr>
      <w:r w:rsidRPr="00497C6A">
        <w:t>POWER:AB12ADE2/</w:t>
      </w:r>
      <w:r w:rsidR="00200015" w:rsidRPr="00497C6A">
        <w:t>EGD</w:t>
      </w:r>
      <w:r w:rsidRPr="00497C6A">
        <w:t>/</w:t>
      </w:r>
      <w:r w:rsidR="00200015" w:rsidRPr="00497C6A">
        <w:t>EGDzdroj</w:t>
      </w:r>
      <w:r w:rsidR="00776305" w:rsidRPr="00497C6A">
        <w:t>910</w:t>
      </w:r>
      <w:r w:rsidRPr="00497C6A">
        <w:t>/11.10.202</w:t>
      </w:r>
      <w:r w:rsidR="00776305" w:rsidRPr="00497C6A">
        <w:t>4</w:t>
      </w:r>
    </w:p>
    <w:p w14:paraId="0A370740" w14:textId="1D310CC0" w:rsidR="00EE4B27" w:rsidRPr="00497C6A" w:rsidRDefault="00EE4B27" w:rsidP="007640D8">
      <w:pPr>
        <w:pStyle w:val="Zkladntext"/>
        <w:ind w:firstLine="0"/>
      </w:pPr>
    </w:p>
    <w:p w14:paraId="3CF832C5" w14:textId="3D7BAF3F" w:rsidR="007F4B49" w:rsidRPr="00497C6A" w:rsidRDefault="00E438BF" w:rsidP="00EE4B27">
      <w:pPr>
        <w:pStyle w:val="Zkladntext"/>
      </w:pPr>
      <w:r w:rsidRPr="00497C6A">
        <w:object w:dxaOrig="22740" w:dyaOrig="8566" w14:anchorId="7A981D36">
          <v:shape id="_x0000_i1030" type="#_x0000_t75" style="width:453.75pt;height:172.5pt" o:ole="">
            <v:imagedata r:id="rId18" o:title=""/>
          </v:shape>
          <o:OLEObject Type="Embed" ProgID="Visio.Drawing.15" ShapeID="_x0000_i1030" DrawAspect="Content" ObjectID="_1816018193" r:id="rId19"/>
        </w:object>
      </w:r>
    </w:p>
    <w:p w14:paraId="6F886A92" w14:textId="77777777" w:rsidR="007F4B49" w:rsidRPr="00497C6A" w:rsidRDefault="007F4B49" w:rsidP="00EE4B27">
      <w:pPr>
        <w:pStyle w:val="Zkladntext"/>
      </w:pPr>
    </w:p>
    <w:p w14:paraId="203206D1" w14:textId="517EB39B" w:rsidR="00A67493" w:rsidRPr="00497C6A" w:rsidRDefault="00B17773" w:rsidP="00DE25B1">
      <w:pPr>
        <w:pStyle w:val="Zkladntext"/>
        <w:jc w:val="center"/>
      </w:pPr>
      <w:r w:rsidRPr="00497C6A">
        <w:t>Komunikační schéma</w:t>
      </w:r>
      <w:r w:rsidR="00A67493" w:rsidRPr="00497C6A">
        <w:t xml:space="preserve"> měřící sestavy UM s nadřazenými systémy</w:t>
      </w:r>
    </w:p>
    <w:p w14:paraId="6457834E" w14:textId="77777777" w:rsidR="007F424E" w:rsidRPr="00497C6A" w:rsidRDefault="007F424E" w:rsidP="00DE25B1">
      <w:pPr>
        <w:pStyle w:val="Zkladntext"/>
        <w:jc w:val="center"/>
      </w:pPr>
    </w:p>
    <w:p w14:paraId="16C77A85" w14:textId="02586B0A" w:rsidR="00032066" w:rsidRPr="00497C6A" w:rsidRDefault="2A8B3ADE" w:rsidP="008D4A5C">
      <w:pPr>
        <w:pStyle w:val="Nadpis3"/>
        <w:rPr>
          <w:shd w:val="clear" w:color="auto" w:fill="F8F8F8"/>
        </w:rPr>
      </w:pPr>
      <w:bookmarkStart w:id="44" w:name="_Toc162430934"/>
      <w:bookmarkStart w:id="45" w:name="_Toc162431284"/>
      <w:bookmarkStart w:id="46" w:name="_Toc162431372"/>
      <w:bookmarkStart w:id="47" w:name="_Toc162430941"/>
      <w:bookmarkStart w:id="48" w:name="_Toc162431291"/>
      <w:bookmarkStart w:id="49" w:name="_Toc162431379"/>
      <w:bookmarkStart w:id="50" w:name="_Toc162430943"/>
      <w:bookmarkStart w:id="51" w:name="_Toc162431293"/>
      <w:bookmarkStart w:id="52" w:name="_Toc162431381"/>
      <w:bookmarkStart w:id="53" w:name="_Toc162430946"/>
      <w:bookmarkStart w:id="54" w:name="_Toc162431296"/>
      <w:bookmarkStart w:id="55" w:name="_Toc162431384"/>
      <w:bookmarkStart w:id="56" w:name="_Toc162430951"/>
      <w:bookmarkStart w:id="57" w:name="_Toc162431301"/>
      <w:bookmarkStart w:id="58" w:name="_Toc162431389"/>
      <w:bookmarkStart w:id="59" w:name="_Toc162430953"/>
      <w:bookmarkStart w:id="60" w:name="_Toc162431303"/>
      <w:bookmarkStart w:id="61" w:name="_Toc162431391"/>
      <w:bookmarkStart w:id="62" w:name="_Toc162430954"/>
      <w:bookmarkStart w:id="63" w:name="_Toc162431304"/>
      <w:bookmarkStart w:id="64" w:name="_Toc162431392"/>
      <w:bookmarkStart w:id="65" w:name="_Toc162430956"/>
      <w:bookmarkStart w:id="66" w:name="_Toc162431306"/>
      <w:bookmarkStart w:id="67" w:name="_Toc162431394"/>
      <w:bookmarkStart w:id="68" w:name="_Toc162430959"/>
      <w:bookmarkStart w:id="69" w:name="_Toc162431309"/>
      <w:bookmarkStart w:id="70" w:name="_Toc162431397"/>
      <w:bookmarkStart w:id="71" w:name="_Toc181260475"/>
      <w:bookmarkStart w:id="72" w:name="_Toc203112214"/>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497C6A">
        <w:rPr>
          <w:shd w:val="clear" w:color="auto" w:fill="F8F8F8"/>
        </w:rPr>
        <w:t>Univerz</w:t>
      </w:r>
      <w:r w:rsidR="3CD16AD9" w:rsidRPr="00497C6A">
        <w:rPr>
          <w:shd w:val="clear" w:color="auto" w:fill="F8F8F8"/>
        </w:rPr>
        <w:t>á</w:t>
      </w:r>
      <w:r w:rsidRPr="00497C6A">
        <w:rPr>
          <w:shd w:val="clear" w:color="auto" w:fill="F8F8F8"/>
        </w:rPr>
        <w:t>lní</w:t>
      </w:r>
      <w:r w:rsidR="4A97501F" w:rsidRPr="00497C6A">
        <w:rPr>
          <w:shd w:val="clear" w:color="auto" w:fill="F8F8F8"/>
        </w:rPr>
        <w:t xml:space="preserve"> </w:t>
      </w:r>
      <w:r w:rsidR="4A300DEA" w:rsidRPr="00497C6A">
        <w:rPr>
          <w:shd w:val="clear" w:color="auto" w:fill="F8F8F8"/>
        </w:rPr>
        <w:t>m</w:t>
      </w:r>
      <w:r w:rsidR="00F40FE0" w:rsidRPr="00497C6A">
        <w:rPr>
          <w:shd w:val="clear" w:color="auto" w:fill="F8F8F8"/>
        </w:rPr>
        <w:t>onitor</w:t>
      </w:r>
      <w:bookmarkStart w:id="73" w:name="_Toc162961213"/>
      <w:bookmarkEnd w:id="71"/>
      <w:bookmarkEnd w:id="72"/>
      <w:r w:rsidR="0095763F" w:rsidRPr="00497C6A">
        <w:rPr>
          <w:shd w:val="clear" w:color="auto" w:fill="F8F8F8"/>
        </w:rPr>
        <w:t xml:space="preserve"> </w:t>
      </w:r>
      <w:bookmarkEnd w:id="73"/>
    </w:p>
    <w:p w14:paraId="67AD3BFE" w14:textId="2D24DEB3" w:rsidR="00873424" w:rsidRPr="00497C6A" w:rsidRDefault="00873424" w:rsidP="00F63956">
      <w:pPr>
        <w:pStyle w:val="Nadpis4"/>
        <w:rPr>
          <w:bCs/>
        </w:rPr>
      </w:pPr>
      <w:r w:rsidRPr="00497C6A">
        <w:t xml:space="preserve">Požadavky na </w:t>
      </w:r>
      <w:r w:rsidR="00E14B8F" w:rsidRPr="00497C6A">
        <w:t>měřící zařízení UM:</w:t>
      </w:r>
    </w:p>
    <w:p w14:paraId="070D084A" w14:textId="532E2D62" w:rsidR="0030059B" w:rsidRPr="00497C6A" w:rsidRDefault="00096E34" w:rsidP="00820C83">
      <w:pPr>
        <w:pStyle w:val="Zkladntext"/>
        <w:numPr>
          <w:ilvl w:val="0"/>
          <w:numId w:val="24"/>
        </w:numPr>
      </w:pPr>
      <w:r w:rsidRPr="00497C6A">
        <w:t xml:space="preserve">Flexibilita a </w:t>
      </w:r>
      <w:r w:rsidR="00E65C38" w:rsidRPr="00497C6A">
        <w:t xml:space="preserve">kompletní </w:t>
      </w:r>
      <w:r w:rsidRPr="00497C6A">
        <w:t>konfigurovatelnost</w:t>
      </w:r>
      <w:r w:rsidR="0076220B" w:rsidRPr="00497C6A">
        <w:t xml:space="preserve"> zařízení pro</w:t>
      </w:r>
      <w:r w:rsidRPr="00497C6A">
        <w:t xml:space="preserve"> možn</w:t>
      </w:r>
      <w:r w:rsidR="0076220B" w:rsidRPr="00497C6A">
        <w:t>ost</w:t>
      </w:r>
      <w:r w:rsidRPr="00497C6A">
        <w:t xml:space="preserve"> přizpůsob</w:t>
      </w:r>
      <w:r w:rsidR="0076220B" w:rsidRPr="00497C6A">
        <w:t>ení</w:t>
      </w:r>
      <w:r w:rsidR="00DA6C92" w:rsidRPr="00497C6A">
        <w:t xml:space="preserve"> vyčít</w:t>
      </w:r>
      <w:r w:rsidR="001F382D" w:rsidRPr="00497C6A">
        <w:t>á</w:t>
      </w:r>
      <w:r w:rsidR="00DA6C92" w:rsidRPr="00497C6A">
        <w:t>n</w:t>
      </w:r>
      <w:r w:rsidR="001F382D" w:rsidRPr="00497C6A">
        <w:t>í</w:t>
      </w:r>
      <w:r w:rsidR="00DA6C92" w:rsidRPr="00497C6A">
        <w:t xml:space="preserve"> dat</w:t>
      </w:r>
      <w:r w:rsidRPr="00497C6A">
        <w:t xml:space="preserve"> různým aplikacím a požadavkům uživatele.</w:t>
      </w:r>
    </w:p>
    <w:p w14:paraId="31D880A0" w14:textId="496309C7" w:rsidR="0030059B" w:rsidRPr="00497C6A" w:rsidRDefault="00096E34" w:rsidP="00820C83">
      <w:pPr>
        <w:pStyle w:val="Zkladntext"/>
        <w:numPr>
          <w:ilvl w:val="0"/>
          <w:numId w:val="24"/>
        </w:numPr>
      </w:pPr>
      <w:r w:rsidRPr="00497C6A">
        <w:t>Spolehlivost a odolnost v provozních podmínkách, jako je prach, vlhkost, teplotní extrémy</w:t>
      </w:r>
      <w:r w:rsidR="00F476B2" w:rsidRPr="00497C6A">
        <w:t xml:space="preserve"> viz</w:t>
      </w:r>
      <w:r w:rsidR="00587DAC" w:rsidRPr="00497C6A">
        <w:t>.</w:t>
      </w:r>
      <w:r w:rsidR="00F476B2" w:rsidRPr="00497C6A">
        <w:t xml:space="preserve"> </w:t>
      </w:r>
      <w:r w:rsidR="00B91B23" w:rsidRPr="00497C6A">
        <w:t>charakteristika pracovní</w:t>
      </w:r>
      <w:r w:rsidR="002C4C03" w:rsidRPr="00497C6A">
        <w:t>ho</w:t>
      </w:r>
      <w:r w:rsidR="00B91B23" w:rsidRPr="00497C6A">
        <w:t xml:space="preserve"> </w:t>
      </w:r>
      <w:r w:rsidR="00A4022D" w:rsidRPr="00497C6A">
        <w:t xml:space="preserve">prostředí </w:t>
      </w:r>
      <w:r w:rsidR="001862E4" w:rsidRPr="00497C6A">
        <w:t>dle kap. A.2.3.1</w:t>
      </w:r>
      <w:r w:rsidRPr="00497C6A">
        <w:t>.</w:t>
      </w:r>
    </w:p>
    <w:p w14:paraId="542F6DAF" w14:textId="244B73E0" w:rsidR="00F764E9" w:rsidRPr="00497C6A" w:rsidRDefault="00F764E9" w:rsidP="00820C83">
      <w:pPr>
        <w:pStyle w:val="Zkladntext"/>
        <w:numPr>
          <w:ilvl w:val="0"/>
          <w:numId w:val="24"/>
        </w:numPr>
      </w:pPr>
      <w:r w:rsidRPr="00497C6A">
        <w:t>Kruhové uspořádání paměti</w:t>
      </w:r>
    </w:p>
    <w:p w14:paraId="2965DCA4" w14:textId="58938031" w:rsidR="00041149" w:rsidRPr="00497C6A" w:rsidRDefault="4D440373" w:rsidP="00820C83">
      <w:pPr>
        <w:pStyle w:val="Zkladntext"/>
        <w:numPr>
          <w:ilvl w:val="0"/>
          <w:numId w:val="24"/>
        </w:numPr>
      </w:pPr>
      <w:r w:rsidRPr="00497C6A">
        <w:t>Konfigurovatelná délka doby uložení a logiky mazání dat (základní nastavení</w:t>
      </w:r>
      <w:r w:rsidR="408BBB1A" w:rsidRPr="00497C6A">
        <w:t xml:space="preserve"> bude pracovat s logikou smazání úspěšně předaných dat </w:t>
      </w:r>
      <w:r w:rsidR="60CEB37C" w:rsidRPr="00497C6A">
        <w:t xml:space="preserve">do MUM. Zařízení musí být schopno pojmout data za </w:t>
      </w:r>
      <w:r w:rsidR="229A4CA0" w:rsidRPr="00497C6A">
        <w:t xml:space="preserve">minimálně </w:t>
      </w:r>
      <w:r w:rsidR="2517223D" w:rsidRPr="00497C6A">
        <w:t>3</w:t>
      </w:r>
      <w:r w:rsidR="60CEB37C" w:rsidRPr="00497C6A">
        <w:t xml:space="preserve"> měsíc</w:t>
      </w:r>
      <w:r w:rsidR="3D36B911" w:rsidRPr="00497C6A">
        <w:t>e</w:t>
      </w:r>
      <w:r w:rsidR="6A5AEE5F" w:rsidRPr="00497C6A">
        <w:t xml:space="preserve">. </w:t>
      </w:r>
    </w:p>
    <w:p w14:paraId="253F2649" w14:textId="77777777" w:rsidR="0030059B" w:rsidRPr="00497C6A" w:rsidRDefault="00096E34" w:rsidP="00820C83">
      <w:pPr>
        <w:pStyle w:val="Zkladntext"/>
        <w:numPr>
          <w:ilvl w:val="0"/>
          <w:numId w:val="24"/>
        </w:numPr>
      </w:pPr>
      <w:r w:rsidRPr="00497C6A">
        <w:t>Intuitivní uživatelské rozhraní a snadná ovladatelnost.</w:t>
      </w:r>
    </w:p>
    <w:p w14:paraId="69693BD5" w14:textId="0D7587C1" w:rsidR="0030059B" w:rsidRPr="00497C6A" w:rsidRDefault="00096E34" w:rsidP="00820C83">
      <w:pPr>
        <w:pStyle w:val="Zkladntext"/>
        <w:numPr>
          <w:ilvl w:val="0"/>
          <w:numId w:val="24"/>
        </w:numPr>
      </w:pPr>
      <w:r w:rsidRPr="00497C6A">
        <w:t>Dostatečná paměť a výkon pro rychlé zpracování a zobrazení dat</w:t>
      </w:r>
      <w:r w:rsidR="00DF732F" w:rsidRPr="00497C6A">
        <w:t xml:space="preserve"> (</w:t>
      </w:r>
      <w:r w:rsidR="00EA0CBE" w:rsidRPr="00497C6A">
        <w:t>maximálně v jednotkách sekund</w:t>
      </w:r>
      <w:r w:rsidR="00B920BC" w:rsidRPr="00497C6A">
        <w:t>)</w:t>
      </w:r>
      <w:r w:rsidRPr="00497C6A">
        <w:t>.</w:t>
      </w:r>
      <w:r w:rsidR="00DA64B2" w:rsidRPr="00497C6A">
        <w:t xml:space="preserve"> </w:t>
      </w:r>
    </w:p>
    <w:p w14:paraId="5424D7DA" w14:textId="77777777" w:rsidR="0030059B" w:rsidRPr="00497C6A" w:rsidRDefault="009E2858" w:rsidP="00820C83">
      <w:pPr>
        <w:pStyle w:val="Zkladntext"/>
        <w:numPr>
          <w:ilvl w:val="0"/>
          <w:numId w:val="24"/>
        </w:numPr>
      </w:pPr>
      <w:r w:rsidRPr="00497C6A">
        <w:t xml:space="preserve">Odezva na </w:t>
      </w:r>
      <w:r w:rsidR="00F866A0" w:rsidRPr="00497C6A">
        <w:t>požadavk</w:t>
      </w:r>
      <w:r w:rsidR="007D554E" w:rsidRPr="00497C6A">
        <w:t>y</w:t>
      </w:r>
      <w:r w:rsidR="00F866A0" w:rsidRPr="00497C6A">
        <w:t xml:space="preserve"> z nadřazeného systému </w:t>
      </w:r>
      <w:r w:rsidR="000306B1" w:rsidRPr="00497C6A">
        <w:t>bude</w:t>
      </w:r>
      <w:r w:rsidR="001A72B2" w:rsidRPr="00497C6A">
        <w:t xml:space="preserve"> maximálně</w:t>
      </w:r>
      <w:r w:rsidR="000306B1" w:rsidRPr="00497C6A">
        <w:t xml:space="preserve"> </w:t>
      </w:r>
      <w:r w:rsidR="00F866A0" w:rsidRPr="00497C6A">
        <w:t>v jednotkách sekund</w:t>
      </w:r>
      <w:r w:rsidR="004715EE" w:rsidRPr="00497C6A">
        <w:t>.</w:t>
      </w:r>
    </w:p>
    <w:p w14:paraId="540527D2" w14:textId="4295D39D" w:rsidR="0030059B" w:rsidRPr="00497C6A" w:rsidRDefault="009F199B" w:rsidP="00820C83">
      <w:pPr>
        <w:pStyle w:val="Zkladntext"/>
        <w:numPr>
          <w:ilvl w:val="0"/>
          <w:numId w:val="24"/>
        </w:numPr>
      </w:pPr>
      <w:r w:rsidRPr="00497C6A">
        <w:t xml:space="preserve">Při změně konfigurace bude nové nastavení nahráno do maximálně </w:t>
      </w:r>
      <w:r w:rsidR="00C2445F" w:rsidRPr="00497C6A">
        <w:t>10</w:t>
      </w:r>
      <w:r w:rsidRPr="00497C6A">
        <w:t xml:space="preserve"> minut spolu s restartem měřícího zařízení a kontrolní zpětnou vazbou o úspěšném nahrání nové konfigurace</w:t>
      </w:r>
      <w:r w:rsidR="00175874" w:rsidRPr="00497C6A">
        <w:t xml:space="preserve"> do nadřazeného systému</w:t>
      </w:r>
      <w:r w:rsidRPr="00497C6A">
        <w:t>.</w:t>
      </w:r>
      <w:r w:rsidR="009E2858" w:rsidRPr="00497C6A">
        <w:t xml:space="preserve"> </w:t>
      </w:r>
    </w:p>
    <w:p w14:paraId="04269212" w14:textId="0A3821F3" w:rsidR="0030059B" w:rsidRPr="00497C6A" w:rsidRDefault="00FD0B20" w:rsidP="00820C83">
      <w:pPr>
        <w:pStyle w:val="Zkladntext"/>
        <w:numPr>
          <w:ilvl w:val="0"/>
          <w:numId w:val="24"/>
        </w:numPr>
      </w:pPr>
      <w:r w:rsidRPr="00497C6A">
        <w:t xml:space="preserve">Automatické vyčtení dat </w:t>
      </w:r>
      <w:r w:rsidR="001F75EB" w:rsidRPr="00497C6A">
        <w:t xml:space="preserve">na základě požadavku z nadřazeného systému do maximálně </w:t>
      </w:r>
      <w:r w:rsidR="00B04C6B" w:rsidRPr="00497C6A">
        <w:t>10</w:t>
      </w:r>
      <w:r w:rsidR="001F75EB" w:rsidRPr="00497C6A">
        <w:t xml:space="preserve"> minut</w:t>
      </w:r>
      <w:r w:rsidR="00B83408" w:rsidRPr="00497C6A">
        <w:t>. Po vyčtení da</w:t>
      </w:r>
      <w:r w:rsidR="007516E5" w:rsidRPr="00497C6A">
        <w:t>t bude provedena kontrolní zpětná vazba, zda byl</w:t>
      </w:r>
      <w:r w:rsidR="6B6E1D4E" w:rsidRPr="00497C6A">
        <w:t>a</w:t>
      </w:r>
      <w:r w:rsidR="007516E5" w:rsidRPr="00497C6A">
        <w:t xml:space="preserve"> data úspěšně vyčtena.</w:t>
      </w:r>
    </w:p>
    <w:p w14:paraId="00DA249D" w14:textId="2E4ABC4D" w:rsidR="00096E34" w:rsidRPr="00497C6A" w:rsidRDefault="00096E34" w:rsidP="00820C83">
      <w:pPr>
        <w:pStyle w:val="Zkladntext"/>
        <w:numPr>
          <w:ilvl w:val="0"/>
          <w:numId w:val="24"/>
        </w:numPr>
      </w:pPr>
      <w:r w:rsidRPr="00497C6A">
        <w:t>Bezpečnostní funkce a možnost zabezpečeného přístupu a správy.</w:t>
      </w:r>
    </w:p>
    <w:p w14:paraId="6085F0CE" w14:textId="668149B0" w:rsidR="007E406D" w:rsidRPr="00497C6A" w:rsidRDefault="4D079375" w:rsidP="3428C8BF">
      <w:pPr>
        <w:pStyle w:val="Zkladntext"/>
        <w:numPr>
          <w:ilvl w:val="0"/>
          <w:numId w:val="24"/>
        </w:numPr>
        <w:rPr>
          <w:color w:val="FF0000"/>
        </w:rPr>
      </w:pPr>
      <w:r w:rsidRPr="1E9AA585">
        <w:rPr>
          <w:color w:val="FF0000"/>
        </w:rPr>
        <w:t>Limit a chování pro bezpečnostní události definované v </w:t>
      </w:r>
      <w:r w:rsidR="48FBC529" w:rsidRPr="1E9AA585">
        <w:rPr>
          <w:color w:val="FF0000"/>
        </w:rPr>
        <w:t>části C</w:t>
      </w:r>
      <w:r w:rsidR="44111A67" w:rsidRPr="1E9AA585">
        <w:rPr>
          <w:color w:val="FF0000"/>
        </w:rPr>
        <w:t xml:space="preserve"> této přílohy č.2</w:t>
      </w:r>
      <w:r w:rsidR="33E01A7F" w:rsidRPr="1E9AA585">
        <w:rPr>
          <w:color w:val="FF0000"/>
        </w:rPr>
        <w:t>. K</w:t>
      </w:r>
      <w:r w:rsidR="33E01A7F" w:rsidRPr="1E9AA585">
        <w:rPr>
          <w:rFonts w:ascii="Calibri" w:eastAsia="Calibri" w:hAnsi="Calibri" w:cs="Calibri"/>
          <w:color w:val="FF0000"/>
        </w:rPr>
        <w:t>de „bezpečnostní událost“ je zaznamenaný stav, činnost nebo změna nastavení, která má význam z hlediska bezpečnosti informací nebo provozu zařízení (např. Pokusy o přihlášení, změna konfigurace, restart zařízení, ...)</w:t>
      </w:r>
    </w:p>
    <w:p w14:paraId="7AA9D98E" w14:textId="152BB957" w:rsidR="004609AB" w:rsidRPr="00497C6A" w:rsidRDefault="004609AB" w:rsidP="00820C83">
      <w:pPr>
        <w:pStyle w:val="Zkladntext"/>
        <w:numPr>
          <w:ilvl w:val="0"/>
          <w:numId w:val="24"/>
        </w:numPr>
      </w:pPr>
      <w:r w:rsidRPr="00497C6A">
        <w:t xml:space="preserve">Měřící zařízení </w:t>
      </w:r>
      <w:r w:rsidR="00CC0ADF" w:rsidRPr="00497C6A">
        <w:t xml:space="preserve">může </w:t>
      </w:r>
      <w:r w:rsidR="002B66E7" w:rsidRPr="00497C6A">
        <w:t>mít displej, který však není mandatorní</w:t>
      </w:r>
      <w:r w:rsidR="00D067AE" w:rsidRPr="00497C6A">
        <w:t>m</w:t>
      </w:r>
      <w:r w:rsidR="002B66E7" w:rsidRPr="00497C6A">
        <w:t xml:space="preserve"> požadavkem. V případě varianty bez displeje musí být zařízení vybaveno stavovými LED a </w:t>
      </w:r>
      <w:r w:rsidR="00150A47" w:rsidRPr="00497C6A">
        <w:t xml:space="preserve">mít dostupný </w:t>
      </w:r>
      <w:r w:rsidR="007F4A22" w:rsidRPr="00497C6A">
        <w:t>servisní</w:t>
      </w:r>
      <w:r w:rsidR="00150A47" w:rsidRPr="00497C6A">
        <w:t xml:space="preserve"> port pro připojení</w:t>
      </w:r>
      <w:r w:rsidR="00C010C0" w:rsidRPr="00497C6A">
        <w:t xml:space="preserve"> z čelní strany přístroje</w:t>
      </w:r>
      <w:r w:rsidR="00150A47" w:rsidRPr="00497C6A">
        <w:t xml:space="preserve">. </w:t>
      </w:r>
    </w:p>
    <w:p w14:paraId="283D77DC" w14:textId="0EB929C1" w:rsidR="00096E34" w:rsidRPr="00497C6A" w:rsidRDefault="00A10692" w:rsidP="00F63956">
      <w:pPr>
        <w:pStyle w:val="Nadpis4"/>
        <w:rPr>
          <w:shd w:val="clear" w:color="auto" w:fill="F8F8F8"/>
        </w:rPr>
      </w:pPr>
      <w:r w:rsidRPr="00497C6A">
        <w:rPr>
          <w:shd w:val="clear" w:color="auto" w:fill="F8F8F8"/>
        </w:rPr>
        <w:t>HW konfigurace</w:t>
      </w:r>
    </w:p>
    <w:p w14:paraId="14867FC2" w14:textId="6DB9FACF" w:rsidR="0079727A" w:rsidRPr="00497C6A" w:rsidRDefault="0079727A" w:rsidP="00DB0586">
      <w:pPr>
        <w:pStyle w:val="Zkladntext"/>
      </w:pPr>
      <w:r w:rsidRPr="00497C6A">
        <w:t xml:space="preserve">Konstrukce monitorovacího přístroje musí splňovat podmínky pro umístění </w:t>
      </w:r>
      <w:r w:rsidR="006C64CF" w:rsidRPr="00497C6A">
        <w:t xml:space="preserve">v </w:t>
      </w:r>
      <w:r w:rsidRPr="00497C6A">
        <w:t xml:space="preserve">rozvaděči NN typu RDD, RST-D a RST pro vnitřní i sloupové distribuční trafostanice. Umístění portů </w:t>
      </w:r>
      <w:r w:rsidR="007C3F87" w:rsidRPr="00497C6A">
        <w:t>(mimo servisní port viz výše)</w:t>
      </w:r>
      <w:r w:rsidRPr="00497C6A">
        <w:t xml:space="preserve"> </w:t>
      </w:r>
      <w:r w:rsidR="00C41322" w:rsidRPr="00497C6A">
        <w:t xml:space="preserve">a připojovacích </w:t>
      </w:r>
      <w:r w:rsidRPr="00497C6A">
        <w:t>svor</w:t>
      </w:r>
      <w:r w:rsidR="00C41322" w:rsidRPr="00497C6A">
        <w:t>ek</w:t>
      </w:r>
      <w:r w:rsidRPr="00497C6A">
        <w:t xml:space="preserve"> je p</w:t>
      </w:r>
      <w:r w:rsidR="00C6128D" w:rsidRPr="00497C6A">
        <w:t>ožadováno</w:t>
      </w:r>
      <w:r w:rsidRPr="00497C6A">
        <w:t xml:space="preserve"> na zadní straně zařízení</w:t>
      </w:r>
      <w:r w:rsidR="004C21A8" w:rsidRPr="00497C6A">
        <w:t xml:space="preserve"> </w:t>
      </w:r>
      <w:r w:rsidR="00A30718" w:rsidRPr="00497C6A">
        <w:t>v</w:t>
      </w:r>
      <w:r w:rsidR="00E06FD5" w:rsidRPr="00497C6A">
        <w:t xml:space="preserve"> případě</w:t>
      </w:r>
      <w:r w:rsidR="00A30718" w:rsidRPr="00497C6A">
        <w:t xml:space="preserve"> variant</w:t>
      </w:r>
      <w:r w:rsidR="00E06FD5" w:rsidRPr="00497C6A">
        <w:t>y</w:t>
      </w:r>
      <w:r w:rsidR="00A30718" w:rsidRPr="00497C6A">
        <w:t xml:space="preserve"> </w:t>
      </w:r>
      <w:r w:rsidR="004C21A8" w:rsidRPr="00497C6A">
        <w:t>s</w:t>
      </w:r>
      <w:r w:rsidR="00F22835" w:rsidRPr="00497C6A">
        <w:t> </w:t>
      </w:r>
      <w:r w:rsidR="004C21A8" w:rsidRPr="00497C6A">
        <w:t>disp</w:t>
      </w:r>
      <w:r w:rsidR="00F22835" w:rsidRPr="00497C6A">
        <w:t xml:space="preserve">lejem </w:t>
      </w:r>
      <w:r w:rsidR="00F22835" w:rsidRPr="00497C6A">
        <w:lastRenderedPageBreak/>
        <w:t xml:space="preserve">a </w:t>
      </w:r>
      <w:r w:rsidR="00A30718" w:rsidRPr="00497C6A">
        <w:t xml:space="preserve">na </w:t>
      </w:r>
      <w:r w:rsidR="00F22835" w:rsidRPr="00497C6A">
        <w:t xml:space="preserve">čelní straně zařízení </w:t>
      </w:r>
      <w:r w:rsidR="00A30718" w:rsidRPr="00497C6A">
        <w:t>v</w:t>
      </w:r>
      <w:r w:rsidR="00E06FD5" w:rsidRPr="00497C6A">
        <w:t> případě</w:t>
      </w:r>
      <w:r w:rsidR="00A30718" w:rsidRPr="00497C6A">
        <w:t xml:space="preserve"> variant</w:t>
      </w:r>
      <w:r w:rsidR="00E06FD5" w:rsidRPr="00497C6A">
        <w:t>y</w:t>
      </w:r>
      <w:r w:rsidR="00A30718" w:rsidRPr="00497C6A">
        <w:t xml:space="preserve"> </w:t>
      </w:r>
      <w:r w:rsidR="00F22835" w:rsidRPr="00497C6A">
        <w:t xml:space="preserve">bez </w:t>
      </w:r>
      <w:r w:rsidR="0035603C" w:rsidRPr="00497C6A">
        <w:t>displeje.</w:t>
      </w:r>
      <w:r w:rsidR="007F318A" w:rsidRPr="00497C6A">
        <w:t xml:space="preserve"> </w:t>
      </w:r>
      <w:r w:rsidR="00411A62" w:rsidRPr="00497C6A">
        <w:t>Jednotlivé varianty</w:t>
      </w:r>
      <w:r w:rsidR="00971C89" w:rsidRPr="00497C6A">
        <w:t>,</w:t>
      </w:r>
      <w:r w:rsidR="00411A62" w:rsidRPr="00497C6A">
        <w:t xml:space="preserve"> </w:t>
      </w:r>
      <w:r w:rsidR="00966F4B" w:rsidRPr="00497C6A">
        <w:t>umístění</w:t>
      </w:r>
      <w:r w:rsidR="00411A62" w:rsidRPr="00497C6A">
        <w:t xml:space="preserve"> </w:t>
      </w:r>
      <w:r w:rsidR="00A11EF9" w:rsidRPr="00497C6A">
        <w:t xml:space="preserve">a dostupné rozměry </w:t>
      </w:r>
      <w:r w:rsidR="00971C89" w:rsidRPr="00497C6A">
        <w:t xml:space="preserve">pro </w:t>
      </w:r>
      <w:r w:rsidR="00411A62" w:rsidRPr="00497C6A">
        <w:t>měřící sesta</w:t>
      </w:r>
      <w:r w:rsidR="00963C7B" w:rsidRPr="00497C6A">
        <w:t>v</w:t>
      </w:r>
      <w:r w:rsidR="00971C89" w:rsidRPr="00497C6A">
        <w:t>y</w:t>
      </w:r>
      <w:r w:rsidR="00963C7B" w:rsidRPr="00497C6A">
        <w:t xml:space="preserve"> UM</w:t>
      </w:r>
      <w:r w:rsidR="00966F4B" w:rsidRPr="00497C6A">
        <w:t xml:space="preserve"> jsou uvedeny v Kap. </w:t>
      </w:r>
      <w:r w:rsidR="00211217" w:rsidRPr="00497C6A">
        <w:fldChar w:fldCharType="begin"/>
      </w:r>
      <w:r w:rsidR="00211217" w:rsidRPr="00497C6A">
        <w:instrText xml:space="preserve"> REF _Ref189643709 \r \h </w:instrText>
      </w:r>
      <w:r w:rsidR="008009C9" w:rsidRPr="00497C6A">
        <w:instrText xml:space="preserve"> \* MERGEFORMAT </w:instrText>
      </w:r>
      <w:r w:rsidR="00211217" w:rsidRPr="00497C6A">
        <w:fldChar w:fldCharType="separate"/>
      </w:r>
      <w:r w:rsidR="00211217" w:rsidRPr="00497C6A">
        <w:t>A.4</w:t>
      </w:r>
      <w:r w:rsidR="00211217" w:rsidRPr="00497C6A">
        <w:fldChar w:fldCharType="end"/>
      </w:r>
      <w:r w:rsidR="00966F4B" w:rsidRPr="00497C6A">
        <w:t>.</w:t>
      </w:r>
    </w:p>
    <w:p w14:paraId="61226AE0" w14:textId="4411353B" w:rsidR="00F86CDB" w:rsidRPr="00497C6A" w:rsidRDefault="00AE7E4D" w:rsidP="00820C83">
      <w:pPr>
        <w:pStyle w:val="Zkladntext"/>
        <w:numPr>
          <w:ilvl w:val="0"/>
          <w:numId w:val="10"/>
        </w:numPr>
      </w:pPr>
      <w:r w:rsidRPr="00497C6A">
        <w:t>UM</w:t>
      </w:r>
      <w:r w:rsidR="00CC3F75" w:rsidRPr="00497C6A">
        <w:t xml:space="preserve"> musí být v</w:t>
      </w:r>
      <w:r w:rsidR="002D30AE" w:rsidRPr="00497C6A">
        <w:t> </w:t>
      </w:r>
      <w:r w:rsidR="00CC3F75" w:rsidRPr="00497C6A">
        <w:t xml:space="preserve">době </w:t>
      </w:r>
      <w:r w:rsidR="002D30AE" w:rsidRPr="00497C6A">
        <w:t>podání nabídky</w:t>
      </w:r>
      <w:r w:rsidR="00CC3F75" w:rsidRPr="00497C6A">
        <w:t xml:space="preserve"> vyrobeno, plně funkční, technicky zdokumentováno</w:t>
      </w:r>
      <w:r w:rsidR="002E3E4A" w:rsidRPr="00497C6A">
        <w:t>.</w:t>
      </w:r>
    </w:p>
    <w:p w14:paraId="64D0FE62" w14:textId="383851C0" w:rsidR="00F86CDB" w:rsidRPr="00497C6A" w:rsidRDefault="00CC3F75" w:rsidP="00820C83">
      <w:pPr>
        <w:pStyle w:val="Zkladntext"/>
        <w:numPr>
          <w:ilvl w:val="0"/>
          <w:numId w:val="10"/>
        </w:numPr>
      </w:pPr>
      <w:r w:rsidRPr="00497C6A">
        <w:t>Všechny vstupní a výstupní obvody musí být galvanicky odděleny, aby nedocházelo k</w:t>
      </w:r>
      <w:r w:rsidR="0079727A" w:rsidRPr="00497C6A">
        <w:t> </w:t>
      </w:r>
      <w:r w:rsidRPr="00497C6A">
        <w:t>poškození</w:t>
      </w:r>
      <w:r w:rsidR="0079727A" w:rsidRPr="00497C6A">
        <w:t xml:space="preserve"> </w:t>
      </w:r>
      <w:r w:rsidRPr="00497C6A">
        <w:t xml:space="preserve">vnitřních obvodů </w:t>
      </w:r>
      <w:r w:rsidR="0079727A" w:rsidRPr="00497C6A">
        <w:t>UM</w:t>
      </w:r>
      <w:r w:rsidRPr="00497C6A">
        <w:t xml:space="preserve"> vlivem zatažení přepětí přes binární nebo analogové vstupy.</w:t>
      </w:r>
    </w:p>
    <w:p w14:paraId="47567FEF" w14:textId="3ABCB944" w:rsidR="002B77ED" w:rsidRPr="00497C6A" w:rsidRDefault="00CC3F75" w:rsidP="00820C83">
      <w:pPr>
        <w:pStyle w:val="Zkladntext"/>
        <w:numPr>
          <w:ilvl w:val="0"/>
          <w:numId w:val="10"/>
        </w:numPr>
      </w:pPr>
      <w:r w:rsidRPr="00497C6A">
        <w:t>Požadovaný minimální stupeň krytí je IP</w:t>
      </w:r>
      <w:r w:rsidR="00C811F5" w:rsidRPr="00497C6A">
        <w:t>4</w:t>
      </w:r>
      <w:r w:rsidRPr="00497C6A">
        <w:t>0</w:t>
      </w:r>
      <w:r w:rsidR="00AC067A">
        <w:t xml:space="preserve"> </w:t>
      </w:r>
      <w:r w:rsidR="00D8467F" w:rsidRPr="00B63513">
        <w:rPr>
          <w:color w:val="FF0000"/>
        </w:rPr>
        <w:t xml:space="preserve">z čelní </w:t>
      </w:r>
      <w:r w:rsidR="00B63513" w:rsidRPr="00B63513">
        <w:rPr>
          <w:color w:val="FF0000"/>
        </w:rPr>
        <w:t>strany</w:t>
      </w:r>
      <w:r w:rsidR="00B63513">
        <w:t xml:space="preserve"> </w:t>
      </w:r>
      <w:r w:rsidR="001F1E0E">
        <w:rPr>
          <w:color w:val="FF0000"/>
        </w:rPr>
        <w:t xml:space="preserve">při způsobu montáže </w:t>
      </w:r>
      <w:r w:rsidR="00035A8C">
        <w:rPr>
          <w:color w:val="FF0000"/>
        </w:rPr>
        <w:t>do připraveného otvoru</w:t>
      </w:r>
      <w:r w:rsidR="00F45AA6">
        <w:rPr>
          <w:color w:val="FF0000"/>
        </w:rPr>
        <w:t>, při způsobu montáže na DIN lištu</w:t>
      </w:r>
      <w:r w:rsidR="00E07069">
        <w:rPr>
          <w:color w:val="FF0000"/>
        </w:rPr>
        <w:t xml:space="preserve"> je minimální stupeň krytí</w:t>
      </w:r>
      <w:r w:rsidR="00C535E4">
        <w:rPr>
          <w:color w:val="FF0000"/>
        </w:rPr>
        <w:t xml:space="preserve"> IP20</w:t>
      </w:r>
    </w:p>
    <w:p w14:paraId="321677C0" w14:textId="289E1145" w:rsidR="002B77ED" w:rsidRPr="00497C6A" w:rsidRDefault="00245880" w:rsidP="00820C83">
      <w:pPr>
        <w:pStyle w:val="Zkladntext"/>
        <w:numPr>
          <w:ilvl w:val="0"/>
          <w:numId w:val="10"/>
        </w:numPr>
        <w:jc w:val="left"/>
      </w:pPr>
      <w:r w:rsidRPr="00497C6A">
        <w:t>K</w:t>
      </w:r>
      <w:r w:rsidR="00052B2A" w:rsidRPr="00497C6A">
        <w:t xml:space="preserve">ategorie </w:t>
      </w:r>
      <w:r w:rsidR="00EB53B4" w:rsidRPr="00497C6A">
        <w:t>měření</w:t>
      </w:r>
      <w:r w:rsidR="00052B2A" w:rsidRPr="00497C6A">
        <w:t xml:space="preserve"> CAT </w:t>
      </w:r>
      <w:r w:rsidR="00D625A2" w:rsidRPr="00497C6A">
        <w:t xml:space="preserve">IV </w:t>
      </w:r>
      <w:r w:rsidR="00397D3C" w:rsidRPr="00497C6A">
        <w:t>pro napěťové měřící vstupy</w:t>
      </w:r>
      <w:r w:rsidR="00D26223" w:rsidRPr="00497C6A">
        <w:t xml:space="preserve"> </w:t>
      </w:r>
      <w:r w:rsidR="00052B2A" w:rsidRPr="00497C6A">
        <w:t xml:space="preserve">dle normy ČSN EN 61010-2-030 s teplotním rozsahem </w:t>
      </w:r>
      <w:r w:rsidR="009813CA" w:rsidRPr="00497C6A">
        <w:t>min</w:t>
      </w:r>
      <w:r w:rsidR="00B067F2" w:rsidRPr="00497C6A">
        <w:t xml:space="preserve"> </w:t>
      </w:r>
      <w:r w:rsidR="00052B2A" w:rsidRPr="00497C6A">
        <w:t>-25</w:t>
      </w:r>
      <w:r w:rsidR="00FE7ABD" w:rsidRPr="00497C6A">
        <w:t>°C</w:t>
      </w:r>
      <w:r w:rsidR="009813CA" w:rsidRPr="00497C6A">
        <w:t xml:space="preserve"> </w:t>
      </w:r>
      <w:r w:rsidR="00023DCA" w:rsidRPr="00497C6A">
        <w:t>až</w:t>
      </w:r>
      <w:r w:rsidR="00A60D33" w:rsidRPr="00497C6A">
        <w:t xml:space="preserve"> </w:t>
      </w:r>
      <w:r w:rsidR="00052B2A" w:rsidRPr="00497C6A">
        <w:t>+55°C.</w:t>
      </w:r>
    </w:p>
    <w:p w14:paraId="47D801CD" w14:textId="77777777" w:rsidR="00A1628C" w:rsidRPr="00497C6A" w:rsidRDefault="00685B59" w:rsidP="00820C83">
      <w:pPr>
        <w:pStyle w:val="Zkladntext"/>
        <w:numPr>
          <w:ilvl w:val="0"/>
          <w:numId w:val="10"/>
        </w:numPr>
      </w:pPr>
      <w:r w:rsidRPr="00497C6A">
        <w:t>Okolní relativní vlhkost</w:t>
      </w:r>
      <w:r w:rsidR="00FF023A" w:rsidRPr="00497C6A">
        <w:t>:</w:t>
      </w:r>
      <w:r w:rsidR="00720E7A" w:rsidRPr="00497C6A">
        <w:t xml:space="preserve"> 5% - </w:t>
      </w:r>
      <w:r w:rsidR="00487169" w:rsidRPr="00497C6A">
        <w:t>95%</w:t>
      </w:r>
      <w:r w:rsidR="00FF023A" w:rsidRPr="00497C6A">
        <w:t xml:space="preserve"> nekondenzující</w:t>
      </w:r>
    </w:p>
    <w:p w14:paraId="1F4BEE62" w14:textId="77777777" w:rsidR="00A1628C" w:rsidRPr="00497C6A" w:rsidRDefault="00052B2A" w:rsidP="00820C83">
      <w:pPr>
        <w:pStyle w:val="Zkladntext"/>
        <w:numPr>
          <w:ilvl w:val="0"/>
          <w:numId w:val="10"/>
        </w:numPr>
      </w:pPr>
      <w:r w:rsidRPr="00497C6A">
        <w:t>Algoritmy měření měřených hodnot musí splňovat podmínky ČSN EN 61000-4-30 měření v třídě „S“.</w:t>
      </w:r>
    </w:p>
    <w:p w14:paraId="430AE5F0" w14:textId="0E649F2B" w:rsidR="00313590" w:rsidRPr="00497C6A" w:rsidRDefault="00313590" w:rsidP="00820C83">
      <w:pPr>
        <w:pStyle w:val="Zkladntext"/>
        <w:numPr>
          <w:ilvl w:val="0"/>
          <w:numId w:val="10"/>
        </w:numPr>
      </w:pPr>
      <w:r w:rsidRPr="00497C6A">
        <w:t>Všechny veličiny jsou měřeny v souladu se standardem ČSN EN 50 160.</w:t>
      </w:r>
    </w:p>
    <w:p w14:paraId="636CE808" w14:textId="77777777" w:rsidR="00391E9F" w:rsidRPr="00497C6A" w:rsidRDefault="00391E9F" w:rsidP="00820C83">
      <w:pPr>
        <w:pStyle w:val="Zkladntext"/>
        <w:numPr>
          <w:ilvl w:val="0"/>
          <w:numId w:val="10"/>
        </w:numPr>
      </w:pPr>
      <w:r w:rsidRPr="00497C6A">
        <w:t>Přípustná nejistota měření 0,1 % v rozsahu jmenovitého fázového napětí od 80 až 120%</w:t>
      </w:r>
    </w:p>
    <w:p w14:paraId="01056012" w14:textId="75BDAE3D" w:rsidR="001622D6" w:rsidRPr="00497C6A" w:rsidRDefault="001622D6" w:rsidP="00820C83">
      <w:pPr>
        <w:pStyle w:val="Zkladntext"/>
        <w:numPr>
          <w:ilvl w:val="0"/>
          <w:numId w:val="10"/>
        </w:numPr>
      </w:pPr>
      <w:r w:rsidRPr="00497C6A">
        <w:t>Minimální měřící od 0 do 150 % jmenovitého fázového napětí</w:t>
      </w:r>
    </w:p>
    <w:p w14:paraId="1A62FE1E" w14:textId="59BFC5A4" w:rsidR="00A1628C" w:rsidRPr="00497C6A" w:rsidRDefault="000C7B09" w:rsidP="00820C83">
      <w:pPr>
        <w:pStyle w:val="Zkladntext"/>
        <w:numPr>
          <w:ilvl w:val="0"/>
          <w:numId w:val="10"/>
        </w:numPr>
      </w:pPr>
      <w:r w:rsidRPr="00497C6A">
        <w:t>Jmenovité n</w:t>
      </w:r>
      <w:r w:rsidR="00175D61" w:rsidRPr="00497C6A">
        <w:t xml:space="preserve">apájecí napětí </w:t>
      </w:r>
      <w:r w:rsidR="00467CB0" w:rsidRPr="00497C6A">
        <w:t>24 V DC</w:t>
      </w:r>
      <w:r w:rsidR="00DB198D" w:rsidRPr="00497C6A">
        <w:t xml:space="preserve">. </w:t>
      </w:r>
    </w:p>
    <w:p w14:paraId="618F2517" w14:textId="35A6663D" w:rsidR="008704D0" w:rsidRPr="00497C6A" w:rsidRDefault="00905BAF" w:rsidP="00820C83">
      <w:pPr>
        <w:pStyle w:val="Zkladntext"/>
        <w:numPr>
          <w:ilvl w:val="0"/>
          <w:numId w:val="10"/>
        </w:numPr>
      </w:pPr>
      <w:r w:rsidRPr="00497C6A">
        <w:t>Zabudované RTC</w:t>
      </w:r>
      <w:r w:rsidR="00331713" w:rsidRPr="00497C6A">
        <w:t xml:space="preserve"> (</w:t>
      </w:r>
      <w:r w:rsidR="00331713" w:rsidRPr="00497C6A">
        <w:rPr>
          <w:rFonts w:eastAsia="Times New Roman" w:cs="Times New Roman"/>
          <w:kern w:val="2"/>
          <w:lang w:eastAsia="cs-CZ"/>
          <w14:ligatures w14:val="standardContextual"/>
        </w:rPr>
        <w:t>Real time clock)</w:t>
      </w:r>
      <w:r w:rsidRPr="00497C6A">
        <w:t>.</w:t>
      </w:r>
      <w:r w:rsidR="008704D0" w:rsidRPr="00497C6A">
        <w:rPr>
          <w:rFonts w:cs="Times New Roman"/>
        </w:rPr>
        <w:t xml:space="preserve"> </w:t>
      </w:r>
    </w:p>
    <w:p w14:paraId="6A533FF9" w14:textId="472D84CF" w:rsidR="00A1628C" w:rsidRPr="00497C6A" w:rsidRDefault="00BB193B" w:rsidP="00820C83">
      <w:pPr>
        <w:pStyle w:val="Zkladntext"/>
        <w:numPr>
          <w:ilvl w:val="0"/>
          <w:numId w:val="10"/>
        </w:numPr>
      </w:pPr>
      <w:r w:rsidRPr="00497C6A">
        <w:t xml:space="preserve">Je požadován samostatný </w:t>
      </w:r>
      <w:r w:rsidR="00661410" w:rsidRPr="00497C6A">
        <w:t>servisní sériový port s fyzickým rozhraním RJ45, USB</w:t>
      </w:r>
      <w:r w:rsidR="0021744E" w:rsidRPr="00497C6A">
        <w:t xml:space="preserve"> (</w:t>
      </w:r>
      <w:r w:rsidR="0021744E" w:rsidRPr="00497C6A">
        <w:rPr>
          <w:rFonts w:eastAsia="Times New Roman" w:cs="Times New Roman"/>
          <w:kern w:val="2"/>
          <w:lang w:eastAsia="cs-CZ"/>
          <w14:ligatures w14:val="standardContextual"/>
        </w:rPr>
        <w:t>Universal Serial Bus)</w:t>
      </w:r>
      <w:r w:rsidR="00661410" w:rsidRPr="00497C6A">
        <w:t xml:space="preserve"> nebo Cannon</w:t>
      </w:r>
    </w:p>
    <w:p w14:paraId="68A99093" w14:textId="09509611" w:rsidR="00453043" w:rsidRPr="00497C6A" w:rsidRDefault="00453043" w:rsidP="00820C83">
      <w:pPr>
        <w:pStyle w:val="Zkladntext"/>
        <w:numPr>
          <w:ilvl w:val="0"/>
          <w:numId w:val="10"/>
        </w:numPr>
        <w:jc w:val="left"/>
      </w:pPr>
      <w:r w:rsidRPr="00497C6A">
        <w:t>1x Rozhraní</w:t>
      </w:r>
      <w:r w:rsidR="00D47B3F" w:rsidRPr="00D47B3F">
        <w:rPr>
          <w:color w:val="FF0000"/>
        </w:rPr>
        <w:t xml:space="preserve"> </w:t>
      </w:r>
      <w:r w:rsidR="00D47B3F" w:rsidRPr="00C617BC">
        <w:rPr>
          <w:color w:val="FF0000"/>
        </w:rPr>
        <w:t>LAN 10/100 nebo</w:t>
      </w:r>
      <w:r w:rsidRPr="00497C6A">
        <w:t xml:space="preserve"> LAN 100/1000 pro připojení modemu </w:t>
      </w:r>
    </w:p>
    <w:p w14:paraId="73A63880" w14:textId="1B0B9D9F" w:rsidR="00F81242" w:rsidRPr="00497C6A" w:rsidRDefault="00F81242" w:rsidP="00F63956">
      <w:pPr>
        <w:pStyle w:val="Nadpis4"/>
        <w:rPr>
          <w:bCs/>
        </w:rPr>
      </w:pPr>
      <w:r w:rsidRPr="00497C6A">
        <w:t>Vstupy měřící</w:t>
      </w:r>
    </w:p>
    <w:p w14:paraId="557FBFEF" w14:textId="77777777" w:rsidR="004D7E36" w:rsidRPr="00497C6A" w:rsidRDefault="005B3A01" w:rsidP="00820C83">
      <w:pPr>
        <w:pStyle w:val="Zkladntext"/>
        <w:numPr>
          <w:ilvl w:val="0"/>
          <w:numId w:val="21"/>
        </w:numPr>
      </w:pPr>
      <w:r w:rsidRPr="00497C6A">
        <w:t>Přímé m</w:t>
      </w:r>
      <w:r w:rsidR="00F81242" w:rsidRPr="00497C6A">
        <w:t>ěření napětí</w:t>
      </w:r>
      <w:r w:rsidR="00BC2B67" w:rsidRPr="00497C6A">
        <w:t xml:space="preserve"> NN</w:t>
      </w:r>
      <w:r w:rsidR="00F81242" w:rsidRPr="00497C6A">
        <w:t xml:space="preserve"> </w:t>
      </w:r>
      <w:r w:rsidR="00D304B1" w:rsidRPr="00497C6A">
        <w:t>U</w:t>
      </w:r>
      <w:r w:rsidR="00D304B1" w:rsidRPr="00497C6A">
        <w:rPr>
          <w:vertAlign w:val="subscript"/>
        </w:rPr>
        <w:t>1</w:t>
      </w:r>
      <w:r w:rsidR="00D304B1" w:rsidRPr="00497C6A">
        <w:t>, U</w:t>
      </w:r>
      <w:r w:rsidR="00D304B1" w:rsidRPr="00497C6A">
        <w:rPr>
          <w:vertAlign w:val="subscript"/>
        </w:rPr>
        <w:t>2</w:t>
      </w:r>
      <w:r w:rsidR="00D304B1" w:rsidRPr="00497C6A">
        <w:t xml:space="preserve"> a U</w:t>
      </w:r>
      <w:r w:rsidR="00D304B1" w:rsidRPr="00497C6A">
        <w:rPr>
          <w:vertAlign w:val="subscript"/>
        </w:rPr>
        <w:t>3</w:t>
      </w:r>
      <w:r w:rsidRPr="00497C6A">
        <w:t xml:space="preserve"> (3x 230V)</w:t>
      </w:r>
      <w:r w:rsidR="00F81242" w:rsidRPr="00497C6A">
        <w:t>.</w:t>
      </w:r>
    </w:p>
    <w:p w14:paraId="60D24C44" w14:textId="77777777" w:rsidR="004D7E36" w:rsidRPr="00497C6A" w:rsidRDefault="00F6316E" w:rsidP="00820C83">
      <w:pPr>
        <w:pStyle w:val="Zkladntext"/>
        <w:numPr>
          <w:ilvl w:val="0"/>
          <w:numId w:val="21"/>
        </w:numPr>
      </w:pPr>
      <w:r w:rsidRPr="00497C6A">
        <w:t>Měření proudů I</w:t>
      </w:r>
      <w:r w:rsidRPr="00497C6A">
        <w:rPr>
          <w:vertAlign w:val="subscript"/>
        </w:rPr>
        <w:t>L1</w:t>
      </w:r>
      <w:r w:rsidRPr="00497C6A">
        <w:t>, I</w:t>
      </w:r>
      <w:r w:rsidR="002024E9" w:rsidRPr="00497C6A">
        <w:rPr>
          <w:vertAlign w:val="subscript"/>
        </w:rPr>
        <w:t>L</w:t>
      </w:r>
      <w:r w:rsidRPr="00497C6A">
        <w:rPr>
          <w:vertAlign w:val="subscript"/>
        </w:rPr>
        <w:t>2</w:t>
      </w:r>
      <w:r w:rsidRPr="00497C6A">
        <w:t>, I</w:t>
      </w:r>
      <w:r w:rsidR="002024E9" w:rsidRPr="00497C6A">
        <w:rPr>
          <w:vertAlign w:val="subscript"/>
        </w:rPr>
        <w:t>L</w:t>
      </w:r>
      <w:r w:rsidRPr="00497C6A">
        <w:rPr>
          <w:vertAlign w:val="subscript"/>
        </w:rPr>
        <w:t>3</w:t>
      </w:r>
      <w:r w:rsidR="00061E3D" w:rsidRPr="00497C6A">
        <w:t xml:space="preserve"> </w:t>
      </w:r>
      <w:r w:rsidR="00BF0647" w:rsidRPr="00497C6A">
        <w:t xml:space="preserve">pomocí </w:t>
      </w:r>
      <w:r w:rsidR="006C5AF7" w:rsidRPr="00497C6A">
        <w:t>měřících transformátorů proudu</w:t>
      </w:r>
      <w:r w:rsidR="007B0779" w:rsidRPr="00497C6A">
        <w:t xml:space="preserve"> s výstupním </w:t>
      </w:r>
      <w:r w:rsidR="00EA480D" w:rsidRPr="00497C6A">
        <w:t>jmenovitým proudem 5A</w:t>
      </w:r>
      <w:r w:rsidR="008C1470" w:rsidRPr="00497C6A">
        <w:t>.</w:t>
      </w:r>
    </w:p>
    <w:p w14:paraId="719453F5" w14:textId="3077039C" w:rsidR="003109A2" w:rsidRPr="00497C6A" w:rsidRDefault="003109A2" w:rsidP="00820C83">
      <w:pPr>
        <w:pStyle w:val="Zkladntext"/>
        <w:numPr>
          <w:ilvl w:val="0"/>
          <w:numId w:val="21"/>
        </w:numPr>
      </w:pPr>
      <w:r w:rsidRPr="00497C6A">
        <w:t xml:space="preserve">Trvalá přetížitelnost </w:t>
      </w:r>
      <w:r w:rsidR="00516214" w:rsidRPr="00497C6A">
        <w:t>měřících vstupů 120</w:t>
      </w:r>
      <w:r w:rsidR="005B459B" w:rsidRPr="00497C6A">
        <w:t xml:space="preserve"> </w:t>
      </w:r>
      <w:r w:rsidR="00516214" w:rsidRPr="00497C6A">
        <w:t>% jmenovité hodnoty.</w:t>
      </w:r>
    </w:p>
    <w:p w14:paraId="64DFEEDF" w14:textId="77777777" w:rsidR="004D7E36" w:rsidRPr="00497C6A" w:rsidRDefault="00164570" w:rsidP="00F63956">
      <w:pPr>
        <w:pStyle w:val="Nadpis4"/>
        <w:rPr>
          <w:rFonts w:cs="Times New Roman"/>
          <w:bCs/>
        </w:rPr>
      </w:pPr>
      <w:r w:rsidRPr="00497C6A">
        <w:t>Vstupy signalizační</w:t>
      </w:r>
    </w:p>
    <w:p w14:paraId="76F30170" w14:textId="3DA83892" w:rsidR="004D7E36" w:rsidRPr="00497C6A" w:rsidRDefault="00164570" w:rsidP="00820C83">
      <w:pPr>
        <w:pStyle w:val="Odstavecseseznamem"/>
        <w:numPr>
          <w:ilvl w:val="0"/>
          <w:numId w:val="22"/>
        </w:numPr>
        <w:rPr>
          <w:rFonts w:cs="Times New Roman"/>
          <w:b/>
          <w:bCs/>
        </w:rPr>
      </w:pPr>
      <w:r w:rsidRPr="00497C6A">
        <w:rPr>
          <w:rFonts w:cs="Times New Roman"/>
        </w:rPr>
        <w:t xml:space="preserve">Galvanické oddělení vstupů s minimální elektrickou pevností </w:t>
      </w:r>
      <w:r w:rsidR="00F4586A" w:rsidRPr="00497C6A">
        <w:rPr>
          <w:rFonts w:cs="Times New Roman"/>
        </w:rPr>
        <w:t>2</w:t>
      </w:r>
      <w:r w:rsidRPr="00497C6A">
        <w:rPr>
          <w:rFonts w:cs="Times New Roman"/>
        </w:rPr>
        <w:t>,5 kV.</w:t>
      </w:r>
      <w:r w:rsidR="005744A8" w:rsidRPr="00497C6A">
        <w:t xml:space="preserve"> </w:t>
      </w:r>
    </w:p>
    <w:p w14:paraId="18E9D34C" w14:textId="77777777" w:rsidR="004D7E36" w:rsidRPr="00497C6A" w:rsidRDefault="00164570" w:rsidP="00820C83">
      <w:pPr>
        <w:pStyle w:val="Odstavecseseznamem"/>
        <w:numPr>
          <w:ilvl w:val="0"/>
          <w:numId w:val="22"/>
        </w:numPr>
        <w:rPr>
          <w:rFonts w:cs="Times New Roman"/>
          <w:b/>
          <w:bCs/>
        </w:rPr>
      </w:pPr>
      <w:r w:rsidRPr="00497C6A">
        <w:rPr>
          <w:rFonts w:cs="Times New Roman"/>
        </w:rPr>
        <w:t xml:space="preserve">Zpracování vstupní signalizace </w:t>
      </w:r>
      <w:r w:rsidR="00641A46" w:rsidRPr="00497C6A">
        <w:rPr>
          <w:rFonts w:cs="Times New Roman"/>
        </w:rPr>
        <w:t xml:space="preserve">podle </w:t>
      </w:r>
      <w:r w:rsidR="006038FC" w:rsidRPr="00497C6A">
        <w:rPr>
          <w:rFonts w:cs="Times New Roman"/>
        </w:rPr>
        <w:t xml:space="preserve">výstupního napětí napájecího zdroje. </w:t>
      </w:r>
    </w:p>
    <w:p w14:paraId="3C39487C" w14:textId="77777777" w:rsidR="004D7E36" w:rsidRPr="00497C6A" w:rsidRDefault="00164570" w:rsidP="00820C83">
      <w:pPr>
        <w:pStyle w:val="Odstavecseseznamem"/>
        <w:numPr>
          <w:ilvl w:val="0"/>
          <w:numId w:val="22"/>
        </w:numPr>
        <w:rPr>
          <w:rFonts w:cs="Times New Roman"/>
          <w:b/>
          <w:bCs/>
        </w:rPr>
      </w:pPr>
      <w:r w:rsidRPr="00497C6A">
        <w:rPr>
          <w:rFonts w:cs="Times New Roman"/>
        </w:rPr>
        <w:t>Musí být možnost zpracování dvoubitové informace (VYP/ZAP), včetně vyhodnocení nestandardních</w:t>
      </w:r>
      <w:r w:rsidR="00F66BE2" w:rsidRPr="00497C6A">
        <w:rPr>
          <w:rFonts w:cs="Times New Roman"/>
        </w:rPr>
        <w:t xml:space="preserve"> </w:t>
      </w:r>
      <w:r w:rsidRPr="00497C6A">
        <w:rPr>
          <w:rFonts w:cs="Times New Roman"/>
        </w:rPr>
        <w:t>stavů jako 11 nebo 00.</w:t>
      </w:r>
    </w:p>
    <w:p w14:paraId="38B16476" w14:textId="2DF54322" w:rsidR="00820216" w:rsidRPr="00497C6A" w:rsidRDefault="001F1393" w:rsidP="00820C83">
      <w:pPr>
        <w:pStyle w:val="Odstavecseseznamem"/>
        <w:numPr>
          <w:ilvl w:val="0"/>
          <w:numId w:val="22"/>
        </w:numPr>
      </w:pPr>
      <w:r w:rsidRPr="00497C6A">
        <w:t>Digitální vstupy</w:t>
      </w:r>
      <w:r w:rsidR="003D26C5" w:rsidRPr="00497C6A">
        <w:t xml:space="preserve">: </w:t>
      </w:r>
      <w:r w:rsidR="00971D5A" w:rsidRPr="00497C6A">
        <w:t xml:space="preserve">minimálně </w:t>
      </w:r>
      <w:r w:rsidR="003735AF" w:rsidRPr="00497C6A">
        <w:t>3</w:t>
      </w:r>
      <w:r w:rsidR="002D5BEA" w:rsidRPr="00497C6A">
        <w:t xml:space="preserve"> </w:t>
      </w:r>
      <w:r w:rsidR="003D26C5" w:rsidRPr="00497C6A">
        <w:t>x DI (24V)</w:t>
      </w:r>
    </w:p>
    <w:p w14:paraId="41D4B3FB" w14:textId="177683F7" w:rsidR="00164570" w:rsidRPr="00497C6A" w:rsidRDefault="00164570" w:rsidP="00820C83">
      <w:pPr>
        <w:pStyle w:val="Odstavecseseznamem"/>
        <w:numPr>
          <w:ilvl w:val="0"/>
          <w:numId w:val="22"/>
        </w:numPr>
        <w:rPr>
          <w:rFonts w:cs="Times New Roman"/>
          <w:b/>
          <w:bCs/>
        </w:rPr>
      </w:pPr>
      <w:r w:rsidRPr="00497C6A">
        <w:rPr>
          <w:rFonts w:cs="Times New Roman"/>
        </w:rPr>
        <w:t>U dvoubitové signalizace možnost volitelného časového nastavení doby potlačení</w:t>
      </w:r>
      <w:r w:rsidR="00F51563" w:rsidRPr="00497C6A">
        <w:rPr>
          <w:rFonts w:cs="Times New Roman"/>
        </w:rPr>
        <w:t xml:space="preserve"> </w:t>
      </w:r>
      <w:r w:rsidRPr="00497C6A">
        <w:rPr>
          <w:rFonts w:cs="Times New Roman"/>
        </w:rPr>
        <w:t>mezipolohy (stav 00)</w:t>
      </w:r>
      <w:r w:rsidR="00F66BE2" w:rsidRPr="00497C6A">
        <w:rPr>
          <w:rFonts w:cs="Times New Roman"/>
        </w:rPr>
        <w:t xml:space="preserve"> </w:t>
      </w:r>
      <w:r w:rsidRPr="00497C6A">
        <w:rPr>
          <w:rFonts w:cs="Times New Roman"/>
        </w:rPr>
        <w:t>do komunikace při přechodu z 01 na 10 a naopak.</w:t>
      </w:r>
    </w:p>
    <w:p w14:paraId="7AFC7438" w14:textId="70CEAB8D" w:rsidR="001D6145" w:rsidRPr="00497C6A" w:rsidRDefault="001D6145" w:rsidP="00F63956">
      <w:pPr>
        <w:pStyle w:val="Nadpis4"/>
        <w:rPr>
          <w:rFonts w:cs="Times New Roman"/>
          <w:bCs/>
        </w:rPr>
      </w:pPr>
      <w:r w:rsidRPr="00497C6A">
        <w:t>Výstupy povelové</w:t>
      </w:r>
    </w:p>
    <w:p w14:paraId="65E8572F" w14:textId="2A69E7A9" w:rsidR="00234CE6" w:rsidRPr="00497C6A" w:rsidRDefault="006B0172" w:rsidP="00820C83">
      <w:pPr>
        <w:pStyle w:val="Odstavecseseznamem"/>
        <w:numPr>
          <w:ilvl w:val="0"/>
          <w:numId w:val="23"/>
        </w:numPr>
        <w:rPr>
          <w:rFonts w:cs="Times New Roman"/>
        </w:rPr>
      </w:pPr>
      <w:r w:rsidRPr="00497C6A">
        <w:t xml:space="preserve">Digitální výstupy: </w:t>
      </w:r>
      <w:r w:rsidR="00971D5A" w:rsidRPr="00497C6A">
        <w:t xml:space="preserve">minimálně </w:t>
      </w:r>
      <w:r w:rsidR="009F7A8E" w:rsidRPr="00497C6A">
        <w:t xml:space="preserve">1 </w:t>
      </w:r>
      <w:r w:rsidR="006470D1" w:rsidRPr="00497C6A">
        <w:t xml:space="preserve">x </w:t>
      </w:r>
      <w:r w:rsidR="00036FF7" w:rsidRPr="00497C6A">
        <w:t>DO</w:t>
      </w:r>
    </w:p>
    <w:p w14:paraId="0DFEFF4F" w14:textId="77777777" w:rsidR="00234CE6" w:rsidRPr="00497C6A" w:rsidRDefault="001D6145" w:rsidP="00820C83">
      <w:pPr>
        <w:pStyle w:val="Odstavecseseznamem"/>
        <w:numPr>
          <w:ilvl w:val="0"/>
          <w:numId w:val="23"/>
        </w:numPr>
        <w:rPr>
          <w:rFonts w:cs="Times New Roman"/>
        </w:rPr>
      </w:pPr>
      <w:r w:rsidRPr="00497C6A">
        <w:rPr>
          <w:rFonts w:cs="Times New Roman"/>
        </w:rPr>
        <w:t>Nastavitelný čas sepnutí výstupního relé.</w:t>
      </w:r>
    </w:p>
    <w:p w14:paraId="5582D90D" w14:textId="1B25A386" w:rsidR="009F76AE" w:rsidRPr="00497C6A" w:rsidRDefault="003450AB" w:rsidP="00820C83">
      <w:pPr>
        <w:pStyle w:val="Odstavecseseznamem"/>
        <w:numPr>
          <w:ilvl w:val="0"/>
          <w:numId w:val="23"/>
        </w:numPr>
        <w:rPr>
          <w:rFonts w:cs="Times New Roman"/>
        </w:rPr>
      </w:pPr>
      <w:r w:rsidRPr="00497C6A">
        <w:rPr>
          <w:rFonts w:cs="Times New Roman"/>
        </w:rPr>
        <w:t>Zatížení reléového výstupu minimálně 3</w:t>
      </w:r>
      <w:r w:rsidR="00BF6A8F" w:rsidRPr="00497C6A">
        <w:rPr>
          <w:rFonts w:cs="Times New Roman"/>
        </w:rPr>
        <w:t xml:space="preserve"> </w:t>
      </w:r>
      <w:r w:rsidRPr="00497C6A">
        <w:rPr>
          <w:rFonts w:cs="Times New Roman"/>
        </w:rPr>
        <w:t>W.</w:t>
      </w:r>
    </w:p>
    <w:p w14:paraId="7DB3EC98" w14:textId="77777777" w:rsidR="00032066" w:rsidRPr="00497C6A" w:rsidRDefault="00032066" w:rsidP="008D4A5C">
      <w:pPr>
        <w:pStyle w:val="Nadpis3"/>
        <w:rPr>
          <w:shd w:val="clear" w:color="auto" w:fill="F8F8F8"/>
        </w:rPr>
      </w:pPr>
      <w:bookmarkStart w:id="74" w:name="_Toc162961214"/>
      <w:bookmarkStart w:id="75" w:name="_Toc181260476"/>
      <w:bookmarkStart w:id="76" w:name="_Toc203112215"/>
      <w:r w:rsidRPr="00497C6A">
        <w:rPr>
          <w:shd w:val="clear" w:color="auto" w:fill="F8F8F8"/>
        </w:rPr>
        <w:t>Komunikační modem</w:t>
      </w:r>
      <w:bookmarkEnd w:id="74"/>
      <w:bookmarkEnd w:id="75"/>
      <w:bookmarkEnd w:id="76"/>
    </w:p>
    <w:p w14:paraId="641C7E01" w14:textId="683AA396" w:rsidR="00DF020E" w:rsidRPr="00497C6A" w:rsidRDefault="0019674D" w:rsidP="00CE1FA2">
      <w:pPr>
        <w:pStyle w:val="Zkladntext"/>
      </w:pPr>
      <w:r w:rsidRPr="00497C6A">
        <w:t xml:space="preserve">Konstrukce komunikačního modemu musí splňovat podmínky pro umístění </w:t>
      </w:r>
      <w:r w:rsidR="00993A5D" w:rsidRPr="00497C6A">
        <w:t xml:space="preserve">ve stávajících </w:t>
      </w:r>
      <w:r w:rsidRPr="00497C6A">
        <w:t>rozvaděč</w:t>
      </w:r>
      <w:r w:rsidR="00993A5D" w:rsidRPr="00497C6A">
        <w:t>ích</w:t>
      </w:r>
      <w:r w:rsidRPr="00497C6A">
        <w:t xml:space="preserve"> NN typu RDD, RST-D</w:t>
      </w:r>
      <w:r w:rsidR="002A4442" w:rsidRPr="00497C6A">
        <w:t xml:space="preserve"> </w:t>
      </w:r>
      <w:r w:rsidR="00D060B8" w:rsidRPr="00497C6A">
        <w:t xml:space="preserve">a RST </w:t>
      </w:r>
      <w:r w:rsidR="002A4442" w:rsidRPr="00497C6A">
        <w:t>pro vnitřní i sloupové</w:t>
      </w:r>
      <w:r w:rsidRPr="00497C6A">
        <w:t xml:space="preserve"> distribuční trafostanice. </w:t>
      </w:r>
      <w:r w:rsidR="00FC68A4" w:rsidRPr="00497C6A">
        <w:t xml:space="preserve">Komunikační modem musí být kompatibilní se stávajícími zařízeními v DTS od výrobce MEgA </w:t>
      </w:r>
      <w:r w:rsidR="00C34FFE" w:rsidRPr="00497C6A">
        <w:t>- Měřící Energetické Aparáty, a.s.</w:t>
      </w:r>
      <w:r w:rsidR="00FC68A4" w:rsidRPr="00497C6A">
        <w:t xml:space="preserve"> typu MEg44 a MEg44+</w:t>
      </w:r>
      <w:r w:rsidR="00837E44" w:rsidRPr="00497C6A">
        <w:t xml:space="preserve"> </w:t>
      </w:r>
      <w:r w:rsidR="00FC68A4" w:rsidRPr="00497C6A">
        <w:t>a být schopen rovnocenné integrace těchto zařízení</w:t>
      </w:r>
      <w:r w:rsidR="00DD1855" w:rsidRPr="00497C6A">
        <w:t xml:space="preserve"> do systému MDTS. </w:t>
      </w:r>
    </w:p>
    <w:p w14:paraId="6861C2A2" w14:textId="1DD07EF8" w:rsidR="34F78851" w:rsidRPr="00497C6A" w:rsidRDefault="00C42CB7" w:rsidP="00F63956">
      <w:pPr>
        <w:pStyle w:val="Nadpis4"/>
      </w:pPr>
      <w:r w:rsidRPr="00497C6A">
        <w:lastRenderedPageBreak/>
        <w:t>Obecné požadavky</w:t>
      </w:r>
    </w:p>
    <w:p w14:paraId="16DDD57A" w14:textId="77777777" w:rsidR="00CE1FA2" w:rsidRPr="00497C6A" w:rsidRDefault="00464FE1" w:rsidP="00820C83">
      <w:pPr>
        <w:pStyle w:val="Zkladntext"/>
        <w:numPr>
          <w:ilvl w:val="0"/>
          <w:numId w:val="15"/>
        </w:numPr>
      </w:pPr>
      <w:r w:rsidRPr="00497C6A">
        <w:rPr>
          <w:rFonts w:cs="Times New Roman"/>
        </w:rPr>
        <w:t>Rychlost a výkon: Modem by měl podporovat vysokou rychlost přenosu dat a poskytovat stabilní a spolehlivé připojení.</w:t>
      </w:r>
    </w:p>
    <w:p w14:paraId="38A13DD8" w14:textId="77777777" w:rsidR="00C42CB7" w:rsidRPr="00497C6A" w:rsidRDefault="0080095B" w:rsidP="00820C83">
      <w:pPr>
        <w:pStyle w:val="Zkladntext"/>
        <w:numPr>
          <w:ilvl w:val="0"/>
          <w:numId w:val="15"/>
        </w:numPr>
      </w:pPr>
      <w:r w:rsidRPr="00497C6A">
        <w:t xml:space="preserve">Jmenovité napájecí napětí </w:t>
      </w:r>
      <w:r w:rsidR="000959C3" w:rsidRPr="00497C6A">
        <w:t>24 V DC</w:t>
      </w:r>
      <w:r w:rsidRPr="00497C6A">
        <w:rPr>
          <w:rFonts w:cs="Times New Roman"/>
        </w:rPr>
        <w:t>.</w:t>
      </w:r>
    </w:p>
    <w:p w14:paraId="3221E3F5" w14:textId="0138FC46" w:rsidR="00811963" w:rsidRPr="00497C6A" w:rsidRDefault="00C42CB7" w:rsidP="00820C83">
      <w:pPr>
        <w:pStyle w:val="Zkladntext"/>
        <w:numPr>
          <w:ilvl w:val="0"/>
          <w:numId w:val="15"/>
        </w:numPr>
      </w:pPr>
      <w:r w:rsidRPr="00497C6A">
        <w:t>Zabudované RTC</w:t>
      </w:r>
      <w:r w:rsidR="00905BAF" w:rsidRPr="00497C6A">
        <w:t>.</w:t>
      </w:r>
    </w:p>
    <w:p w14:paraId="28544DE3" w14:textId="4153DAE1" w:rsidR="00A453FF" w:rsidRPr="00497C6A" w:rsidRDefault="009B0DF8" w:rsidP="00820C83">
      <w:pPr>
        <w:pStyle w:val="Zkladntext"/>
        <w:numPr>
          <w:ilvl w:val="0"/>
          <w:numId w:val="15"/>
        </w:numPr>
      </w:pPr>
      <w:r w:rsidRPr="00497C6A">
        <w:t>Signalizační s</w:t>
      </w:r>
      <w:r w:rsidR="00A453FF" w:rsidRPr="00497C6A">
        <w:t>tavové LED diody pro kontrolu komunikace s nadřazenými systémy</w:t>
      </w:r>
      <w:r w:rsidR="005B18D4" w:rsidRPr="00497C6A">
        <w:t xml:space="preserve"> (</w:t>
      </w:r>
      <w:r w:rsidR="00515AF3" w:rsidRPr="00497C6A">
        <w:t xml:space="preserve">např.: </w:t>
      </w:r>
      <w:r w:rsidR="005B18D4" w:rsidRPr="00497C6A">
        <w:t>zelená</w:t>
      </w:r>
      <w:r w:rsidR="00A329CA" w:rsidRPr="00497C6A">
        <w:t>/červená)</w:t>
      </w:r>
    </w:p>
    <w:p w14:paraId="61A52B2D" w14:textId="719DD565" w:rsidR="00E820CF" w:rsidRPr="00497C6A" w:rsidRDefault="00E820CF" w:rsidP="00F63956">
      <w:pPr>
        <w:pStyle w:val="Nadpis4"/>
      </w:pPr>
      <w:r w:rsidRPr="00497C6A">
        <w:t>Minimální požadavky</w:t>
      </w:r>
      <w:r w:rsidR="00695F2F" w:rsidRPr="00497C6A">
        <w:t xml:space="preserve"> pro komunikaci</w:t>
      </w:r>
      <w:r w:rsidR="00996E58" w:rsidRPr="00497C6A">
        <w:t xml:space="preserve"> s nadřazeným systémem</w:t>
      </w:r>
    </w:p>
    <w:p w14:paraId="4656BCC5" w14:textId="3DCB8E42" w:rsidR="009F7F0D" w:rsidRPr="00497C6A" w:rsidRDefault="00D45295" w:rsidP="00820C83">
      <w:pPr>
        <w:pStyle w:val="Zkladntext"/>
        <w:numPr>
          <w:ilvl w:val="0"/>
          <w:numId w:val="15"/>
        </w:numPr>
      </w:pPr>
      <w:r w:rsidRPr="00497C6A">
        <w:t>1x Rozhraní LTE/</w:t>
      </w:r>
      <w:r w:rsidR="00515C2F" w:rsidRPr="00497C6A">
        <w:t>5G – rozhraní</w:t>
      </w:r>
      <w:r w:rsidR="009F7F0D" w:rsidRPr="00497C6A">
        <w:t xml:space="preserve"> musí podporovat minimálně standardně používaná kmitočtová pásma mobilních operátorů v ČR. </w:t>
      </w:r>
    </w:p>
    <w:p w14:paraId="2C1F9B20" w14:textId="4229CC70" w:rsidR="009F7F0D" w:rsidRPr="00497C6A" w:rsidRDefault="009F7F0D" w:rsidP="00820C83">
      <w:pPr>
        <w:pStyle w:val="Zkladntext"/>
        <w:numPr>
          <w:ilvl w:val="0"/>
          <w:numId w:val="15"/>
        </w:numPr>
      </w:pPr>
      <w:r w:rsidRPr="00497C6A">
        <w:t>Rozhraní pro umístění SIM karty musí podporovat formát Mini SIM nebo Micro SIM nebo Nano SIM</w:t>
      </w:r>
      <w:r w:rsidR="00744BF9" w:rsidRPr="00497C6A">
        <w:t xml:space="preserve">. </w:t>
      </w:r>
    </w:p>
    <w:p w14:paraId="0E058449" w14:textId="475A9BF6" w:rsidR="007D0772" w:rsidRPr="00497C6A" w:rsidRDefault="00ED05CF" w:rsidP="00820C83">
      <w:pPr>
        <w:pStyle w:val="Zkladntext"/>
        <w:numPr>
          <w:ilvl w:val="0"/>
          <w:numId w:val="15"/>
        </w:numPr>
      </w:pPr>
      <w:r w:rsidRPr="00497C6A">
        <w:t>Podpora nastavení PIN a PUK</w:t>
      </w:r>
      <w:r w:rsidR="00D27A8B">
        <w:t xml:space="preserve"> </w:t>
      </w:r>
      <w:r w:rsidR="00D27A8B" w:rsidRPr="00F51501">
        <w:rPr>
          <w:color w:val="FF0000"/>
        </w:rPr>
        <w:t>(jednorázové zadání)</w:t>
      </w:r>
    </w:p>
    <w:p w14:paraId="3B79C52E" w14:textId="2C7250CC" w:rsidR="003475CF" w:rsidRPr="00497C6A" w:rsidRDefault="003475CF" w:rsidP="00820C83">
      <w:pPr>
        <w:pStyle w:val="Zkladntext"/>
        <w:numPr>
          <w:ilvl w:val="0"/>
          <w:numId w:val="16"/>
        </w:numPr>
        <w:jc w:val="left"/>
      </w:pPr>
      <w:r w:rsidRPr="00497C6A">
        <w:t>LTE modem</w:t>
      </w:r>
    </w:p>
    <w:p w14:paraId="39007E00" w14:textId="4B45603A" w:rsidR="00CA3C10" w:rsidRPr="00497C6A" w:rsidRDefault="003475CF" w:rsidP="00820C83">
      <w:pPr>
        <w:pStyle w:val="Zkladntext"/>
        <w:numPr>
          <w:ilvl w:val="0"/>
          <w:numId w:val="16"/>
        </w:numPr>
        <w:jc w:val="left"/>
      </w:pPr>
      <w:r w:rsidRPr="00497C6A">
        <w:t>(Nepovinné)</w:t>
      </w:r>
      <w:r w:rsidR="00263AA1" w:rsidRPr="00497C6A">
        <w:t xml:space="preserve"> </w:t>
      </w:r>
      <w:r w:rsidR="001D2494" w:rsidRPr="00497C6A">
        <w:t>LTE modem se dvěma anténami</w:t>
      </w:r>
      <w:r w:rsidR="00712918" w:rsidRPr="00497C6A">
        <w:t>.</w:t>
      </w:r>
    </w:p>
    <w:p w14:paraId="64F6430A" w14:textId="1E3826D6" w:rsidR="00996E58" w:rsidRPr="00497C6A" w:rsidRDefault="00996E58" w:rsidP="00F63956">
      <w:pPr>
        <w:pStyle w:val="Nadpis4"/>
      </w:pPr>
      <w:r w:rsidRPr="00497C6A">
        <w:t>Minimální požadavky pro subkomunikaci</w:t>
      </w:r>
    </w:p>
    <w:p w14:paraId="13325073" w14:textId="77777777" w:rsidR="00ED20CA" w:rsidRPr="00497C6A" w:rsidRDefault="00ED20CA" w:rsidP="00820C83">
      <w:pPr>
        <w:pStyle w:val="Zkladntext"/>
        <w:numPr>
          <w:ilvl w:val="0"/>
          <w:numId w:val="16"/>
        </w:numPr>
        <w:jc w:val="left"/>
      </w:pPr>
      <w:r w:rsidRPr="00497C6A">
        <w:t>1x sériový servisní port RJ45, Cannon, USB</w:t>
      </w:r>
    </w:p>
    <w:p w14:paraId="780071A2" w14:textId="04641A6E" w:rsidR="00CA30E2" w:rsidRPr="00497C6A" w:rsidRDefault="00CA30E2" w:rsidP="00F63956">
      <w:pPr>
        <w:pStyle w:val="Nadpis4"/>
        <w:rPr>
          <w:bCs/>
        </w:rPr>
      </w:pPr>
      <w:r w:rsidRPr="00497C6A">
        <w:t>Samostatný modem</w:t>
      </w:r>
    </w:p>
    <w:p w14:paraId="5A0DEFEE" w14:textId="6F602376" w:rsidR="006F4122" w:rsidRPr="00497C6A" w:rsidRDefault="00CA30E2" w:rsidP="00820C83">
      <w:pPr>
        <w:pStyle w:val="Zkladntext"/>
        <w:numPr>
          <w:ilvl w:val="0"/>
          <w:numId w:val="16"/>
        </w:numPr>
        <w:jc w:val="left"/>
      </w:pPr>
      <w:r w:rsidRPr="00497C6A">
        <w:t>1</w:t>
      </w:r>
      <w:r w:rsidR="006F4122" w:rsidRPr="00497C6A">
        <w:t xml:space="preserve">x Rozhraní </w:t>
      </w:r>
      <w:r w:rsidR="00C617BC" w:rsidRPr="00C617BC">
        <w:rPr>
          <w:color w:val="FF0000"/>
        </w:rPr>
        <w:t xml:space="preserve">LAN 10/100 nebo </w:t>
      </w:r>
      <w:r w:rsidR="006F4122" w:rsidRPr="00497C6A">
        <w:t>LAN 100/1000</w:t>
      </w:r>
      <w:r w:rsidRPr="00497C6A">
        <w:t xml:space="preserve"> pro komunikaci s UM</w:t>
      </w:r>
      <w:r w:rsidR="006F4122" w:rsidRPr="00497C6A">
        <w:t>.</w:t>
      </w:r>
    </w:p>
    <w:p w14:paraId="1D234D46" w14:textId="41FF2200" w:rsidR="00DB5492" w:rsidRPr="00497C6A" w:rsidRDefault="00AC5B3B" w:rsidP="00820C83">
      <w:pPr>
        <w:pStyle w:val="Zkladntext"/>
        <w:numPr>
          <w:ilvl w:val="0"/>
          <w:numId w:val="16"/>
        </w:numPr>
        <w:jc w:val="left"/>
      </w:pPr>
      <w:r w:rsidRPr="00497C6A">
        <w:t xml:space="preserve">1x Rozhraní </w:t>
      </w:r>
      <w:r w:rsidR="00C617BC" w:rsidRPr="00C617BC">
        <w:rPr>
          <w:color w:val="FF0000"/>
        </w:rPr>
        <w:t xml:space="preserve">LAN 10/100 nebo </w:t>
      </w:r>
      <w:r w:rsidRPr="00497C6A">
        <w:t>LAN 100/1000 pro budoucí integraci zařízení třetích stran (nepovinné)</w:t>
      </w:r>
    </w:p>
    <w:p w14:paraId="5691674A" w14:textId="2737A78B" w:rsidR="00CA30E2" w:rsidRPr="00497C6A" w:rsidRDefault="00CA30E2" w:rsidP="00F63956">
      <w:pPr>
        <w:pStyle w:val="Nadpis4"/>
        <w:rPr>
          <w:bCs/>
        </w:rPr>
      </w:pPr>
      <w:r w:rsidRPr="00497C6A">
        <w:t>Integrovaný modem v UM</w:t>
      </w:r>
    </w:p>
    <w:p w14:paraId="01F56FBF" w14:textId="73C82932" w:rsidR="00C42CB7" w:rsidRPr="00497C6A" w:rsidRDefault="00CA30E2" w:rsidP="00820C83">
      <w:pPr>
        <w:pStyle w:val="Zkladntext"/>
        <w:numPr>
          <w:ilvl w:val="0"/>
          <w:numId w:val="16"/>
        </w:numPr>
        <w:jc w:val="left"/>
      </w:pPr>
      <w:r w:rsidRPr="00497C6A">
        <w:t>1</w:t>
      </w:r>
      <w:r w:rsidR="00C71E58" w:rsidRPr="00497C6A">
        <w:t xml:space="preserve">x </w:t>
      </w:r>
      <w:r w:rsidR="000F128D" w:rsidRPr="00497C6A">
        <w:t>R</w:t>
      </w:r>
      <w:r w:rsidR="00C71E58" w:rsidRPr="00497C6A">
        <w:t>oz</w:t>
      </w:r>
      <w:r w:rsidR="005330EC" w:rsidRPr="00497C6A">
        <w:t xml:space="preserve">hraní </w:t>
      </w:r>
      <w:r w:rsidR="00C617BC" w:rsidRPr="00C617BC">
        <w:rPr>
          <w:color w:val="FF0000"/>
        </w:rPr>
        <w:t>LAN 10/100 nebo</w:t>
      </w:r>
      <w:r w:rsidR="00C617BC">
        <w:t xml:space="preserve"> </w:t>
      </w:r>
      <w:r w:rsidR="005330EC" w:rsidRPr="00497C6A">
        <w:t>LAN 100/1000</w:t>
      </w:r>
      <w:r w:rsidR="00AC5B3B" w:rsidRPr="00497C6A">
        <w:t xml:space="preserve"> </w:t>
      </w:r>
      <w:r w:rsidR="005330EC" w:rsidRPr="00497C6A">
        <w:t>pro budoucí integraci</w:t>
      </w:r>
      <w:r w:rsidR="004C51D6" w:rsidRPr="00497C6A">
        <w:t xml:space="preserve"> zařízení třetích stran (nepovinné)</w:t>
      </w:r>
      <w:r w:rsidR="005330EC" w:rsidRPr="00497C6A">
        <w:t>.</w:t>
      </w:r>
    </w:p>
    <w:p w14:paraId="172AB37A" w14:textId="22B02543" w:rsidR="00FD614F" w:rsidRPr="00497C6A" w:rsidRDefault="00FD614F" w:rsidP="00F63956">
      <w:pPr>
        <w:pStyle w:val="Nadpis4"/>
        <w:rPr>
          <w:shd w:val="clear" w:color="auto" w:fill="F8F8F8"/>
        </w:rPr>
      </w:pPr>
      <w:r w:rsidRPr="00497C6A">
        <w:rPr>
          <w:shd w:val="clear" w:color="auto" w:fill="F8F8F8"/>
        </w:rPr>
        <w:t>Komunikační protokoly</w:t>
      </w:r>
      <w:r w:rsidR="0047578D" w:rsidRPr="00497C6A">
        <w:rPr>
          <w:shd w:val="clear" w:color="auto" w:fill="F8F8F8"/>
        </w:rPr>
        <w:t>,</w:t>
      </w:r>
      <w:r w:rsidRPr="00497C6A">
        <w:rPr>
          <w:shd w:val="clear" w:color="auto" w:fill="F8F8F8"/>
        </w:rPr>
        <w:t xml:space="preserve"> služby</w:t>
      </w:r>
      <w:r w:rsidR="0047578D" w:rsidRPr="00497C6A">
        <w:rPr>
          <w:shd w:val="clear" w:color="auto" w:fill="F8F8F8"/>
        </w:rPr>
        <w:t xml:space="preserve"> a funkce</w:t>
      </w:r>
    </w:p>
    <w:p w14:paraId="5C341D9F" w14:textId="77777777" w:rsidR="00FD614F" w:rsidRPr="00497C6A" w:rsidRDefault="00FD614F" w:rsidP="00820C83">
      <w:pPr>
        <w:pStyle w:val="Zkladntext"/>
        <w:numPr>
          <w:ilvl w:val="0"/>
          <w:numId w:val="17"/>
        </w:numPr>
      </w:pPr>
      <w:r w:rsidRPr="00497C6A">
        <w:t xml:space="preserve">Podporované komunikační protokoly: </w:t>
      </w:r>
    </w:p>
    <w:p w14:paraId="56613DD9" w14:textId="2098AEE4" w:rsidR="00FD614F" w:rsidRPr="00497C6A" w:rsidRDefault="00FD614F" w:rsidP="00820C83">
      <w:pPr>
        <w:pStyle w:val="Zkladntext"/>
        <w:numPr>
          <w:ilvl w:val="1"/>
          <w:numId w:val="4"/>
        </w:numPr>
      </w:pPr>
      <w:r w:rsidRPr="00497C6A">
        <w:t>IEC 60870-</w:t>
      </w:r>
      <w:r w:rsidR="004A1738">
        <w:t>5-</w:t>
      </w:r>
      <w:r w:rsidRPr="00497C6A">
        <w:t>104</w:t>
      </w:r>
      <w:r w:rsidR="001C5524" w:rsidRPr="00497C6A">
        <w:t xml:space="preserve"> </w:t>
      </w:r>
    </w:p>
    <w:p w14:paraId="182E2A3B" w14:textId="6CC36F91" w:rsidR="00CA30AD" w:rsidRPr="00497C6A" w:rsidRDefault="00CA30AD" w:rsidP="00820C83">
      <w:pPr>
        <w:pStyle w:val="Zkladntext"/>
        <w:numPr>
          <w:ilvl w:val="0"/>
          <w:numId w:val="4"/>
        </w:numPr>
      </w:pPr>
      <w:r w:rsidRPr="00497C6A">
        <w:t>Zabezpečená komunikace v souladu s IEC 62351-3 (TLS)</w:t>
      </w:r>
    </w:p>
    <w:p w14:paraId="7EE120DC" w14:textId="407BE4EE" w:rsidR="004543E6" w:rsidRPr="00497C6A" w:rsidRDefault="009A2E19" w:rsidP="00820C83">
      <w:pPr>
        <w:pStyle w:val="Zkladntext"/>
        <w:numPr>
          <w:ilvl w:val="0"/>
          <w:numId w:val="4"/>
        </w:numPr>
      </w:pPr>
      <w:r w:rsidRPr="00497C6A">
        <w:t xml:space="preserve">Podpora postupného přihlašování do APN </w:t>
      </w:r>
      <w:r w:rsidR="00051224" w:rsidRPr="00497C6A">
        <w:t>(</w:t>
      </w:r>
      <w:r w:rsidR="00DD48B2" w:rsidRPr="00497C6A">
        <w:t>Acces</w:t>
      </w:r>
      <w:r w:rsidR="008D0FED" w:rsidRPr="00497C6A">
        <w:t>s Point Name)</w:t>
      </w:r>
      <w:r w:rsidRPr="00497C6A">
        <w:t> náhodně vygenerovaným zpožděním</w:t>
      </w:r>
      <w:r w:rsidR="00D73B5C" w:rsidRPr="00497C6A">
        <w:t xml:space="preserve"> (např. 0-30s)</w:t>
      </w:r>
    </w:p>
    <w:p w14:paraId="57971F45" w14:textId="0D5E78E0" w:rsidR="00CA30AD" w:rsidRPr="00497C6A" w:rsidRDefault="005D083B" w:rsidP="00820C83">
      <w:pPr>
        <w:pStyle w:val="Zkladntext"/>
        <w:numPr>
          <w:ilvl w:val="0"/>
          <w:numId w:val="4"/>
        </w:numPr>
      </w:pPr>
      <w:r w:rsidRPr="00497C6A">
        <w:t>Webové komunikační rozhraní</w:t>
      </w:r>
    </w:p>
    <w:p w14:paraId="3064944B" w14:textId="7221B464" w:rsidR="005D083B" w:rsidRPr="00497C6A" w:rsidRDefault="005D083B" w:rsidP="00820C83">
      <w:pPr>
        <w:pStyle w:val="Zkladntext"/>
        <w:numPr>
          <w:ilvl w:val="0"/>
          <w:numId w:val="4"/>
        </w:numPr>
      </w:pPr>
      <w:r w:rsidRPr="00497C6A">
        <w:t>Firewall funkcionalita</w:t>
      </w:r>
    </w:p>
    <w:p w14:paraId="37559764" w14:textId="0F971763" w:rsidR="00E87E0E" w:rsidRPr="00497C6A" w:rsidRDefault="0051086B" w:rsidP="00820C83">
      <w:pPr>
        <w:pStyle w:val="Zkladntext"/>
        <w:numPr>
          <w:ilvl w:val="0"/>
          <w:numId w:val="4"/>
        </w:numPr>
      </w:pPr>
      <w:r w:rsidRPr="00497C6A">
        <w:t xml:space="preserve">Vzdálené přidělení adresy a bezpečnostní autentizace (RADIUS server </w:t>
      </w:r>
      <w:r w:rsidR="00C067BF" w:rsidRPr="00497C6A">
        <w:t>Zadavatele</w:t>
      </w:r>
      <w:r w:rsidRPr="00497C6A">
        <w:t>) pro zadanou APN. Komunikační zařízení musí podporovat RADIUS client</w:t>
      </w:r>
      <w:r w:rsidR="007C7100" w:rsidRPr="00497C6A">
        <w:t xml:space="preserve"> </w:t>
      </w:r>
      <w:r w:rsidR="008A1AD0" w:rsidRPr="00497C6A">
        <w:t>a</w:t>
      </w:r>
      <w:r w:rsidRPr="00497C6A">
        <w:t xml:space="preserve"> mobilnímu operátorovi předat přihlašovací údaje (název APN, uživatelské jméno a heslo).</w:t>
      </w:r>
    </w:p>
    <w:p w14:paraId="6768D828" w14:textId="77777777" w:rsidR="0058361E" w:rsidRPr="00497C6A" w:rsidRDefault="0058361E" w:rsidP="00820C83">
      <w:pPr>
        <w:pStyle w:val="Zkladntext"/>
        <w:numPr>
          <w:ilvl w:val="0"/>
          <w:numId w:val="4"/>
        </w:numPr>
      </w:pPr>
      <w:r w:rsidRPr="00497C6A">
        <w:t>statické směrování IP komunikace,</w:t>
      </w:r>
    </w:p>
    <w:p w14:paraId="3C3962F4" w14:textId="0A7FF16B" w:rsidR="0058361E" w:rsidRPr="00497C6A" w:rsidRDefault="0058361E" w:rsidP="00820C83">
      <w:pPr>
        <w:pStyle w:val="Zkladntext"/>
        <w:numPr>
          <w:ilvl w:val="0"/>
          <w:numId w:val="4"/>
        </w:numPr>
      </w:pPr>
      <w:r w:rsidRPr="00497C6A">
        <w:t xml:space="preserve">podpora IPv4 </w:t>
      </w:r>
      <w:r w:rsidR="005928EB" w:rsidRPr="00497C6A">
        <w:t xml:space="preserve">a </w:t>
      </w:r>
      <w:r w:rsidRPr="00497C6A">
        <w:t>IPv6</w:t>
      </w:r>
    </w:p>
    <w:p w14:paraId="0095FE1D" w14:textId="38C39CA7" w:rsidR="0058361E" w:rsidRPr="00497C6A" w:rsidRDefault="0058361E" w:rsidP="00820C83">
      <w:pPr>
        <w:pStyle w:val="Zkladntext"/>
        <w:numPr>
          <w:ilvl w:val="0"/>
          <w:numId w:val="4"/>
        </w:numPr>
      </w:pPr>
      <w:r w:rsidRPr="00497C6A">
        <w:t>paketová filtrace – minimálně stavový firewall s pravidly na úrovni vrstev L1 – L4 (ISO/OSI, TCP</w:t>
      </w:r>
      <w:r w:rsidR="00AD3962" w:rsidRPr="00497C6A">
        <w:t xml:space="preserve"> (</w:t>
      </w:r>
      <w:r w:rsidR="00AD3962" w:rsidRPr="00497C6A">
        <w:rPr>
          <w:rFonts w:cs="Times New Roman"/>
        </w:rPr>
        <w:t>Transmission Control Protocol</w:t>
      </w:r>
      <w:r w:rsidR="00AD3962" w:rsidRPr="00497C6A">
        <w:t>) /</w:t>
      </w:r>
      <w:r w:rsidRPr="00497C6A">
        <w:t>IP),</w:t>
      </w:r>
    </w:p>
    <w:p w14:paraId="15425F5A" w14:textId="12F5C191" w:rsidR="0058361E" w:rsidRPr="00497C6A" w:rsidRDefault="0058361E" w:rsidP="00820C83">
      <w:pPr>
        <w:pStyle w:val="Zkladntext"/>
        <w:numPr>
          <w:ilvl w:val="0"/>
          <w:numId w:val="4"/>
        </w:numPr>
      </w:pPr>
      <w:r w:rsidRPr="00497C6A">
        <w:t>rozhraní příkazové řádky (CLI) s možností konfigurace všech parametrů routeru pro lokální správu a vzdálenou správu</w:t>
      </w:r>
      <w:r w:rsidR="008A1609">
        <w:t xml:space="preserve"> </w:t>
      </w:r>
      <w:r w:rsidR="008A1609" w:rsidRPr="008A1609">
        <w:rPr>
          <w:color w:val="FF0000"/>
        </w:rPr>
        <w:t>(</w:t>
      </w:r>
      <w:r w:rsidR="00F76D9A">
        <w:rPr>
          <w:color w:val="FF0000"/>
        </w:rPr>
        <w:t>volitelný</w:t>
      </w:r>
      <w:r w:rsidR="008A1609" w:rsidRPr="008A1609">
        <w:rPr>
          <w:color w:val="FF0000"/>
        </w:rPr>
        <w:t xml:space="preserve"> požadavek</w:t>
      </w:r>
      <w:r w:rsidR="00AF25E7">
        <w:rPr>
          <w:color w:val="FF0000"/>
        </w:rPr>
        <w:t xml:space="preserve"> bez vazby na hodnocení</w:t>
      </w:r>
      <w:r w:rsidR="008A1609" w:rsidRPr="008A1609">
        <w:rPr>
          <w:color w:val="FF0000"/>
        </w:rPr>
        <w:t>)</w:t>
      </w:r>
    </w:p>
    <w:p w14:paraId="2E50B7BF" w14:textId="77777777" w:rsidR="0058361E" w:rsidRPr="00497C6A" w:rsidRDefault="0058361E" w:rsidP="00820C83">
      <w:pPr>
        <w:pStyle w:val="Zkladntext"/>
        <w:numPr>
          <w:ilvl w:val="0"/>
          <w:numId w:val="4"/>
        </w:numPr>
      </w:pPr>
      <w:r w:rsidRPr="00497C6A">
        <w:t>možnost aktualizace programového vybavení přístroje přes lokální rozhraní. Musí být nastavitelné úrovně ochrany heslem pro parametrizaci a aktualizaci programového vybavení přístroje.</w:t>
      </w:r>
    </w:p>
    <w:p w14:paraId="69A5D444" w14:textId="77777777" w:rsidR="0058361E" w:rsidRPr="00497C6A" w:rsidRDefault="0058361E" w:rsidP="00820C83">
      <w:pPr>
        <w:pStyle w:val="Zkladntext"/>
        <w:numPr>
          <w:ilvl w:val="0"/>
          <w:numId w:val="4"/>
        </w:numPr>
      </w:pPr>
      <w:r w:rsidRPr="00497C6A">
        <w:lastRenderedPageBreak/>
        <w:t>podpora centrálního dohledu a vzdálené správy zařízení v rozsahu minimálně funkcí: sběr alarmů ohledně funkčnosti zařízení, monitorování provozních stavů, konfigurace parametrů, záloha/obnova konfigurace, aktualizace software, možnost hromadné automatizované konfigurace a aktualizace,</w:t>
      </w:r>
    </w:p>
    <w:p w14:paraId="19CD2DE7" w14:textId="5BF7EB4A" w:rsidR="0058361E" w:rsidRPr="00497C6A" w:rsidRDefault="0058361E" w:rsidP="00820C83">
      <w:pPr>
        <w:pStyle w:val="Zkladntext"/>
        <w:numPr>
          <w:ilvl w:val="0"/>
          <w:numId w:val="4"/>
        </w:numPr>
      </w:pPr>
      <w:r w:rsidRPr="00497C6A">
        <w:t xml:space="preserve">rozhraní vzdálené správy pomocí standardizovaných a zabezpečených (šifrovaných) protokolů (např. SNMP </w:t>
      </w:r>
      <w:r w:rsidR="00C37915" w:rsidRPr="00497C6A">
        <w:t xml:space="preserve">(Simple Network </w:t>
      </w:r>
      <w:r w:rsidR="00554019" w:rsidRPr="00497C6A">
        <w:t xml:space="preserve">Management Protocol) </w:t>
      </w:r>
      <w:r w:rsidRPr="00497C6A">
        <w:t>v3, SSH</w:t>
      </w:r>
      <w:r w:rsidR="008D0A00" w:rsidRPr="00497C6A">
        <w:t xml:space="preserve"> (Secure Shell protocol)</w:t>
      </w:r>
      <w:r w:rsidRPr="00497C6A">
        <w:t>, HTTPS</w:t>
      </w:r>
      <w:r w:rsidR="0061210E" w:rsidRPr="00497C6A">
        <w:t>, IP</w:t>
      </w:r>
      <w:r w:rsidR="007B1E39" w:rsidRPr="00497C6A">
        <w:t>sec</w:t>
      </w:r>
      <w:r w:rsidRPr="00497C6A">
        <w:t>),</w:t>
      </w:r>
    </w:p>
    <w:p w14:paraId="6F66B601" w14:textId="5572B8D5" w:rsidR="0058361E" w:rsidRPr="00497C6A" w:rsidRDefault="0058361E" w:rsidP="00820C83">
      <w:pPr>
        <w:pStyle w:val="Zkladntext"/>
        <w:numPr>
          <w:ilvl w:val="0"/>
          <w:numId w:val="4"/>
        </w:numPr>
      </w:pPr>
      <w:r w:rsidRPr="00497C6A">
        <w:t xml:space="preserve">synchronizace reálného času pomocí NTP </w:t>
      </w:r>
      <w:r w:rsidR="00E12CA6" w:rsidRPr="00497C6A">
        <w:t xml:space="preserve">s maximální </w:t>
      </w:r>
      <w:r w:rsidR="00EC6E93" w:rsidRPr="00497C6A">
        <w:t xml:space="preserve">odchylkou času 200 ms </w:t>
      </w:r>
      <w:r w:rsidRPr="00497C6A">
        <w:t>na rozhraní WAN z minimálně dvou NTP serverů,</w:t>
      </w:r>
    </w:p>
    <w:p w14:paraId="52614251" w14:textId="77777777" w:rsidR="0058361E" w:rsidRPr="00497C6A" w:rsidRDefault="0058361E" w:rsidP="00820C83">
      <w:pPr>
        <w:pStyle w:val="Zkladntext"/>
        <w:numPr>
          <w:ilvl w:val="0"/>
          <w:numId w:val="4"/>
        </w:numPr>
      </w:pPr>
      <w:r w:rsidRPr="00497C6A">
        <w:t>funkce NTP serveru na rozhraní LAN,</w:t>
      </w:r>
    </w:p>
    <w:p w14:paraId="783A044D" w14:textId="4974BC93" w:rsidR="0058361E" w:rsidRPr="00497C6A" w:rsidRDefault="00D565D9" w:rsidP="00820C83">
      <w:pPr>
        <w:pStyle w:val="Zkladntext"/>
        <w:numPr>
          <w:ilvl w:val="0"/>
          <w:numId w:val="4"/>
        </w:numPr>
      </w:pPr>
      <w:r w:rsidRPr="00497C6A">
        <w:t>ukládání veškerých dat v UTC,</w:t>
      </w:r>
    </w:p>
    <w:p w14:paraId="64C3E6DF" w14:textId="77777777" w:rsidR="0058361E" w:rsidRPr="00497C6A" w:rsidRDefault="0058361E" w:rsidP="00820C83">
      <w:pPr>
        <w:pStyle w:val="Zkladntext"/>
        <w:numPr>
          <w:ilvl w:val="0"/>
          <w:numId w:val="4"/>
        </w:numPr>
      </w:pPr>
      <w:r w:rsidRPr="00497C6A">
        <w:t>možnost aktivace / deaktivace jednotlivých rozhraní (LAN, WAN) a jednotlivých funkcí (procesů),</w:t>
      </w:r>
    </w:p>
    <w:p w14:paraId="4A7CDE3D" w14:textId="77777777" w:rsidR="0058361E" w:rsidRPr="00497C6A" w:rsidRDefault="0058361E" w:rsidP="00820C83">
      <w:pPr>
        <w:pStyle w:val="Zkladntext"/>
        <w:numPr>
          <w:ilvl w:val="0"/>
          <w:numId w:val="4"/>
        </w:numPr>
      </w:pPr>
      <w:r w:rsidRPr="00497C6A">
        <w:t>lokální řízení administrátorských přístupů účtů (zakládaní a rušení) a oprávnění (například právo zapisovat i číst anebo jen číst konfiguraci),</w:t>
      </w:r>
    </w:p>
    <w:p w14:paraId="3366B336" w14:textId="77777777" w:rsidR="0058361E" w:rsidRPr="00497C6A" w:rsidRDefault="0058361E" w:rsidP="00820C83">
      <w:pPr>
        <w:pStyle w:val="Zkladntext"/>
        <w:numPr>
          <w:ilvl w:val="0"/>
          <w:numId w:val="4"/>
        </w:numPr>
      </w:pPr>
      <w:r w:rsidRPr="00497C6A">
        <w:t xml:space="preserve">více úrovní oprávnění uživatelů pro provádění operací (role based access control, minimálně na úrovni administrátor, operátor, monitor – read-only přístup), </w:t>
      </w:r>
    </w:p>
    <w:p w14:paraId="05F5EB6C" w14:textId="77777777" w:rsidR="0058361E" w:rsidRPr="00497C6A" w:rsidRDefault="0058361E" w:rsidP="00820C83">
      <w:pPr>
        <w:pStyle w:val="Zkladntext"/>
        <w:numPr>
          <w:ilvl w:val="0"/>
          <w:numId w:val="4"/>
        </w:numPr>
      </w:pPr>
      <w:r w:rsidRPr="00497C6A">
        <w:t>logování systémových událostí a operací prováděných administrátory pomocí SYSLOG na minimálně dva servery, přičemž záznamy událostí musí minimálně obsahovat datum a čas včetně specifikace časového pásma, typu činnosti, identifikace technického aktiva, které činnost zaznamenalo, jednoznačnou identifikaci účtu, pod kterým byla činnost provedena, jednoznačnou síťovou identifikaci zařízení původce a úspěšnost nebo neúspěšnost činnosti, a to v rozsahu minimálně následujících událostí:</w:t>
      </w:r>
    </w:p>
    <w:p w14:paraId="465548AE" w14:textId="77777777" w:rsidR="0058361E" w:rsidRPr="00497C6A" w:rsidRDefault="0058361E" w:rsidP="00820C83">
      <w:pPr>
        <w:pStyle w:val="Zkladntext"/>
        <w:numPr>
          <w:ilvl w:val="1"/>
          <w:numId w:val="4"/>
        </w:numPr>
      </w:pPr>
      <w:r w:rsidRPr="00497C6A">
        <w:t xml:space="preserve">přihlašování a odhlašování ke všem účtům, a to včetně neúspěšných pokusů, činnosti provedené administrátory, </w:t>
      </w:r>
    </w:p>
    <w:p w14:paraId="50D208C3" w14:textId="77777777" w:rsidR="0058361E" w:rsidRPr="00497C6A" w:rsidRDefault="0058361E" w:rsidP="00820C83">
      <w:pPr>
        <w:pStyle w:val="Zkladntext"/>
        <w:numPr>
          <w:ilvl w:val="1"/>
          <w:numId w:val="4"/>
        </w:numPr>
      </w:pPr>
      <w:r w:rsidRPr="00497C6A">
        <w:t xml:space="preserve">úspěšné i neúspěšné manipulace s účty, oprávněními a právy, </w:t>
      </w:r>
    </w:p>
    <w:p w14:paraId="24A6FA9B" w14:textId="77777777" w:rsidR="0058361E" w:rsidRPr="00497C6A" w:rsidRDefault="0058361E" w:rsidP="00820C83">
      <w:pPr>
        <w:pStyle w:val="Zkladntext"/>
        <w:numPr>
          <w:ilvl w:val="1"/>
          <w:numId w:val="4"/>
        </w:numPr>
      </w:pPr>
      <w:r w:rsidRPr="00497C6A">
        <w:t xml:space="preserve">neprovedení činností v důsledku nedostatku přístupových práv a oprávnění, </w:t>
      </w:r>
    </w:p>
    <w:p w14:paraId="34E8D703" w14:textId="77777777" w:rsidR="0058361E" w:rsidRPr="00497C6A" w:rsidRDefault="0058361E" w:rsidP="00820C83">
      <w:pPr>
        <w:pStyle w:val="Zkladntext"/>
        <w:numPr>
          <w:ilvl w:val="1"/>
          <w:numId w:val="4"/>
        </w:numPr>
      </w:pPr>
      <w:r w:rsidRPr="00497C6A">
        <w:t xml:space="preserve">činností uživatelů, které mohou mít vliv na bezpečnost informačního a komunikačního systému, </w:t>
      </w:r>
    </w:p>
    <w:p w14:paraId="638D6B99" w14:textId="77777777" w:rsidR="0058361E" w:rsidRPr="00497C6A" w:rsidRDefault="0058361E" w:rsidP="00820C83">
      <w:pPr>
        <w:pStyle w:val="Zkladntext"/>
        <w:numPr>
          <w:ilvl w:val="1"/>
          <w:numId w:val="4"/>
        </w:numPr>
      </w:pPr>
      <w:r w:rsidRPr="00497C6A">
        <w:t xml:space="preserve">zahájení a ukončení činností technických aktiv, kritických i chybových hlášení technických aktiv, </w:t>
      </w:r>
    </w:p>
    <w:p w14:paraId="4365C0CC" w14:textId="77777777" w:rsidR="0058361E" w:rsidRPr="00497C6A" w:rsidRDefault="0058361E" w:rsidP="00820C83">
      <w:pPr>
        <w:pStyle w:val="Zkladntext"/>
        <w:numPr>
          <w:ilvl w:val="1"/>
          <w:numId w:val="4"/>
        </w:numPr>
      </w:pPr>
      <w:r w:rsidRPr="00497C6A">
        <w:t>přístupů k záznamům o událostech, pokusy o manipulaci se záznamy o událostech a změny nastavení nástrojů pro zaznamenávání událostí.</w:t>
      </w:r>
    </w:p>
    <w:p w14:paraId="64D88963" w14:textId="77777777" w:rsidR="0058361E" w:rsidRPr="00497C6A" w:rsidRDefault="0058361E" w:rsidP="0058361E">
      <w:pPr>
        <w:pStyle w:val="Zkladntext"/>
        <w:ind w:left="720" w:firstLine="0"/>
      </w:pPr>
    </w:p>
    <w:p w14:paraId="5BDB19BA" w14:textId="79C371FE" w:rsidR="00DE3D2B" w:rsidRPr="00497C6A" w:rsidRDefault="00DE3D2B" w:rsidP="008D4A5C">
      <w:pPr>
        <w:pStyle w:val="Nadpis3"/>
      </w:pPr>
      <w:bookmarkStart w:id="77" w:name="_Toc181260477"/>
      <w:bookmarkStart w:id="78" w:name="_Toc203112216"/>
      <w:r w:rsidRPr="00497C6A">
        <w:t>Externí anténa LTE</w:t>
      </w:r>
      <w:bookmarkEnd w:id="77"/>
      <w:bookmarkEnd w:id="78"/>
    </w:p>
    <w:p w14:paraId="7F76CC6C" w14:textId="6138997D" w:rsidR="00DE3D2B" w:rsidRPr="00497C6A" w:rsidRDefault="00301128" w:rsidP="003A78EC">
      <w:pPr>
        <w:pStyle w:val="Zkladntext"/>
        <w:tabs>
          <w:tab w:val="left" w:pos="1875"/>
        </w:tabs>
      </w:pPr>
      <w:r w:rsidRPr="00497C6A">
        <w:t>Měřící sestava UM bude standardně dodávána s vnitřní anténou</w:t>
      </w:r>
      <w:r>
        <w:t xml:space="preserve">, </w:t>
      </w:r>
      <w:r>
        <w:rPr>
          <w:color w:val="FF0000"/>
        </w:rPr>
        <w:t xml:space="preserve">která je součástí dodávky </w:t>
      </w:r>
      <w:r w:rsidR="00427858">
        <w:rPr>
          <w:color w:val="FF0000"/>
        </w:rPr>
        <w:t>komunikačního modemu</w:t>
      </w:r>
      <w:r w:rsidR="003D6669" w:rsidRPr="00497C6A">
        <w:t>.</w:t>
      </w:r>
      <w:r w:rsidRPr="00497C6A">
        <w:t xml:space="preserve"> </w:t>
      </w:r>
      <w:r w:rsidR="00DE3D2B" w:rsidRPr="00497C6A">
        <w:t xml:space="preserve">Možnost objednávky venkovní </w:t>
      </w:r>
      <w:r w:rsidR="005F7CAF" w:rsidRPr="005F7CAF">
        <w:rPr>
          <w:color w:val="FF0000"/>
        </w:rPr>
        <w:t xml:space="preserve">(externí) </w:t>
      </w:r>
      <w:r w:rsidR="00DE3D2B" w:rsidRPr="00497C6A">
        <w:t xml:space="preserve">antény v případě nekvalitního signálu v daném místě instalace měřící sestavy UM. </w:t>
      </w:r>
    </w:p>
    <w:p w14:paraId="0B8D3749" w14:textId="49EE9286" w:rsidR="00DE3D2B" w:rsidRPr="00497C6A" w:rsidRDefault="00DE3D2B" w:rsidP="00F63956">
      <w:pPr>
        <w:pStyle w:val="Nadpis4"/>
      </w:pPr>
      <w:r w:rsidRPr="00497C6A">
        <w:t>Anténa pro vnitřní použití</w:t>
      </w:r>
    </w:p>
    <w:p w14:paraId="438E9C4C" w14:textId="77777777" w:rsidR="00DE3D2B" w:rsidRPr="00497C6A" w:rsidRDefault="00DE3D2B" w:rsidP="00DF0ABD">
      <w:pPr>
        <w:pStyle w:val="Zkladntext"/>
        <w:tabs>
          <w:tab w:val="left" w:pos="1875"/>
        </w:tabs>
        <w:ind w:firstLine="0"/>
        <w:rPr>
          <w:b/>
          <w:bCs/>
        </w:rPr>
      </w:pPr>
      <w:r w:rsidRPr="00497C6A">
        <w:rPr>
          <w:b/>
          <w:bCs/>
        </w:rPr>
        <w:t>Minimální požadavky:</w:t>
      </w:r>
    </w:p>
    <w:p w14:paraId="36C70DF5" w14:textId="2F2F22AF" w:rsidR="00612E6C" w:rsidRPr="00612E6C" w:rsidRDefault="00C423CA" w:rsidP="00820C83">
      <w:pPr>
        <w:pStyle w:val="Zkladntext"/>
        <w:numPr>
          <w:ilvl w:val="0"/>
          <w:numId w:val="26"/>
        </w:numPr>
        <w:tabs>
          <w:tab w:val="left" w:pos="1875"/>
        </w:tabs>
      </w:pPr>
      <w:r w:rsidRPr="005C55EA">
        <w:rPr>
          <w:color w:val="FF0000"/>
        </w:rPr>
        <w:t>Podpora</w:t>
      </w:r>
      <w:r w:rsidR="00CF68F2" w:rsidRPr="005C55EA">
        <w:rPr>
          <w:color w:val="FF0000"/>
        </w:rPr>
        <w:t xml:space="preserve"> </w:t>
      </w:r>
      <w:r w:rsidR="00C80D93">
        <w:rPr>
          <w:color w:val="FF0000"/>
        </w:rPr>
        <w:t>pásma</w:t>
      </w:r>
      <w:r w:rsidRPr="005C55EA">
        <w:rPr>
          <w:color w:val="FF0000"/>
        </w:rPr>
        <w:t xml:space="preserve"> LTE/5G</w:t>
      </w:r>
    </w:p>
    <w:p w14:paraId="458BC206" w14:textId="6FC013DE" w:rsidR="00DE3D2B" w:rsidRPr="00497C6A" w:rsidRDefault="00DE3D2B" w:rsidP="00820C83">
      <w:pPr>
        <w:pStyle w:val="Zkladntext"/>
        <w:numPr>
          <w:ilvl w:val="0"/>
          <w:numId w:val="26"/>
        </w:numPr>
        <w:tabs>
          <w:tab w:val="left" w:pos="1875"/>
        </w:tabs>
      </w:pPr>
      <w:r w:rsidRPr="00497C6A">
        <w:t xml:space="preserve">Způsob uchycení magnetický </w:t>
      </w:r>
    </w:p>
    <w:p w14:paraId="1D9F4749" w14:textId="265A09E5" w:rsidR="00DE3D2B" w:rsidRPr="00497C6A" w:rsidRDefault="00DE3D2B" w:rsidP="00820C83">
      <w:pPr>
        <w:pStyle w:val="Zkladntext"/>
        <w:numPr>
          <w:ilvl w:val="0"/>
          <w:numId w:val="26"/>
        </w:numPr>
        <w:tabs>
          <w:tab w:val="left" w:pos="1875"/>
        </w:tabs>
      </w:pPr>
      <w:r w:rsidRPr="00497C6A">
        <w:t>Zisk antény v rozsahu 5dB a více</w:t>
      </w:r>
    </w:p>
    <w:p w14:paraId="027E6C9A" w14:textId="1E5E3215" w:rsidR="00DE3D2B" w:rsidRPr="00497C6A" w:rsidRDefault="00DE3D2B" w:rsidP="00820C83">
      <w:pPr>
        <w:pStyle w:val="Zkladntext"/>
        <w:numPr>
          <w:ilvl w:val="0"/>
          <w:numId w:val="26"/>
        </w:numPr>
        <w:tabs>
          <w:tab w:val="left" w:pos="1875"/>
        </w:tabs>
      </w:pPr>
      <w:r w:rsidRPr="00497C6A">
        <w:t>Konektor FME/SMA/MCX/TNC na kabelu délky minimálně 3m</w:t>
      </w:r>
    </w:p>
    <w:p w14:paraId="47190272" w14:textId="74E41E3D" w:rsidR="00DE3D2B" w:rsidRPr="00497C6A" w:rsidRDefault="00DE3D2B" w:rsidP="00820C83">
      <w:pPr>
        <w:pStyle w:val="Zkladntext"/>
        <w:numPr>
          <w:ilvl w:val="0"/>
          <w:numId w:val="26"/>
        </w:numPr>
        <w:tabs>
          <w:tab w:val="left" w:pos="1875"/>
        </w:tabs>
      </w:pPr>
      <w:r w:rsidRPr="00497C6A">
        <w:t>Možnost prodloužení kabelu maximálně o 20m</w:t>
      </w:r>
    </w:p>
    <w:p w14:paraId="257FB997" w14:textId="1CD9D616" w:rsidR="00DE3D2B" w:rsidRPr="00497C6A" w:rsidRDefault="00DE3D2B" w:rsidP="00820C83">
      <w:pPr>
        <w:pStyle w:val="Zkladntext"/>
        <w:numPr>
          <w:ilvl w:val="0"/>
          <w:numId w:val="26"/>
        </w:numPr>
        <w:tabs>
          <w:tab w:val="left" w:pos="1875"/>
        </w:tabs>
      </w:pPr>
      <w:r w:rsidRPr="00497C6A">
        <w:t>Při prodloužení kabelu musí být provedena izolace kovových částí</w:t>
      </w:r>
    </w:p>
    <w:p w14:paraId="2FFFAF19" w14:textId="6AB0595D" w:rsidR="00DE3D2B" w:rsidRPr="00497C6A" w:rsidRDefault="00DE3D2B" w:rsidP="00F63956">
      <w:pPr>
        <w:pStyle w:val="Nadpis4"/>
      </w:pPr>
      <w:r w:rsidRPr="00497C6A">
        <w:lastRenderedPageBreak/>
        <w:t>Anténa pro venkovní použití</w:t>
      </w:r>
    </w:p>
    <w:p w14:paraId="7EED125E" w14:textId="77777777" w:rsidR="00DE3D2B" w:rsidRPr="00497C6A" w:rsidRDefault="00DE3D2B" w:rsidP="00DF0ABD">
      <w:pPr>
        <w:pStyle w:val="Zkladntext"/>
        <w:tabs>
          <w:tab w:val="left" w:pos="1875"/>
        </w:tabs>
        <w:ind w:firstLine="0"/>
        <w:rPr>
          <w:b/>
          <w:bCs/>
        </w:rPr>
      </w:pPr>
      <w:r w:rsidRPr="00497C6A">
        <w:rPr>
          <w:b/>
          <w:bCs/>
        </w:rPr>
        <w:t>Minimální požadavky:</w:t>
      </w:r>
    </w:p>
    <w:p w14:paraId="0F1F4F00" w14:textId="70B72FA0" w:rsidR="003015E2" w:rsidRPr="003015E2" w:rsidRDefault="00CF68F2" w:rsidP="00820C83">
      <w:pPr>
        <w:pStyle w:val="Zkladntext"/>
        <w:numPr>
          <w:ilvl w:val="0"/>
          <w:numId w:val="27"/>
        </w:numPr>
        <w:tabs>
          <w:tab w:val="left" w:pos="1875"/>
        </w:tabs>
      </w:pPr>
      <w:r w:rsidRPr="005C55EA">
        <w:rPr>
          <w:color w:val="FF0000"/>
        </w:rPr>
        <w:t xml:space="preserve">Podpora </w:t>
      </w:r>
      <w:r w:rsidR="00C80D93">
        <w:rPr>
          <w:color w:val="FF0000"/>
        </w:rPr>
        <w:t>pásma</w:t>
      </w:r>
      <w:r w:rsidRPr="005C55EA">
        <w:rPr>
          <w:color w:val="FF0000"/>
        </w:rPr>
        <w:t xml:space="preserve"> LTE/5G</w:t>
      </w:r>
    </w:p>
    <w:p w14:paraId="14C23888" w14:textId="72284D03" w:rsidR="00DE3D2B" w:rsidRPr="00497C6A" w:rsidRDefault="00DE3D2B" w:rsidP="00820C83">
      <w:pPr>
        <w:pStyle w:val="Zkladntext"/>
        <w:numPr>
          <w:ilvl w:val="0"/>
          <w:numId w:val="27"/>
        </w:numPr>
        <w:tabs>
          <w:tab w:val="left" w:pos="1875"/>
        </w:tabs>
      </w:pPr>
      <w:r w:rsidRPr="00497C6A">
        <w:t xml:space="preserve">Způsob uchycení šroubovací   </w:t>
      </w:r>
    </w:p>
    <w:p w14:paraId="72B8F940" w14:textId="1599D0DA" w:rsidR="00B16148" w:rsidRPr="00497C6A" w:rsidRDefault="00B16148" w:rsidP="00820C83">
      <w:pPr>
        <w:pStyle w:val="Zkladntext"/>
        <w:numPr>
          <w:ilvl w:val="0"/>
          <w:numId w:val="27"/>
        </w:numPr>
        <w:tabs>
          <w:tab w:val="left" w:pos="1875"/>
        </w:tabs>
      </w:pPr>
      <w:r w:rsidRPr="00497C6A">
        <w:t>Součástí</w:t>
      </w:r>
      <w:r w:rsidR="00E45DCB" w:rsidRPr="00497C6A">
        <w:t xml:space="preserve"> d</w:t>
      </w:r>
      <w:r w:rsidR="00541B7D" w:rsidRPr="00497C6A">
        <w:t>odávky venkovní antény bude i konzole pro uchycení</w:t>
      </w:r>
      <w:r w:rsidR="00770A80" w:rsidRPr="00497C6A">
        <w:t xml:space="preserve"> na:</w:t>
      </w:r>
    </w:p>
    <w:p w14:paraId="05B3CF05" w14:textId="58268526" w:rsidR="00770A80" w:rsidRPr="00497C6A" w:rsidRDefault="00507709" w:rsidP="00820C83">
      <w:pPr>
        <w:pStyle w:val="Zkladntext"/>
        <w:numPr>
          <w:ilvl w:val="1"/>
          <w:numId w:val="4"/>
        </w:numPr>
        <w:tabs>
          <w:tab w:val="left" w:pos="1875"/>
        </w:tabs>
      </w:pPr>
      <w:r w:rsidRPr="00497C6A">
        <w:t>b</w:t>
      </w:r>
      <w:r w:rsidR="00770A80" w:rsidRPr="00497C6A">
        <w:t>etonový sloup</w:t>
      </w:r>
      <w:r w:rsidRPr="00497C6A">
        <w:t>,</w:t>
      </w:r>
    </w:p>
    <w:p w14:paraId="63EC38CB" w14:textId="58CEDCDE" w:rsidR="00904589" w:rsidRPr="00497C6A" w:rsidRDefault="00D355AB" w:rsidP="00820C83">
      <w:pPr>
        <w:pStyle w:val="Zkladntext"/>
        <w:numPr>
          <w:ilvl w:val="1"/>
          <w:numId w:val="4"/>
        </w:numPr>
        <w:tabs>
          <w:tab w:val="left" w:pos="1875"/>
        </w:tabs>
      </w:pPr>
      <w:r w:rsidRPr="00497C6A">
        <w:t>příhradový stožár</w:t>
      </w:r>
      <w:r w:rsidR="00507709" w:rsidRPr="00497C6A">
        <w:t>,</w:t>
      </w:r>
    </w:p>
    <w:p w14:paraId="115C6EA9" w14:textId="12FC173A" w:rsidR="0040602D" w:rsidRPr="00497C6A" w:rsidRDefault="0040602D" w:rsidP="00820C83">
      <w:pPr>
        <w:pStyle w:val="Zkladntext"/>
        <w:numPr>
          <w:ilvl w:val="1"/>
          <w:numId w:val="4"/>
        </w:numPr>
        <w:tabs>
          <w:tab w:val="left" w:pos="1875"/>
        </w:tabs>
      </w:pPr>
      <w:r w:rsidRPr="00497C6A">
        <w:t>na stěnu zděné trafostanice</w:t>
      </w:r>
      <w:r w:rsidR="00507709" w:rsidRPr="00497C6A">
        <w:t>,</w:t>
      </w:r>
    </w:p>
    <w:p w14:paraId="78CA2BB3" w14:textId="6C13D918" w:rsidR="00770A80" w:rsidRPr="00497C6A" w:rsidRDefault="00545252" w:rsidP="00820C83">
      <w:pPr>
        <w:pStyle w:val="Zkladntext"/>
        <w:numPr>
          <w:ilvl w:val="1"/>
          <w:numId w:val="4"/>
        </w:numPr>
        <w:tabs>
          <w:tab w:val="left" w:pos="1875"/>
        </w:tabs>
      </w:pPr>
      <w:r w:rsidRPr="00497C6A">
        <w:t>střechu kioskové trafostanice</w:t>
      </w:r>
      <w:r w:rsidR="00507709" w:rsidRPr="00497C6A">
        <w:t>.</w:t>
      </w:r>
    </w:p>
    <w:p w14:paraId="79FF81EF" w14:textId="3975E035" w:rsidR="00DE3D2B" w:rsidRPr="00497C6A" w:rsidRDefault="00DE3D2B" w:rsidP="00820C83">
      <w:pPr>
        <w:pStyle w:val="Zkladntext"/>
        <w:numPr>
          <w:ilvl w:val="0"/>
          <w:numId w:val="27"/>
        </w:numPr>
        <w:tabs>
          <w:tab w:val="left" w:pos="1875"/>
        </w:tabs>
      </w:pPr>
      <w:r w:rsidRPr="00497C6A">
        <w:t>Zisk antény v rozsahu 3dB a více</w:t>
      </w:r>
    </w:p>
    <w:p w14:paraId="5A28A76E" w14:textId="1222F048" w:rsidR="00DE3D2B" w:rsidRPr="00497C6A" w:rsidRDefault="00DE3D2B" w:rsidP="00820C83">
      <w:pPr>
        <w:pStyle w:val="Zkladntext"/>
        <w:numPr>
          <w:ilvl w:val="0"/>
          <w:numId w:val="27"/>
        </w:numPr>
        <w:tabs>
          <w:tab w:val="left" w:pos="1875"/>
        </w:tabs>
      </w:pPr>
      <w:r w:rsidRPr="00497C6A">
        <w:t>Konektor FME/SMA/MCX/TNC na kabelu délky minimálně 3m</w:t>
      </w:r>
    </w:p>
    <w:p w14:paraId="64AC1FAB" w14:textId="2B748B13" w:rsidR="00DE3D2B" w:rsidRPr="00497C6A" w:rsidRDefault="00DE3D2B" w:rsidP="00820C83">
      <w:pPr>
        <w:pStyle w:val="Zkladntext"/>
        <w:numPr>
          <w:ilvl w:val="0"/>
          <w:numId w:val="27"/>
        </w:numPr>
        <w:tabs>
          <w:tab w:val="left" w:pos="1875"/>
        </w:tabs>
      </w:pPr>
      <w:r w:rsidRPr="00497C6A">
        <w:t>Možnost prodloužení kabelu maximálně o 20m</w:t>
      </w:r>
    </w:p>
    <w:p w14:paraId="3A47D4DD" w14:textId="370A7972" w:rsidR="00DE3D2B" w:rsidRPr="00497C6A" w:rsidRDefault="00DE3D2B" w:rsidP="00820C83">
      <w:pPr>
        <w:pStyle w:val="Zkladntext"/>
        <w:numPr>
          <w:ilvl w:val="0"/>
          <w:numId w:val="27"/>
        </w:numPr>
        <w:tabs>
          <w:tab w:val="left" w:pos="1875"/>
        </w:tabs>
      </w:pPr>
      <w:r w:rsidRPr="00497C6A">
        <w:t>Při prodloužení kabelu musí být provedena izolace kovových částí</w:t>
      </w:r>
    </w:p>
    <w:p w14:paraId="70BDF1C8" w14:textId="77777777" w:rsidR="00DE3D2B" w:rsidRPr="00497C6A" w:rsidRDefault="00DE3D2B" w:rsidP="00DE3D2B">
      <w:pPr>
        <w:pStyle w:val="Zkladntext"/>
        <w:tabs>
          <w:tab w:val="left" w:pos="1875"/>
        </w:tabs>
      </w:pPr>
    </w:p>
    <w:p w14:paraId="41F17B25" w14:textId="0939EFAA" w:rsidR="00DE3D2B" w:rsidRPr="00497C6A" w:rsidRDefault="00DE3D2B" w:rsidP="008D4A5C">
      <w:pPr>
        <w:pStyle w:val="Nadpis3"/>
      </w:pPr>
      <w:bookmarkStart w:id="79" w:name="_Toc181260478"/>
      <w:bookmarkStart w:id="80" w:name="_Toc203112217"/>
      <w:r w:rsidRPr="00497C6A">
        <w:t xml:space="preserve">Zdroj </w:t>
      </w:r>
      <w:r w:rsidR="00FE1180" w:rsidRPr="00497C6A">
        <w:t>napájení</w:t>
      </w:r>
      <w:bookmarkEnd w:id="79"/>
      <w:bookmarkEnd w:id="80"/>
    </w:p>
    <w:p w14:paraId="680E0D16" w14:textId="0036A992" w:rsidR="00DE3D2B" w:rsidRPr="00497C6A" w:rsidRDefault="00DE3D2B" w:rsidP="00820C83">
      <w:pPr>
        <w:pStyle w:val="Zkladntext"/>
        <w:numPr>
          <w:ilvl w:val="0"/>
          <w:numId w:val="28"/>
        </w:numPr>
        <w:tabs>
          <w:tab w:val="left" w:pos="1875"/>
        </w:tabs>
      </w:pPr>
      <w:r w:rsidRPr="00497C6A">
        <w:t>Vstupní napětí 3x230/400V AC ±1</w:t>
      </w:r>
      <w:r w:rsidR="00FD1257" w:rsidRPr="00497C6A">
        <w:t>0</w:t>
      </w:r>
      <w:r w:rsidRPr="00497C6A">
        <w:t>%.</w:t>
      </w:r>
    </w:p>
    <w:p w14:paraId="7E18EC3D" w14:textId="3B38FE30" w:rsidR="00DE3D2B" w:rsidRDefault="00DE3D2B" w:rsidP="00820C83">
      <w:pPr>
        <w:pStyle w:val="Zkladntext"/>
        <w:numPr>
          <w:ilvl w:val="0"/>
          <w:numId w:val="28"/>
        </w:numPr>
        <w:tabs>
          <w:tab w:val="left" w:pos="1875"/>
        </w:tabs>
      </w:pPr>
      <w:r w:rsidRPr="00497C6A">
        <w:t>Výstupní napětí 24V DC ± 1V</w:t>
      </w:r>
      <w:r w:rsidR="00A05E37">
        <w:t xml:space="preserve"> </w:t>
      </w:r>
      <w:r w:rsidR="00A05E37" w:rsidRPr="00B00066">
        <w:rPr>
          <w:color w:val="FF0000"/>
        </w:rPr>
        <w:t>při síťovém provozu (při napájení ze sítě)</w:t>
      </w:r>
      <w:r w:rsidRPr="00497C6A">
        <w:t>.</w:t>
      </w:r>
    </w:p>
    <w:p w14:paraId="60D5EDBA" w14:textId="1ACE8474" w:rsidR="00080542" w:rsidRPr="00497C6A" w:rsidRDefault="00B00066" w:rsidP="00820C83">
      <w:pPr>
        <w:pStyle w:val="Zkladntext"/>
        <w:numPr>
          <w:ilvl w:val="0"/>
          <w:numId w:val="28"/>
        </w:numPr>
        <w:tabs>
          <w:tab w:val="left" w:pos="1875"/>
        </w:tabs>
      </w:pPr>
      <w:r w:rsidRPr="00B00066">
        <w:rPr>
          <w:color w:val="FF0000"/>
        </w:rPr>
        <w:t>Při provozu ze zálohovaného napájení (při výpadku sítě) musí být výstupní napětí v rozsahu 19 V DC až 30/32 V DC v závislosti na konkrétním zařízení.</w:t>
      </w:r>
    </w:p>
    <w:p w14:paraId="1D2BEBE7" w14:textId="228C57A5" w:rsidR="00DE3D2B" w:rsidRPr="00497C6A" w:rsidRDefault="00DE3D2B" w:rsidP="00820C83">
      <w:pPr>
        <w:pStyle w:val="Zkladntext"/>
        <w:numPr>
          <w:ilvl w:val="0"/>
          <w:numId w:val="28"/>
        </w:numPr>
        <w:tabs>
          <w:tab w:val="left" w:pos="1875"/>
        </w:tabs>
      </w:pPr>
      <w:r w:rsidRPr="00497C6A">
        <w:t>Montáž zdroje na DIN lištu TS 35.</w:t>
      </w:r>
    </w:p>
    <w:p w14:paraId="0F7618FA" w14:textId="0FA21C15" w:rsidR="00D972EE" w:rsidRPr="00497C6A" w:rsidRDefault="00D972EE" w:rsidP="00820C83">
      <w:pPr>
        <w:pStyle w:val="Odstavecseseznamem"/>
        <w:numPr>
          <w:ilvl w:val="0"/>
          <w:numId w:val="28"/>
        </w:numPr>
      </w:pPr>
      <w:r w:rsidRPr="00497C6A">
        <w:t>U některých instalací je nad a pod uvažovanou maximální výškou zdroje ve vzdálenosti cca 1,5cm kabelový žlab hluboký 8cm</w:t>
      </w:r>
      <w:r w:rsidR="007D1498" w:rsidRPr="00497C6A">
        <w:t xml:space="preserve"> (s ohledem na chlazení zařízení).</w:t>
      </w:r>
    </w:p>
    <w:p w14:paraId="3905CD9E" w14:textId="55A1D66D" w:rsidR="00DE3D2B" w:rsidRPr="00497C6A" w:rsidRDefault="00DE3D2B" w:rsidP="00820C83">
      <w:pPr>
        <w:pStyle w:val="Zkladntext"/>
        <w:numPr>
          <w:ilvl w:val="0"/>
          <w:numId w:val="28"/>
        </w:numPr>
        <w:tabs>
          <w:tab w:val="left" w:pos="1875"/>
        </w:tabs>
      </w:pPr>
      <w:r w:rsidRPr="00497C6A">
        <w:t>Zdroj bude připojen na přívodu od transformátoru, na přípojnice před hlavní jistič rozvaděče NN.</w:t>
      </w:r>
    </w:p>
    <w:p w14:paraId="2EADF1ED" w14:textId="429844D9" w:rsidR="00DE3D2B" w:rsidRPr="00497C6A" w:rsidRDefault="00DE3D2B" w:rsidP="00820C83">
      <w:pPr>
        <w:pStyle w:val="Zkladntext"/>
        <w:numPr>
          <w:ilvl w:val="0"/>
          <w:numId w:val="28"/>
        </w:numPr>
        <w:tabs>
          <w:tab w:val="left" w:pos="1875"/>
        </w:tabs>
      </w:pPr>
      <w:r w:rsidRPr="00497C6A">
        <w:t>Umístění přístroje je v distribuční trafostanici, předřazený jeden stupeň nadproudové ochrany na vedení od transformátoru – nutnost dodržení normy ČSN EN 61010-1.</w:t>
      </w:r>
    </w:p>
    <w:p w14:paraId="6226EE88" w14:textId="16552595" w:rsidR="00DE3D2B" w:rsidRPr="00497C6A" w:rsidRDefault="00DE3D2B" w:rsidP="00820C83">
      <w:pPr>
        <w:pStyle w:val="Zkladntext"/>
        <w:numPr>
          <w:ilvl w:val="0"/>
          <w:numId w:val="28"/>
        </w:numPr>
        <w:tabs>
          <w:tab w:val="left" w:pos="1875"/>
        </w:tabs>
      </w:pPr>
      <w:r w:rsidRPr="00497C6A">
        <w:t>Zařízení musí být odolné pro impulzní napětí min. 6 kV (300 V) v souladu s ČSN 33 2000-4- 443.</w:t>
      </w:r>
      <w:r w:rsidR="0004129E" w:rsidRPr="00497C6A">
        <w:t xml:space="preserve"> Stávající rozvaděče RST nejsou vybaveny přepěťovou ochranou, rozvaděče typu RDD a RST-D jsou vybaveny přepěťovými ochranami T1+T2.</w:t>
      </w:r>
    </w:p>
    <w:p w14:paraId="0A99C4A8" w14:textId="2F31B90F" w:rsidR="00DE3D2B" w:rsidRPr="00497C6A" w:rsidRDefault="00DE3D2B" w:rsidP="00820C83">
      <w:pPr>
        <w:pStyle w:val="Zkladntext"/>
        <w:numPr>
          <w:ilvl w:val="0"/>
          <w:numId w:val="28"/>
        </w:numPr>
        <w:tabs>
          <w:tab w:val="left" w:pos="1875"/>
        </w:tabs>
      </w:pPr>
      <w:r w:rsidRPr="00497C6A">
        <w:t>Výkonové parametry zdroje musí zajistit spolehlivé napájení monitorovacího zařízení a komunikačního modemu.</w:t>
      </w:r>
    </w:p>
    <w:p w14:paraId="7EC90E58" w14:textId="401EBA08" w:rsidR="00DE3D2B" w:rsidRPr="00497C6A" w:rsidRDefault="00DE3D2B" w:rsidP="00820C83">
      <w:pPr>
        <w:pStyle w:val="Zkladntext"/>
        <w:numPr>
          <w:ilvl w:val="0"/>
          <w:numId w:val="28"/>
        </w:numPr>
        <w:tabs>
          <w:tab w:val="left" w:pos="1875"/>
        </w:tabs>
      </w:pPr>
      <w:r w:rsidRPr="00497C6A">
        <w:t xml:space="preserve">Veškeré výměnné jistící prvky zdroje (pojistky) musí být umístěny v dosahu obsluhy bez nutnosti sejmout kryt zdroje. Jištění strany 3x230/400V AC bude realizováno formou externího pojistkového odpínače (není součást dodávky zdroje). V případě použití výměnné pojistky na straně výstupního </w:t>
      </w:r>
      <w:r w:rsidR="0053395C" w:rsidRPr="00497C6A">
        <w:t>napájení bude</w:t>
      </w:r>
      <w:r w:rsidRPr="00497C6A">
        <w:t xml:space="preserve"> na přístroji vhodným způsobem připevněna náhradní pojistka pro případ nutné výměny.</w:t>
      </w:r>
    </w:p>
    <w:p w14:paraId="023840B5" w14:textId="3EAEC73E" w:rsidR="00DE3D2B" w:rsidRPr="007314C1" w:rsidRDefault="00DE3D2B" w:rsidP="00820C83">
      <w:pPr>
        <w:pStyle w:val="Zkladntext"/>
        <w:numPr>
          <w:ilvl w:val="0"/>
          <w:numId w:val="28"/>
        </w:numPr>
        <w:tabs>
          <w:tab w:val="left" w:pos="1875"/>
        </w:tabs>
        <w:rPr>
          <w:color w:val="FF0000"/>
        </w:rPr>
      </w:pPr>
      <w:r w:rsidRPr="007314C1">
        <w:rPr>
          <w:color w:val="FF0000"/>
        </w:rPr>
        <w:t xml:space="preserve">Zdroj </w:t>
      </w:r>
      <w:r w:rsidR="00283287" w:rsidRPr="007314C1">
        <w:rPr>
          <w:color w:val="FF0000"/>
        </w:rPr>
        <w:t>bude</w:t>
      </w:r>
      <w:r w:rsidRPr="007314C1">
        <w:rPr>
          <w:color w:val="FF0000"/>
        </w:rPr>
        <w:t xml:space="preserve"> </w:t>
      </w:r>
      <w:r w:rsidR="00D749D0" w:rsidRPr="007314C1">
        <w:rPr>
          <w:color w:val="FF0000"/>
        </w:rPr>
        <w:t xml:space="preserve">jištěn </w:t>
      </w:r>
      <w:r w:rsidR="002C345F" w:rsidRPr="007314C1">
        <w:rPr>
          <w:color w:val="FF0000"/>
        </w:rPr>
        <w:t xml:space="preserve">externím pojistkovým odpínačem (není součást dodávky zdroje), vybaveným pojistkami </w:t>
      </w:r>
      <w:r w:rsidR="00D4488B">
        <w:rPr>
          <w:color w:val="FF0000"/>
        </w:rPr>
        <w:t>2A gG.</w:t>
      </w:r>
    </w:p>
    <w:p w14:paraId="4317013F" w14:textId="5074F055" w:rsidR="00DE3D2B" w:rsidRPr="00497C6A" w:rsidRDefault="00DE3D2B" w:rsidP="00820C83">
      <w:pPr>
        <w:pStyle w:val="Zkladntext"/>
        <w:numPr>
          <w:ilvl w:val="0"/>
          <w:numId w:val="28"/>
        </w:numPr>
        <w:tabs>
          <w:tab w:val="left" w:pos="1875"/>
        </w:tabs>
      </w:pPr>
      <w:r w:rsidRPr="00497C6A">
        <w:t xml:space="preserve">Zdroj </w:t>
      </w:r>
      <w:r w:rsidR="003C536A" w:rsidRPr="00497C6A">
        <w:t>bude</w:t>
      </w:r>
      <w:r w:rsidRPr="00497C6A">
        <w:t xml:space="preserve"> vybaven plynovým svodičem přepětí a/nebo varistorem pro zvýšení odolnosti vůči vnějšímu rušení (ochrana proti přepětí následkem přechodných jevů)</w:t>
      </w:r>
    </w:p>
    <w:p w14:paraId="3475707D" w14:textId="7FAAFF02" w:rsidR="005E3F6E" w:rsidRPr="00497C6A" w:rsidRDefault="00BB3183" w:rsidP="00820C83">
      <w:pPr>
        <w:pStyle w:val="Zkladntext"/>
        <w:numPr>
          <w:ilvl w:val="0"/>
          <w:numId w:val="28"/>
        </w:numPr>
        <w:tabs>
          <w:tab w:val="left" w:pos="1875"/>
        </w:tabs>
      </w:pPr>
      <w:r w:rsidRPr="00497C6A">
        <w:t xml:space="preserve">(Nepovinné) </w:t>
      </w:r>
      <w:r w:rsidR="00DE3D2B" w:rsidRPr="00497C6A">
        <w:t>Zdroj bude vybaven stavovými vícebarevnými LED (</w:t>
      </w:r>
      <w:r w:rsidR="003B6EF4" w:rsidRPr="00497C6A">
        <w:t xml:space="preserve">např.: </w:t>
      </w:r>
      <w:r w:rsidR="00DE3D2B" w:rsidRPr="00497C6A">
        <w:t xml:space="preserve">červená, žlutá, zelená) pro vizuální indikaci provozního stavu. Prostřednictvím LED budou signalizovány stavy: </w:t>
      </w:r>
    </w:p>
    <w:p w14:paraId="1598E7B5" w14:textId="77777777" w:rsidR="005E3F6E" w:rsidRPr="00497C6A" w:rsidRDefault="00DE3D2B" w:rsidP="00820C83">
      <w:pPr>
        <w:pStyle w:val="Zkladntext"/>
        <w:numPr>
          <w:ilvl w:val="1"/>
          <w:numId w:val="28"/>
        </w:numPr>
        <w:tabs>
          <w:tab w:val="left" w:pos="1875"/>
        </w:tabs>
      </w:pPr>
      <w:r w:rsidRPr="00497C6A">
        <w:t xml:space="preserve">normálový stav (DC OK – svití zeleně), </w:t>
      </w:r>
    </w:p>
    <w:p w14:paraId="128EAE13" w14:textId="77777777" w:rsidR="005E3F6E" w:rsidRPr="00497C6A" w:rsidRDefault="00DE3D2B" w:rsidP="00820C83">
      <w:pPr>
        <w:pStyle w:val="Zkladntext"/>
        <w:numPr>
          <w:ilvl w:val="1"/>
          <w:numId w:val="28"/>
        </w:numPr>
        <w:tabs>
          <w:tab w:val="left" w:pos="1875"/>
        </w:tabs>
      </w:pPr>
      <w:r w:rsidRPr="00497C6A">
        <w:t xml:space="preserve">přechodné jevy (přetížení </w:t>
      </w:r>
      <w:r w:rsidR="00DF0ABD" w:rsidRPr="00497C6A">
        <w:t xml:space="preserve">a </w:t>
      </w:r>
      <w:r w:rsidRPr="00497C6A">
        <w:t xml:space="preserve">zkrat – svítí červeně), </w:t>
      </w:r>
    </w:p>
    <w:p w14:paraId="6B447CF3" w14:textId="421A8AB4" w:rsidR="005E3F6E" w:rsidRPr="00497C6A" w:rsidRDefault="00DE3D2B" w:rsidP="00820C83">
      <w:pPr>
        <w:pStyle w:val="Zkladntext"/>
        <w:numPr>
          <w:ilvl w:val="1"/>
          <w:numId w:val="28"/>
        </w:numPr>
        <w:tabs>
          <w:tab w:val="left" w:pos="1875"/>
        </w:tabs>
      </w:pPr>
      <w:r w:rsidRPr="00497C6A">
        <w:t>pokles napětí (svítí žlutě)</w:t>
      </w:r>
      <w:r w:rsidR="00710EA3" w:rsidRPr="00497C6A">
        <w:t>,</w:t>
      </w:r>
      <w:r w:rsidRPr="00497C6A">
        <w:t xml:space="preserve"> </w:t>
      </w:r>
    </w:p>
    <w:p w14:paraId="2A270672" w14:textId="5DED14D1" w:rsidR="00DE3D2B" w:rsidRPr="00497C6A" w:rsidRDefault="00DE3D2B" w:rsidP="00820C83">
      <w:pPr>
        <w:pStyle w:val="Zkladntext"/>
        <w:numPr>
          <w:ilvl w:val="1"/>
          <w:numId w:val="28"/>
        </w:numPr>
        <w:tabs>
          <w:tab w:val="left" w:pos="1875"/>
        </w:tabs>
      </w:pPr>
      <w:r w:rsidRPr="00497C6A">
        <w:t>chybí napájecí napětí (nesvítí).</w:t>
      </w:r>
    </w:p>
    <w:p w14:paraId="436ED2BE" w14:textId="2B860D4F" w:rsidR="00DE3D2B" w:rsidRPr="00497C6A" w:rsidRDefault="00DE3D2B" w:rsidP="00F51501">
      <w:pPr>
        <w:pStyle w:val="Nadpis1"/>
      </w:pPr>
      <w:bookmarkStart w:id="81" w:name="_Ref164160870"/>
      <w:bookmarkStart w:id="82" w:name="_Ref164163973"/>
      <w:bookmarkStart w:id="83" w:name="_Toc181260479"/>
      <w:bookmarkStart w:id="84" w:name="_Ref189643639"/>
      <w:bookmarkStart w:id="85" w:name="_Ref189643709"/>
      <w:bookmarkStart w:id="86" w:name="_Ref189651653"/>
      <w:bookmarkStart w:id="87" w:name="_Toc203112218"/>
      <w:r w:rsidRPr="00497C6A">
        <w:lastRenderedPageBreak/>
        <w:t>Varianty měřících sestav UM</w:t>
      </w:r>
      <w:bookmarkEnd w:id="81"/>
      <w:bookmarkEnd w:id="82"/>
      <w:r w:rsidRPr="00497C6A">
        <w:t xml:space="preserve"> </w:t>
      </w:r>
      <w:r w:rsidR="00652E25" w:rsidRPr="00497C6A">
        <w:t>pro vnitřní a venkovní DTS</w:t>
      </w:r>
      <w:bookmarkEnd w:id="83"/>
      <w:bookmarkEnd w:id="84"/>
      <w:bookmarkEnd w:id="85"/>
      <w:bookmarkEnd w:id="86"/>
      <w:bookmarkEnd w:id="87"/>
      <w:r w:rsidR="00652E25" w:rsidRPr="00497C6A">
        <w:t xml:space="preserve"> </w:t>
      </w:r>
    </w:p>
    <w:p w14:paraId="3414EC9C" w14:textId="3499ECBC" w:rsidR="006103EB" w:rsidRPr="00497C6A" w:rsidRDefault="001D7C72" w:rsidP="001D7C72">
      <w:pPr>
        <w:pStyle w:val="Zkladntext"/>
      </w:pPr>
      <w:r w:rsidRPr="00497C6A">
        <w:t>Níže jsou uvedeny jednotlivé typy rozvaděčů NN, do kterých budou instalovány měřící sestavy UM včetně maximálních rozměrů pro instalaci jednotlivých zařízení měřící sestavy UM.</w:t>
      </w:r>
    </w:p>
    <w:p w14:paraId="09C8FA39" w14:textId="77777777" w:rsidR="00DE3D2B" w:rsidRPr="00497C6A" w:rsidRDefault="00DE3D2B" w:rsidP="00B058AA">
      <w:pPr>
        <w:pStyle w:val="Zkladntext"/>
        <w:tabs>
          <w:tab w:val="left" w:pos="1875"/>
        </w:tabs>
        <w:ind w:firstLine="0"/>
      </w:pPr>
      <w:r w:rsidRPr="00497C6A">
        <w:rPr>
          <w:b/>
        </w:rPr>
        <w:t>Implementace měřící sestavy UM pro vnitřní DTS</w:t>
      </w:r>
      <w:r w:rsidRPr="00497C6A">
        <w:t xml:space="preserve"> bude zahrnovat následující typy rozvaděčů NN</w:t>
      </w:r>
    </w:p>
    <w:p w14:paraId="7E3414FA" w14:textId="533675CE" w:rsidR="00DE3D2B" w:rsidRPr="00497C6A" w:rsidRDefault="00DE3D2B" w:rsidP="00820C83">
      <w:pPr>
        <w:pStyle w:val="Odstavecseseznamem"/>
        <w:numPr>
          <w:ilvl w:val="0"/>
          <w:numId w:val="29"/>
        </w:numPr>
      </w:pPr>
      <w:r w:rsidRPr="00497C6A">
        <w:t>RDD do 1000A s</w:t>
      </w:r>
      <w:r w:rsidR="002D5FBF" w:rsidRPr="00497C6A">
        <w:t> </w:t>
      </w:r>
      <w:r w:rsidRPr="00497C6A">
        <w:t>8</w:t>
      </w:r>
      <w:r w:rsidR="002D5FBF" w:rsidRPr="00497C6A">
        <w:t>, 10</w:t>
      </w:r>
      <w:r w:rsidRPr="00497C6A">
        <w:t xml:space="preserve"> a 12 vývody:</w:t>
      </w:r>
    </w:p>
    <w:p w14:paraId="2F15A478" w14:textId="26AA8FB1" w:rsidR="00DE3D2B" w:rsidRPr="00497C6A" w:rsidRDefault="00DE3D2B" w:rsidP="00820C83">
      <w:pPr>
        <w:pStyle w:val="Odstavecseseznamem"/>
        <w:numPr>
          <w:ilvl w:val="1"/>
          <w:numId w:val="29"/>
        </w:numPr>
      </w:pPr>
      <w:r w:rsidRPr="00497C6A">
        <w:t>RDD 1099</w:t>
      </w:r>
      <w:r w:rsidR="008A5C2A" w:rsidRPr="00497C6A">
        <w:t>(63)</w:t>
      </w:r>
      <w:r w:rsidRPr="00497C6A">
        <w:t>/4825</w:t>
      </w:r>
    </w:p>
    <w:p w14:paraId="6C536DED" w14:textId="0EC6BEE7" w:rsidR="00DE3D2B" w:rsidRPr="00497C6A" w:rsidRDefault="00DE3D2B" w:rsidP="00820C83">
      <w:pPr>
        <w:pStyle w:val="Odstavecseseznamem"/>
        <w:numPr>
          <w:ilvl w:val="1"/>
          <w:numId w:val="29"/>
        </w:numPr>
      </w:pPr>
      <w:r w:rsidRPr="00497C6A">
        <w:t>RDD 1099</w:t>
      </w:r>
      <w:r w:rsidR="008A5C2A" w:rsidRPr="00497C6A">
        <w:t>(63)</w:t>
      </w:r>
      <w:r w:rsidRPr="00497C6A">
        <w:t>/4825-L+R</w:t>
      </w:r>
    </w:p>
    <w:p w14:paraId="59001DCB" w14:textId="21935536" w:rsidR="003A4838" w:rsidRPr="00497C6A" w:rsidRDefault="00DE3D2B" w:rsidP="00820C83">
      <w:pPr>
        <w:pStyle w:val="Odstavecseseznamem"/>
        <w:numPr>
          <w:ilvl w:val="1"/>
          <w:numId w:val="29"/>
        </w:numPr>
      </w:pPr>
      <w:r>
        <w:t>RDD 1099</w:t>
      </w:r>
      <w:r w:rsidR="008A5C2A">
        <w:t>(63)</w:t>
      </w:r>
      <w:r>
        <w:t>/4825-P</w:t>
      </w:r>
      <w:r w:rsidR="1C2AC35D">
        <w:t xml:space="preserve"> </w:t>
      </w:r>
      <w:r w:rsidR="442BC452">
        <w:t xml:space="preserve"> </w:t>
      </w:r>
    </w:p>
    <w:p w14:paraId="4972745C" w14:textId="5B800301" w:rsidR="008A5C2A" w:rsidRPr="00497C6A" w:rsidRDefault="008A5C2A" w:rsidP="00820C83">
      <w:pPr>
        <w:pStyle w:val="Odstavecseseznamem"/>
        <w:numPr>
          <w:ilvl w:val="1"/>
          <w:numId w:val="29"/>
        </w:numPr>
      </w:pPr>
      <w:r w:rsidRPr="00497C6A">
        <w:t>RDD 1099(63)/41025</w:t>
      </w:r>
    </w:p>
    <w:p w14:paraId="257B199E" w14:textId="37D1AD78" w:rsidR="00DE3D2B" w:rsidRPr="00497C6A" w:rsidRDefault="00DE3D2B" w:rsidP="00820C83">
      <w:pPr>
        <w:pStyle w:val="Odstavecseseznamem"/>
        <w:numPr>
          <w:ilvl w:val="1"/>
          <w:numId w:val="29"/>
        </w:numPr>
      </w:pPr>
      <w:r w:rsidRPr="00497C6A">
        <w:t>RDD 1099</w:t>
      </w:r>
      <w:r w:rsidR="008A5C2A" w:rsidRPr="00497C6A">
        <w:t>(63)</w:t>
      </w:r>
      <w:r w:rsidRPr="00497C6A">
        <w:t>/41225</w:t>
      </w:r>
    </w:p>
    <w:p w14:paraId="33FE0388" w14:textId="77777777" w:rsidR="002D5FBF" w:rsidRPr="00497C6A" w:rsidRDefault="002D5FBF" w:rsidP="000F348F">
      <w:pPr>
        <w:pStyle w:val="Zkladntext"/>
        <w:ind w:firstLine="0"/>
      </w:pPr>
    </w:p>
    <w:p w14:paraId="579623D4" w14:textId="11542EC8" w:rsidR="00FD5055" w:rsidRPr="00497C6A" w:rsidRDefault="002D5FBF" w:rsidP="00820C83">
      <w:pPr>
        <w:pStyle w:val="Odstavecseseznamem"/>
        <w:numPr>
          <w:ilvl w:val="0"/>
          <w:numId w:val="29"/>
        </w:numPr>
      </w:pPr>
      <w:r w:rsidRPr="00497C6A">
        <w:t>RDD do 630A s 5 vývody:</w:t>
      </w:r>
    </w:p>
    <w:p w14:paraId="6F8FC29F" w14:textId="66F3D9FD" w:rsidR="001F31C1" w:rsidRPr="00497C6A" w:rsidRDefault="002D5FBF" w:rsidP="00820C83">
      <w:pPr>
        <w:pStyle w:val="Odstavecseseznamem"/>
        <w:numPr>
          <w:ilvl w:val="1"/>
          <w:numId w:val="29"/>
        </w:numPr>
      </w:pPr>
      <w:r w:rsidRPr="00497C6A">
        <w:t xml:space="preserve">RDD 0663(25)/4525 </w:t>
      </w:r>
    </w:p>
    <w:p w14:paraId="311D6575" w14:textId="171CD945" w:rsidR="003C2063" w:rsidRPr="00497C6A" w:rsidRDefault="00742765" w:rsidP="00820C83">
      <w:pPr>
        <w:pStyle w:val="Odstavecseseznamem"/>
        <w:numPr>
          <w:ilvl w:val="0"/>
          <w:numId w:val="29"/>
        </w:numPr>
      </w:pPr>
      <w:r w:rsidRPr="00497C6A">
        <w:t>RST</w:t>
      </w:r>
      <w:r w:rsidR="001F31C1" w:rsidRPr="00497C6A">
        <w:t xml:space="preserve"> do 630A s</w:t>
      </w:r>
      <w:r w:rsidRPr="00497C6A">
        <w:t> </w:t>
      </w:r>
      <w:r w:rsidR="001F31C1" w:rsidRPr="00497C6A">
        <w:t>5 vývody</w:t>
      </w:r>
      <w:r w:rsidRPr="00497C6A">
        <w:t>, RST do 1000 A, s 8, 10 a 12 vývody – jedná se o stávající zařízení starší výroby</w:t>
      </w:r>
      <w:r w:rsidR="001F31C1" w:rsidRPr="00497C6A">
        <w:t>:</w:t>
      </w:r>
    </w:p>
    <w:p w14:paraId="37BA6360" w14:textId="73A0F0F1" w:rsidR="00F42177" w:rsidRPr="00497C6A" w:rsidRDefault="00247B67" w:rsidP="00820C83">
      <w:pPr>
        <w:pStyle w:val="Zkladntext"/>
        <w:numPr>
          <w:ilvl w:val="1"/>
          <w:numId w:val="29"/>
        </w:numPr>
      </w:pPr>
      <w:r w:rsidRPr="00497C6A">
        <w:t xml:space="preserve">RST 0663/4535-VH, </w:t>
      </w:r>
      <w:r w:rsidR="001266C8" w:rsidRPr="00497C6A">
        <w:t>(</w:t>
      </w:r>
      <w:r w:rsidRPr="00497C6A">
        <w:t>-VS</w:t>
      </w:r>
      <w:r w:rsidR="001266C8" w:rsidRPr="00497C6A">
        <w:t>)</w:t>
      </w:r>
    </w:p>
    <w:p w14:paraId="6CA14961" w14:textId="26595A50" w:rsidR="001266C8" w:rsidRPr="00497C6A" w:rsidRDefault="001266C8" w:rsidP="00820C83">
      <w:pPr>
        <w:pStyle w:val="Zkladntext"/>
        <w:numPr>
          <w:ilvl w:val="1"/>
          <w:numId w:val="29"/>
        </w:numPr>
      </w:pPr>
      <w:r w:rsidRPr="00497C6A">
        <w:t>RST 1099/4835, (-VH)</w:t>
      </w:r>
    </w:p>
    <w:p w14:paraId="742EF4D3" w14:textId="77777777" w:rsidR="001266C8" w:rsidRPr="00497C6A" w:rsidRDefault="001266C8" w:rsidP="000F348F">
      <w:pPr>
        <w:pStyle w:val="Zkladntext"/>
        <w:ind w:firstLine="426"/>
      </w:pPr>
    </w:p>
    <w:p w14:paraId="1FC6F894" w14:textId="3AD956FC" w:rsidR="00BF6B1C" w:rsidRPr="00497C6A" w:rsidRDefault="00A651CD" w:rsidP="00B058AA">
      <w:pPr>
        <w:pStyle w:val="Zkladntext"/>
        <w:tabs>
          <w:tab w:val="left" w:pos="1875"/>
        </w:tabs>
        <w:ind w:firstLine="0"/>
      </w:pPr>
      <w:r w:rsidRPr="00497C6A">
        <w:t>J</w:t>
      </w:r>
      <w:r w:rsidR="00DE3D2B" w:rsidRPr="00497C6A">
        <w:t xml:space="preserve">ednopólové schéma </w:t>
      </w:r>
      <w:r w:rsidR="00140817" w:rsidRPr="00497C6A">
        <w:t xml:space="preserve">a </w:t>
      </w:r>
      <w:r w:rsidR="00C7242B" w:rsidRPr="00497C6A">
        <w:t xml:space="preserve">čelní </w:t>
      </w:r>
      <w:r w:rsidR="00140817" w:rsidRPr="00497C6A">
        <w:t>pohled s rozmístěním prvků</w:t>
      </w:r>
      <w:r w:rsidRPr="00497C6A">
        <w:t xml:space="preserve"> rozvaděče</w:t>
      </w:r>
      <w:r w:rsidR="00DE3D2B" w:rsidRPr="00497C6A">
        <w:t xml:space="preserve"> RDD 1099/4825 8 vývodů</w:t>
      </w:r>
    </w:p>
    <w:p w14:paraId="728C796A" w14:textId="1DDA2421" w:rsidR="007C2181" w:rsidRPr="00497C6A" w:rsidRDefault="007C2181" w:rsidP="000F348F">
      <w:pPr>
        <w:pStyle w:val="Zkladntext"/>
        <w:ind w:firstLine="0"/>
      </w:pPr>
    </w:p>
    <w:p w14:paraId="0BF42DF6" w14:textId="383D4175" w:rsidR="00A42280" w:rsidRPr="00497C6A" w:rsidRDefault="00CB7AC2" w:rsidP="00CB7AC2">
      <w:pPr>
        <w:pStyle w:val="Zkladntext"/>
        <w:ind w:firstLine="0"/>
        <w:jc w:val="center"/>
      </w:pPr>
      <w:r w:rsidRPr="00497C6A">
        <w:rPr>
          <w:noProof/>
        </w:rPr>
        <w:drawing>
          <wp:inline distT="0" distB="0" distL="0" distR="0" wp14:anchorId="2104E69E" wp14:editId="54100F51">
            <wp:extent cx="4178515" cy="3340272"/>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78515" cy="3340272"/>
                    </a:xfrm>
                    <a:prstGeom prst="rect">
                      <a:avLst/>
                    </a:prstGeom>
                  </pic:spPr>
                </pic:pic>
              </a:graphicData>
            </a:graphic>
          </wp:inline>
        </w:drawing>
      </w:r>
    </w:p>
    <w:p w14:paraId="09C1A1BE" w14:textId="77777777" w:rsidR="00D77C7B" w:rsidRPr="00497C6A" w:rsidRDefault="00D77C7B" w:rsidP="00CB7AC2">
      <w:pPr>
        <w:pStyle w:val="Zkladntext"/>
        <w:ind w:firstLine="0"/>
        <w:jc w:val="center"/>
      </w:pPr>
    </w:p>
    <w:p w14:paraId="107D6149" w14:textId="77777777" w:rsidR="008C0897" w:rsidRPr="00497C6A" w:rsidRDefault="008C0897" w:rsidP="00CB7AC2">
      <w:pPr>
        <w:pStyle w:val="Zkladntext"/>
        <w:ind w:firstLine="0"/>
        <w:jc w:val="center"/>
      </w:pPr>
    </w:p>
    <w:p w14:paraId="7DD58140" w14:textId="4973D22E" w:rsidR="00D77C7B" w:rsidRPr="00497C6A" w:rsidRDefault="00D77C7B" w:rsidP="00CB7AC2">
      <w:pPr>
        <w:pStyle w:val="Zkladntext"/>
        <w:ind w:firstLine="0"/>
        <w:jc w:val="center"/>
      </w:pPr>
      <w:r w:rsidRPr="00497C6A">
        <w:rPr>
          <w:noProof/>
        </w:rPr>
        <w:lastRenderedPageBreak/>
        <w:drawing>
          <wp:inline distT="0" distB="0" distL="0" distR="0" wp14:anchorId="7B53137C" wp14:editId="0A1C570B">
            <wp:extent cx="3825240" cy="3230905"/>
            <wp:effectExtent l="0" t="0" r="381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35668" cy="3239713"/>
                    </a:xfrm>
                    <a:prstGeom prst="rect">
                      <a:avLst/>
                    </a:prstGeom>
                  </pic:spPr>
                </pic:pic>
              </a:graphicData>
            </a:graphic>
          </wp:inline>
        </w:drawing>
      </w:r>
    </w:p>
    <w:p w14:paraId="2BCF1BC5" w14:textId="3656D5C2" w:rsidR="00D77C7B" w:rsidRPr="00497C6A" w:rsidRDefault="00A33116" w:rsidP="00CB7AC2">
      <w:pPr>
        <w:pStyle w:val="Zkladntext"/>
        <w:ind w:firstLine="0"/>
        <w:jc w:val="center"/>
      </w:pPr>
      <w:r w:rsidRPr="00497C6A">
        <w:t xml:space="preserve">Univerzální monitor </w:t>
      </w:r>
      <w:r w:rsidR="00E52AD2" w:rsidRPr="00497C6A">
        <w:t>poz. č. 5</w:t>
      </w:r>
    </w:p>
    <w:p w14:paraId="61F0B8AC" w14:textId="64B94BB1" w:rsidR="00D77C7B" w:rsidRPr="00497C6A" w:rsidRDefault="00A33116" w:rsidP="00CB7AC2">
      <w:pPr>
        <w:pStyle w:val="Zkladntext"/>
        <w:ind w:firstLine="0"/>
        <w:jc w:val="center"/>
      </w:pPr>
      <w:r w:rsidRPr="00497C6A">
        <w:rPr>
          <w:noProof/>
        </w:rPr>
        <w:drawing>
          <wp:inline distT="0" distB="0" distL="0" distR="0" wp14:anchorId="33999FBE" wp14:editId="618AD502">
            <wp:extent cx="4236720" cy="3647146"/>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38293" cy="3648500"/>
                    </a:xfrm>
                    <a:prstGeom prst="rect">
                      <a:avLst/>
                    </a:prstGeom>
                  </pic:spPr>
                </pic:pic>
              </a:graphicData>
            </a:graphic>
          </wp:inline>
        </w:drawing>
      </w:r>
    </w:p>
    <w:p w14:paraId="43C7A4E6" w14:textId="18CB1769" w:rsidR="00A33116" w:rsidRPr="00497C6A" w:rsidRDefault="008A00EF" w:rsidP="00CB7AC2">
      <w:pPr>
        <w:pStyle w:val="Zkladntext"/>
        <w:ind w:firstLine="0"/>
        <w:jc w:val="center"/>
      </w:pPr>
      <w:r w:rsidRPr="00497C6A">
        <w:t>Zdroj</w:t>
      </w:r>
      <w:r w:rsidR="003C2762" w:rsidRPr="00497C6A">
        <w:t xml:space="preserve"> 24 V DC</w:t>
      </w:r>
      <w:r w:rsidRPr="00497C6A">
        <w:t xml:space="preserve"> poz.</w:t>
      </w:r>
      <w:r w:rsidR="003C2762" w:rsidRPr="00497C6A">
        <w:t xml:space="preserve"> 21, modem poz. </w:t>
      </w:r>
      <w:r w:rsidR="00095BDA" w:rsidRPr="00497C6A">
        <w:t>24</w:t>
      </w:r>
    </w:p>
    <w:p w14:paraId="76F254C8" w14:textId="77777777" w:rsidR="00140817" w:rsidRPr="00497C6A" w:rsidRDefault="00140817" w:rsidP="003F0437">
      <w:pPr>
        <w:pStyle w:val="Zkladntext"/>
        <w:ind w:firstLine="0"/>
      </w:pPr>
    </w:p>
    <w:p w14:paraId="27BB1646" w14:textId="23DD21C8" w:rsidR="00783783" w:rsidRPr="00497C6A" w:rsidRDefault="00140817" w:rsidP="00783783">
      <w:pPr>
        <w:pStyle w:val="Zkladntext"/>
        <w:ind w:firstLine="0"/>
      </w:pPr>
      <w:r w:rsidRPr="00497C6A">
        <w:t>J</w:t>
      </w:r>
      <w:r w:rsidR="00783783" w:rsidRPr="00497C6A">
        <w:t>ednopólové schéma</w:t>
      </w:r>
      <w:r w:rsidRPr="00497C6A">
        <w:t xml:space="preserve"> a čelní pohled rozvaděče</w:t>
      </w:r>
      <w:r w:rsidR="00783783" w:rsidRPr="00497C6A">
        <w:t xml:space="preserve"> RST 1099/4835 8 vývodů</w:t>
      </w:r>
      <w:r w:rsidR="00BA322A" w:rsidRPr="00497C6A">
        <w:t xml:space="preserve"> (rozvaděče starší výroby):</w:t>
      </w:r>
    </w:p>
    <w:p w14:paraId="762421DF" w14:textId="508E6960" w:rsidR="00BA322A" w:rsidRPr="00497C6A" w:rsidRDefault="001A5960" w:rsidP="000F348F">
      <w:pPr>
        <w:pStyle w:val="Zkladntext"/>
        <w:ind w:firstLine="0"/>
      </w:pPr>
      <w:r w:rsidRPr="00497C6A">
        <w:rPr>
          <w:noProof/>
        </w:rPr>
        <w:lastRenderedPageBreak/>
        <w:drawing>
          <wp:inline distT="0" distB="0" distL="0" distR="0" wp14:anchorId="7D4CCCB2" wp14:editId="504CCA16">
            <wp:extent cx="2279049" cy="2796540"/>
            <wp:effectExtent l="0" t="0" r="6985" b="381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80108" cy="2797839"/>
                    </a:xfrm>
                    <a:prstGeom prst="rect">
                      <a:avLst/>
                    </a:prstGeom>
                  </pic:spPr>
                </pic:pic>
              </a:graphicData>
            </a:graphic>
          </wp:inline>
        </w:drawing>
      </w:r>
      <w:r w:rsidR="001B245F" w:rsidRPr="00497C6A">
        <w:t xml:space="preserve"> </w:t>
      </w:r>
      <w:r w:rsidR="001B245F" w:rsidRPr="00497C6A">
        <w:rPr>
          <w:noProof/>
        </w:rPr>
        <w:drawing>
          <wp:inline distT="0" distB="0" distL="0" distR="0" wp14:anchorId="026D6756" wp14:editId="2886EAE7">
            <wp:extent cx="3383280" cy="2332500"/>
            <wp:effectExtent l="0" t="0" r="762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97066" cy="2342005"/>
                    </a:xfrm>
                    <a:prstGeom prst="rect">
                      <a:avLst/>
                    </a:prstGeom>
                  </pic:spPr>
                </pic:pic>
              </a:graphicData>
            </a:graphic>
          </wp:inline>
        </w:drawing>
      </w:r>
    </w:p>
    <w:p w14:paraId="4B79806A" w14:textId="316FD424" w:rsidR="00D21BD3" w:rsidRPr="00497C6A" w:rsidRDefault="001A5960" w:rsidP="000F348F">
      <w:pPr>
        <w:pStyle w:val="Zkladntext"/>
        <w:ind w:firstLine="0"/>
      </w:pPr>
      <w:r w:rsidRPr="00497C6A">
        <w:t xml:space="preserve">Univerzální monitor poz. č. </w:t>
      </w:r>
      <w:r w:rsidR="00750FE3" w:rsidRPr="00497C6A">
        <w:t>7</w:t>
      </w:r>
      <w:r w:rsidR="001B245F" w:rsidRPr="00497C6A">
        <w:t xml:space="preserve"> (ve schématu „P1“)</w:t>
      </w:r>
    </w:p>
    <w:p w14:paraId="3F60019E" w14:textId="77777777" w:rsidR="001A5960" w:rsidRPr="00497C6A" w:rsidRDefault="001A5960" w:rsidP="00FF36C6">
      <w:pPr>
        <w:pStyle w:val="Zkladntext"/>
        <w:ind w:firstLine="0"/>
      </w:pPr>
    </w:p>
    <w:p w14:paraId="7AD6CA19" w14:textId="77777777" w:rsidR="00FF36C6" w:rsidRPr="00497C6A" w:rsidRDefault="00FF36C6" w:rsidP="00FF36C6">
      <w:pPr>
        <w:pStyle w:val="Zkladntext"/>
        <w:ind w:firstLine="0"/>
      </w:pPr>
      <w:r w:rsidRPr="00497C6A">
        <w:rPr>
          <w:b/>
          <w:bCs/>
        </w:rPr>
        <w:t>Implementace měřící sestavy UM pro venkovní DTS</w:t>
      </w:r>
      <w:r w:rsidRPr="00497C6A">
        <w:t xml:space="preserve"> bude zahrnovat následující typy rozvaděčů NN:</w:t>
      </w:r>
    </w:p>
    <w:p w14:paraId="2E544C87" w14:textId="77777777" w:rsidR="00FF36C6" w:rsidRPr="00497C6A" w:rsidRDefault="00FF36C6" w:rsidP="00820C83">
      <w:pPr>
        <w:pStyle w:val="Zkladntext"/>
        <w:numPr>
          <w:ilvl w:val="0"/>
          <w:numId w:val="12"/>
        </w:numPr>
      </w:pPr>
      <w:r w:rsidRPr="00497C6A">
        <w:t xml:space="preserve">RST-D, RST do 630A s 5 vývody </w:t>
      </w:r>
    </w:p>
    <w:p w14:paraId="73089CCC" w14:textId="77777777" w:rsidR="00FF36C6" w:rsidRPr="00497C6A" w:rsidRDefault="00FF36C6" w:rsidP="00820C83">
      <w:pPr>
        <w:pStyle w:val="Zkladntext"/>
        <w:numPr>
          <w:ilvl w:val="1"/>
          <w:numId w:val="12"/>
        </w:numPr>
      </w:pPr>
      <w:r w:rsidRPr="00497C6A">
        <w:t xml:space="preserve">RST 0663(25)/4535 </w:t>
      </w:r>
    </w:p>
    <w:p w14:paraId="2C74426F" w14:textId="77777777" w:rsidR="00FF36C6" w:rsidRPr="00497C6A" w:rsidRDefault="00FF36C6" w:rsidP="00820C83">
      <w:pPr>
        <w:pStyle w:val="Zkladntext"/>
        <w:numPr>
          <w:ilvl w:val="1"/>
          <w:numId w:val="12"/>
        </w:numPr>
      </w:pPr>
      <w:r w:rsidRPr="00497C6A">
        <w:t>RST-D 0663(25)/4525 (stožárové DTS)</w:t>
      </w:r>
    </w:p>
    <w:p w14:paraId="03256DC6" w14:textId="77777777" w:rsidR="00FF36C6" w:rsidRPr="00497C6A" w:rsidRDefault="00FF36C6" w:rsidP="00FF36C6">
      <w:pPr>
        <w:pStyle w:val="Zkladntext"/>
        <w:ind w:left="1440" w:firstLine="0"/>
      </w:pPr>
    </w:p>
    <w:p w14:paraId="4DF1096A" w14:textId="77777777" w:rsidR="00FF36C6" w:rsidRPr="00497C6A" w:rsidRDefault="00FF36C6" w:rsidP="00FF36C6">
      <w:pPr>
        <w:pStyle w:val="Zkladntext"/>
        <w:ind w:firstLine="0"/>
      </w:pPr>
      <w:r w:rsidRPr="00497C6A">
        <w:t xml:space="preserve">Jednopólové schéma a čelní pohled s rozmístěním prvků rozvaděče RST-D 0663/4525 s 5 vývody </w:t>
      </w:r>
    </w:p>
    <w:p w14:paraId="33030219" w14:textId="77777777" w:rsidR="00FF36C6" w:rsidRPr="00497C6A" w:rsidRDefault="00FF36C6" w:rsidP="00FF36C6">
      <w:pPr>
        <w:pStyle w:val="Zkladntext"/>
        <w:jc w:val="center"/>
      </w:pPr>
      <w:r w:rsidRPr="00497C6A">
        <w:rPr>
          <w:noProof/>
        </w:rPr>
        <w:drawing>
          <wp:inline distT="0" distB="0" distL="0" distR="0" wp14:anchorId="6C98F15B" wp14:editId="42700EC5">
            <wp:extent cx="4617720" cy="3817912"/>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9162" cy="3819104"/>
                    </a:xfrm>
                    <a:prstGeom prst="rect">
                      <a:avLst/>
                    </a:prstGeom>
                  </pic:spPr>
                </pic:pic>
              </a:graphicData>
            </a:graphic>
          </wp:inline>
        </w:drawing>
      </w:r>
    </w:p>
    <w:p w14:paraId="15745AB7" w14:textId="77777777" w:rsidR="00FF36C6" w:rsidRPr="00497C6A" w:rsidRDefault="00FF36C6" w:rsidP="00FF36C6">
      <w:pPr>
        <w:pStyle w:val="Zkladntext"/>
        <w:jc w:val="center"/>
      </w:pPr>
      <w:r w:rsidRPr="00497C6A">
        <w:rPr>
          <w:noProof/>
        </w:rPr>
        <w:lastRenderedPageBreak/>
        <w:drawing>
          <wp:inline distT="0" distB="0" distL="0" distR="0" wp14:anchorId="5FF365D2" wp14:editId="1796035B">
            <wp:extent cx="3322320" cy="352956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24706" cy="3532095"/>
                    </a:xfrm>
                    <a:prstGeom prst="rect">
                      <a:avLst/>
                    </a:prstGeom>
                  </pic:spPr>
                </pic:pic>
              </a:graphicData>
            </a:graphic>
          </wp:inline>
        </w:drawing>
      </w:r>
      <w:r w:rsidRPr="00497C6A">
        <w:t xml:space="preserve"> </w:t>
      </w:r>
    </w:p>
    <w:p w14:paraId="2BC8EBF5" w14:textId="77777777" w:rsidR="00FF36C6" w:rsidRPr="00497C6A" w:rsidRDefault="00FF36C6" w:rsidP="00FF36C6">
      <w:pPr>
        <w:pStyle w:val="Zkladntext"/>
        <w:jc w:val="center"/>
      </w:pPr>
      <w:r w:rsidRPr="00497C6A">
        <w:t>Univerzální monitor poz. č. 15, zdroj 24 V DC poz. 10, modem poz. 13</w:t>
      </w:r>
    </w:p>
    <w:p w14:paraId="5610E8CC" w14:textId="77777777" w:rsidR="00FF36C6" w:rsidRPr="00497C6A" w:rsidRDefault="00FF36C6" w:rsidP="00FF36C6">
      <w:pPr>
        <w:pStyle w:val="Zkladntext"/>
        <w:jc w:val="center"/>
      </w:pPr>
    </w:p>
    <w:p w14:paraId="61BFCF4C" w14:textId="77777777" w:rsidR="00FF36C6" w:rsidRPr="00497C6A" w:rsidRDefault="00FF36C6" w:rsidP="00FF36C6">
      <w:pPr>
        <w:pStyle w:val="Zkladntext"/>
      </w:pPr>
      <w:r w:rsidRPr="00497C6A">
        <w:t>Jednopólové schéma a čelní pohled rozvaděče RST 0663/4535 5 vývodů (rozvaděče starší výroby):</w:t>
      </w:r>
    </w:p>
    <w:p w14:paraId="168073C0" w14:textId="77777777" w:rsidR="00FF36C6" w:rsidRPr="00497C6A" w:rsidRDefault="00FF36C6" w:rsidP="00FF36C6">
      <w:pPr>
        <w:pStyle w:val="Zkladntext"/>
        <w:jc w:val="left"/>
      </w:pPr>
      <w:r w:rsidRPr="00497C6A">
        <w:rPr>
          <w:noProof/>
        </w:rPr>
        <w:drawing>
          <wp:inline distT="0" distB="0" distL="0" distR="0" wp14:anchorId="710B7A45" wp14:editId="605E9C74">
            <wp:extent cx="2590800" cy="2664672"/>
            <wp:effectExtent l="0" t="0" r="0" b="254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93982" cy="2667944"/>
                    </a:xfrm>
                    <a:prstGeom prst="rect">
                      <a:avLst/>
                    </a:prstGeom>
                  </pic:spPr>
                </pic:pic>
              </a:graphicData>
            </a:graphic>
          </wp:inline>
        </w:drawing>
      </w:r>
      <w:r w:rsidRPr="00497C6A">
        <w:rPr>
          <w:noProof/>
        </w:rPr>
        <w:t xml:space="preserve"> </w:t>
      </w:r>
      <w:r w:rsidRPr="00497C6A">
        <w:rPr>
          <w:noProof/>
        </w:rPr>
        <w:drawing>
          <wp:inline distT="0" distB="0" distL="0" distR="0" wp14:anchorId="28A503DB" wp14:editId="5D91A9BF">
            <wp:extent cx="2654957" cy="2552281"/>
            <wp:effectExtent l="0" t="0" r="0" b="63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9219" cy="2556378"/>
                    </a:xfrm>
                    <a:prstGeom prst="rect">
                      <a:avLst/>
                    </a:prstGeom>
                  </pic:spPr>
                </pic:pic>
              </a:graphicData>
            </a:graphic>
          </wp:inline>
        </w:drawing>
      </w:r>
    </w:p>
    <w:p w14:paraId="58E537C2" w14:textId="77777777" w:rsidR="00FF36C6" w:rsidRPr="00497C6A" w:rsidRDefault="00FF36C6" w:rsidP="00FF36C6">
      <w:pPr>
        <w:pStyle w:val="Zkladntext"/>
      </w:pPr>
      <w:r w:rsidRPr="00497C6A">
        <w:t>Univerzální monitor poz. č. 6, zdroj 24 V DC poz. 8, modem poz. 9</w:t>
      </w:r>
    </w:p>
    <w:p w14:paraId="66073B19" w14:textId="77777777" w:rsidR="00FF36C6" w:rsidRPr="00497C6A" w:rsidRDefault="00FF36C6" w:rsidP="00FF36C6">
      <w:pPr>
        <w:pStyle w:val="Zkladntext"/>
        <w:ind w:firstLine="0"/>
      </w:pPr>
    </w:p>
    <w:p w14:paraId="57590357" w14:textId="17EF0A55" w:rsidR="00992908" w:rsidRPr="00497C6A" w:rsidRDefault="00E14286" w:rsidP="003F0437">
      <w:pPr>
        <w:pStyle w:val="Zkladntext"/>
      </w:pPr>
      <w:r w:rsidRPr="00497C6A">
        <w:t xml:space="preserve">V rámci nabízeného řešení systému MDTS </w:t>
      </w:r>
      <w:r w:rsidR="00C837BD" w:rsidRPr="00497C6A">
        <w:t xml:space="preserve">Dodavatel předloží </w:t>
      </w:r>
      <w:r w:rsidR="008F6624" w:rsidRPr="00497C6A">
        <w:t xml:space="preserve">povinně nabídku pro </w:t>
      </w:r>
      <w:r w:rsidR="00BC322A" w:rsidRPr="00497C6A">
        <w:t xml:space="preserve">2 varianty </w:t>
      </w:r>
      <w:r w:rsidR="00D73874" w:rsidRPr="00497C6A">
        <w:t xml:space="preserve">měřící sestavy </w:t>
      </w:r>
      <w:r w:rsidR="0041766C" w:rsidRPr="00497C6A">
        <w:t>(</w:t>
      </w:r>
      <w:r w:rsidR="00BC322A" w:rsidRPr="00497C6A">
        <w:t>MSUM</w:t>
      </w:r>
      <w:r w:rsidR="0041766C" w:rsidRPr="00497C6A">
        <w:t>)</w:t>
      </w:r>
      <w:r w:rsidR="00992908" w:rsidRPr="00497C6A">
        <w:t>.</w:t>
      </w:r>
      <w:r w:rsidR="00C229AD" w:rsidRPr="00497C6A">
        <w:t xml:space="preserve"> </w:t>
      </w:r>
    </w:p>
    <w:p w14:paraId="3142CCAB" w14:textId="0A540F91" w:rsidR="00F80A33" w:rsidRPr="00497C6A" w:rsidRDefault="00992908" w:rsidP="00820C83">
      <w:pPr>
        <w:pStyle w:val="Zkladntext"/>
        <w:numPr>
          <w:ilvl w:val="0"/>
          <w:numId w:val="85"/>
        </w:numPr>
      </w:pPr>
      <w:r w:rsidRPr="00497C6A">
        <w:t>V</w:t>
      </w:r>
      <w:r w:rsidR="008F6624" w:rsidRPr="00497C6A">
        <w:t>ariantu</w:t>
      </w:r>
      <w:r w:rsidR="00DB26C8" w:rsidRPr="00497C6A">
        <w:t xml:space="preserve"> 1</w:t>
      </w:r>
      <w:r w:rsidR="00473415" w:rsidRPr="00497C6A">
        <w:t xml:space="preserve"> měřící sestavy</w:t>
      </w:r>
      <w:r w:rsidR="005B5176" w:rsidRPr="00497C6A">
        <w:t xml:space="preserve"> </w:t>
      </w:r>
      <w:r w:rsidR="009370C6" w:rsidRPr="00497C6A">
        <w:t>(MSUM)</w:t>
      </w:r>
      <w:r w:rsidR="00854FB4" w:rsidRPr="00497C6A">
        <w:t xml:space="preserve"> </w:t>
      </w:r>
      <w:r w:rsidR="005B5176" w:rsidRPr="00497C6A">
        <w:t xml:space="preserve">dle </w:t>
      </w:r>
      <w:r w:rsidR="004613FE" w:rsidRPr="00497C6A">
        <w:t xml:space="preserve">podkapitoly </w:t>
      </w:r>
      <w:r w:rsidR="00055561" w:rsidRPr="00497C6A">
        <w:fldChar w:fldCharType="begin"/>
      </w:r>
      <w:r w:rsidR="00055561" w:rsidRPr="00497C6A">
        <w:instrText xml:space="preserve"> REF _Ref168035976 \r \h  \* MERGEFORMAT </w:instrText>
      </w:r>
      <w:r w:rsidR="00055561" w:rsidRPr="00497C6A">
        <w:fldChar w:fldCharType="separate"/>
      </w:r>
      <w:r w:rsidR="00055561" w:rsidRPr="00497C6A">
        <w:t>A.4.1</w:t>
      </w:r>
      <w:r w:rsidR="00055561" w:rsidRPr="00497C6A">
        <w:fldChar w:fldCharType="end"/>
      </w:r>
      <w:r w:rsidR="0030473C" w:rsidRPr="00497C6A">
        <w:t xml:space="preserve">, </w:t>
      </w:r>
      <w:r w:rsidR="00BF146F" w:rsidRPr="00497C6A">
        <w:t>z nichž si vybere jednu z</w:t>
      </w:r>
      <w:r w:rsidR="007F0EA7" w:rsidRPr="00497C6A">
        <w:t> </w:t>
      </w:r>
      <w:r w:rsidR="00F302B2" w:rsidRPr="00497C6A">
        <w:t>podvariant</w:t>
      </w:r>
      <w:r w:rsidR="007F0EA7" w:rsidRPr="00497C6A">
        <w:t xml:space="preserve"> </w:t>
      </w:r>
      <w:r w:rsidR="00F302B2" w:rsidRPr="00497C6A">
        <w:fldChar w:fldCharType="begin"/>
      </w:r>
      <w:r w:rsidR="00F302B2" w:rsidRPr="00497C6A">
        <w:instrText xml:space="preserve"> REF _Ref196313159 \r \h </w:instrText>
      </w:r>
      <w:r w:rsidR="00D20BE5" w:rsidRPr="00497C6A">
        <w:instrText xml:space="preserve"> \* MERGEFORMAT </w:instrText>
      </w:r>
      <w:r w:rsidR="00F302B2" w:rsidRPr="00497C6A">
        <w:fldChar w:fldCharType="separate"/>
      </w:r>
      <w:r w:rsidR="00F302B2" w:rsidRPr="00497C6A">
        <w:t>A.4.1.1</w:t>
      </w:r>
      <w:r w:rsidR="00F302B2" w:rsidRPr="00497C6A">
        <w:fldChar w:fldCharType="end"/>
      </w:r>
      <w:r w:rsidR="00F302B2" w:rsidRPr="00497C6A">
        <w:t xml:space="preserve"> nebo </w:t>
      </w:r>
      <w:r w:rsidR="00F302B2" w:rsidRPr="00497C6A">
        <w:fldChar w:fldCharType="begin"/>
      </w:r>
      <w:r w:rsidR="00F302B2" w:rsidRPr="00497C6A">
        <w:instrText xml:space="preserve"> REF _Ref196313161 \r \h </w:instrText>
      </w:r>
      <w:r w:rsidR="00D20BE5" w:rsidRPr="00497C6A">
        <w:instrText xml:space="preserve"> \* MERGEFORMAT </w:instrText>
      </w:r>
      <w:r w:rsidR="00F302B2" w:rsidRPr="00497C6A">
        <w:fldChar w:fldCharType="separate"/>
      </w:r>
      <w:r w:rsidR="00F302B2" w:rsidRPr="00497C6A">
        <w:t>A.4.1.2</w:t>
      </w:r>
      <w:r w:rsidR="00F302B2" w:rsidRPr="00497C6A">
        <w:fldChar w:fldCharType="end"/>
      </w:r>
      <w:r w:rsidR="00F302B2" w:rsidRPr="00497C6A">
        <w:t xml:space="preserve"> </w:t>
      </w:r>
      <w:r w:rsidR="002C6B25" w:rsidRPr="00497C6A">
        <w:t xml:space="preserve">(varianta může být </w:t>
      </w:r>
      <w:r w:rsidR="00BD7EE0" w:rsidRPr="00497C6A">
        <w:t>složena z komponent od různých výrobců)</w:t>
      </w:r>
      <w:r w:rsidR="00935277" w:rsidRPr="00497C6A">
        <w:t>.</w:t>
      </w:r>
      <w:r w:rsidR="0062749E" w:rsidRPr="00497C6A">
        <w:t xml:space="preserve"> </w:t>
      </w:r>
    </w:p>
    <w:p w14:paraId="23A83DB7" w14:textId="2D37886D" w:rsidR="0092094E" w:rsidRPr="00497C6A" w:rsidRDefault="00216E41" w:rsidP="005D5DE2">
      <w:pPr>
        <w:pStyle w:val="Zkladntext"/>
        <w:numPr>
          <w:ilvl w:val="0"/>
          <w:numId w:val="85"/>
        </w:numPr>
      </w:pPr>
      <w:r w:rsidRPr="00497C6A">
        <w:t>V</w:t>
      </w:r>
      <w:r w:rsidR="00C2253D" w:rsidRPr="00497C6A">
        <w:t>ariant</w:t>
      </w:r>
      <w:r w:rsidR="007D654F" w:rsidRPr="00497C6A">
        <w:t>u 2</w:t>
      </w:r>
      <w:r w:rsidR="00C2253D" w:rsidRPr="00497C6A">
        <w:t xml:space="preserve"> měřící sestav</w:t>
      </w:r>
      <w:r w:rsidR="00FF36AE" w:rsidRPr="00497C6A">
        <w:t>y</w:t>
      </w:r>
      <w:r w:rsidR="00D73EAB" w:rsidRPr="00497C6A">
        <w:t xml:space="preserve"> </w:t>
      </w:r>
      <w:r w:rsidRPr="00497C6A">
        <w:t xml:space="preserve">(MSUM) </w:t>
      </w:r>
      <w:r w:rsidR="003C54DB" w:rsidRPr="00497C6A">
        <w:t xml:space="preserve">libovolně </w:t>
      </w:r>
      <w:r w:rsidR="00D73EAB" w:rsidRPr="00497C6A">
        <w:t xml:space="preserve">dle podkapitol </w:t>
      </w:r>
      <w:r w:rsidR="00D73EAB" w:rsidRPr="00497C6A">
        <w:fldChar w:fldCharType="begin"/>
      </w:r>
      <w:r w:rsidR="00D73EAB" w:rsidRPr="00497C6A">
        <w:instrText xml:space="preserve"> REF _Ref168035976 \r \h  \* MERGEFORMAT </w:instrText>
      </w:r>
      <w:r w:rsidR="00D73EAB" w:rsidRPr="00497C6A">
        <w:fldChar w:fldCharType="separate"/>
      </w:r>
      <w:r w:rsidR="00D73EAB" w:rsidRPr="00497C6A">
        <w:t>A.4.1</w:t>
      </w:r>
      <w:r w:rsidR="00D73EAB" w:rsidRPr="00497C6A">
        <w:fldChar w:fldCharType="end"/>
      </w:r>
      <w:r w:rsidR="00D73EAB" w:rsidRPr="00497C6A">
        <w:t xml:space="preserve">, </w:t>
      </w:r>
      <w:r w:rsidR="00D73EAB" w:rsidRPr="00497C6A">
        <w:fldChar w:fldCharType="begin"/>
      </w:r>
      <w:r w:rsidR="00D73EAB" w:rsidRPr="00497C6A">
        <w:instrText xml:space="preserve"> REF _Ref168035987 \r \h  \* MERGEFORMAT </w:instrText>
      </w:r>
      <w:r w:rsidR="00D73EAB" w:rsidRPr="00497C6A">
        <w:fldChar w:fldCharType="separate"/>
      </w:r>
      <w:r w:rsidR="00D73EAB" w:rsidRPr="00497C6A">
        <w:t>A.4.2</w:t>
      </w:r>
      <w:r w:rsidR="00D73EAB" w:rsidRPr="00497C6A">
        <w:fldChar w:fldCharType="end"/>
      </w:r>
      <w:r w:rsidR="00D73EAB" w:rsidRPr="00497C6A">
        <w:t xml:space="preserve">, </w:t>
      </w:r>
      <w:r w:rsidR="00D73EAB" w:rsidRPr="00497C6A">
        <w:fldChar w:fldCharType="begin"/>
      </w:r>
      <w:r w:rsidR="00D73EAB" w:rsidRPr="00497C6A">
        <w:instrText xml:space="preserve"> REF _Ref168036000 \r \h  \* MERGEFORMAT </w:instrText>
      </w:r>
      <w:r w:rsidR="00D73EAB" w:rsidRPr="00497C6A">
        <w:fldChar w:fldCharType="separate"/>
      </w:r>
      <w:r w:rsidR="00D73EAB" w:rsidRPr="00497C6A">
        <w:t>A.4.3</w:t>
      </w:r>
      <w:r w:rsidR="00D73EAB" w:rsidRPr="00497C6A">
        <w:fldChar w:fldCharType="end"/>
      </w:r>
      <w:r w:rsidR="00812DD5" w:rsidRPr="00497C6A">
        <w:t xml:space="preserve"> </w:t>
      </w:r>
      <w:r w:rsidR="00476F68" w:rsidRPr="00497C6A">
        <w:t>(</w:t>
      </w:r>
      <w:r w:rsidR="004E021F" w:rsidRPr="00497C6A">
        <w:t xml:space="preserve">libovolně </w:t>
      </w:r>
      <w:r w:rsidR="00476F68" w:rsidRPr="00497C6A">
        <w:t xml:space="preserve">z uvedených podvariant) </w:t>
      </w:r>
      <w:r w:rsidR="0038686A" w:rsidRPr="00497C6A">
        <w:t>z</w:t>
      </w:r>
      <w:r w:rsidR="00FB6E8E" w:rsidRPr="00497C6A">
        <w:t xml:space="preserve"> komponent </w:t>
      </w:r>
      <w:r w:rsidR="00812DD5" w:rsidRPr="00497C6A">
        <w:t>od</w:t>
      </w:r>
      <w:r w:rsidR="00F732FE" w:rsidRPr="00497C6A">
        <w:t xml:space="preserve"> </w:t>
      </w:r>
      <w:r w:rsidR="00871FE2" w:rsidRPr="00497C6A">
        <w:t xml:space="preserve">odlišných </w:t>
      </w:r>
      <w:r w:rsidR="00812DD5" w:rsidRPr="00497C6A">
        <w:t>výrobců</w:t>
      </w:r>
      <w:r w:rsidR="00AA78F3" w:rsidRPr="00497C6A">
        <w:t>,</w:t>
      </w:r>
      <w:r w:rsidR="00F732FE" w:rsidRPr="00497C6A">
        <w:t xml:space="preserve"> </w:t>
      </w:r>
      <w:r w:rsidR="005C0BF8" w:rsidRPr="00497C6A">
        <w:t>než jsou</w:t>
      </w:r>
      <w:r w:rsidR="00707AE5" w:rsidRPr="00497C6A">
        <w:t xml:space="preserve"> </w:t>
      </w:r>
      <w:r w:rsidR="001E4066" w:rsidRPr="00497C6A">
        <w:t>nabízen</w:t>
      </w:r>
      <w:r w:rsidR="00C871D0" w:rsidRPr="00497C6A">
        <w:t>y</w:t>
      </w:r>
      <w:r w:rsidR="001467C3" w:rsidRPr="00497C6A">
        <w:t xml:space="preserve"> ve</w:t>
      </w:r>
      <w:r w:rsidR="001E4066" w:rsidRPr="00497C6A">
        <w:t xml:space="preserve"> </w:t>
      </w:r>
      <w:r w:rsidR="00707AE5" w:rsidRPr="00497C6A">
        <w:t>variant</w:t>
      </w:r>
      <w:r w:rsidR="00711DA6" w:rsidRPr="00497C6A">
        <w:t>ě</w:t>
      </w:r>
      <w:r w:rsidR="001E4066" w:rsidRPr="00497C6A">
        <w:t xml:space="preserve"> 1</w:t>
      </w:r>
      <w:r w:rsidR="00707AE5" w:rsidRPr="00497C6A">
        <w:t xml:space="preserve"> dle</w:t>
      </w:r>
      <w:r w:rsidR="00BC56D4" w:rsidRPr="00497C6A">
        <w:t xml:space="preserve"> </w:t>
      </w:r>
      <w:r w:rsidR="00BC56D4" w:rsidRPr="00497C6A">
        <w:fldChar w:fldCharType="begin"/>
      </w:r>
      <w:r w:rsidR="00BC56D4" w:rsidRPr="00497C6A">
        <w:instrText xml:space="preserve"> REF _Ref168035976 \r \h  \* MERGEFORMAT </w:instrText>
      </w:r>
      <w:r w:rsidR="00BC56D4" w:rsidRPr="00497C6A">
        <w:fldChar w:fldCharType="separate"/>
      </w:r>
      <w:r w:rsidR="00BC56D4" w:rsidRPr="00497C6A">
        <w:t>A.4.1</w:t>
      </w:r>
      <w:r w:rsidR="00BC56D4" w:rsidRPr="00497C6A">
        <w:fldChar w:fldCharType="end"/>
      </w:r>
      <w:r w:rsidR="00D73EAB" w:rsidRPr="00497C6A">
        <w:t>.</w:t>
      </w:r>
    </w:p>
    <w:p w14:paraId="74E676AE" w14:textId="68ECCECD" w:rsidR="0092094E" w:rsidRPr="00497C6A" w:rsidRDefault="0042280D" w:rsidP="007A17FE">
      <w:pPr>
        <w:pStyle w:val="Nadpis2"/>
      </w:pPr>
      <w:bookmarkStart w:id="88" w:name="_Ref168035976"/>
      <w:bookmarkStart w:id="89" w:name="_Toc181260480"/>
      <w:bookmarkStart w:id="90" w:name="_Toc203112219"/>
      <w:r w:rsidRPr="00497C6A">
        <w:lastRenderedPageBreak/>
        <w:t xml:space="preserve">Varianta měřící sestavy </w:t>
      </w:r>
      <w:r w:rsidR="00813A06" w:rsidRPr="00497C6A">
        <w:t xml:space="preserve">pro vnitřní </w:t>
      </w:r>
      <w:r w:rsidR="008254F7" w:rsidRPr="00497C6A">
        <w:t xml:space="preserve">a venkovní </w:t>
      </w:r>
      <w:r w:rsidR="00813A06" w:rsidRPr="00497C6A">
        <w:t xml:space="preserve">DTS </w:t>
      </w:r>
      <w:r w:rsidRPr="00497C6A">
        <w:t>č.1</w:t>
      </w:r>
      <w:r w:rsidR="002F32CF" w:rsidRPr="00497C6A">
        <w:t xml:space="preserve"> (</w:t>
      </w:r>
      <w:r w:rsidR="008254F7" w:rsidRPr="00497C6A">
        <w:t>UM a Modem a Zdroj samostatně)</w:t>
      </w:r>
      <w:bookmarkEnd w:id="88"/>
      <w:r w:rsidR="001D7C72" w:rsidRPr="00497C6A">
        <w:t xml:space="preserve"> - Povinná</w:t>
      </w:r>
      <w:bookmarkEnd w:id="89"/>
      <w:bookmarkEnd w:id="90"/>
    </w:p>
    <w:p w14:paraId="34CEA877" w14:textId="77777777" w:rsidR="00C065B9" w:rsidRPr="00497C6A" w:rsidRDefault="00C065B9" w:rsidP="008D4A5C">
      <w:pPr>
        <w:pStyle w:val="Nadpis3"/>
      </w:pPr>
      <w:bookmarkStart w:id="91" w:name="_Toc167964833"/>
      <w:bookmarkStart w:id="92" w:name="_Toc181260481"/>
      <w:bookmarkStart w:id="93" w:name="_Ref196313159"/>
      <w:bookmarkStart w:id="94" w:name="_Toc203112220"/>
      <w:r w:rsidRPr="00497C6A">
        <w:t>1A) Podvarianta montáže do připraveného otvoru</w:t>
      </w:r>
      <w:bookmarkEnd w:id="91"/>
      <w:bookmarkEnd w:id="92"/>
      <w:bookmarkEnd w:id="93"/>
      <w:bookmarkEnd w:id="94"/>
    </w:p>
    <w:p w14:paraId="7721B112" w14:textId="77777777" w:rsidR="00C065B9" w:rsidRPr="00497C6A" w:rsidRDefault="00C065B9" w:rsidP="00C065B9">
      <w:pPr>
        <w:pStyle w:val="Zkladntext"/>
        <w:ind w:firstLine="0"/>
      </w:pPr>
      <w:r w:rsidRPr="00497C6A">
        <w:t xml:space="preserve">Maximální rozměry pro UM: </w:t>
      </w:r>
    </w:p>
    <w:p w14:paraId="6293098E" w14:textId="77777777" w:rsidR="00C065B9" w:rsidRPr="00497C6A" w:rsidRDefault="00C065B9" w:rsidP="00820C83">
      <w:pPr>
        <w:pStyle w:val="Zkladntext"/>
        <w:numPr>
          <w:ilvl w:val="0"/>
          <w:numId w:val="12"/>
        </w:numPr>
      </w:pPr>
      <w:r w:rsidRPr="00497C6A">
        <w:t>92 x 92 x 110mm (VxŠxH)</w:t>
      </w:r>
    </w:p>
    <w:p w14:paraId="3DE27CE7" w14:textId="77777777" w:rsidR="00C065B9" w:rsidRPr="00497C6A" w:rsidRDefault="00C065B9" w:rsidP="00C065B9">
      <w:pPr>
        <w:pStyle w:val="Zkladntext"/>
        <w:ind w:firstLine="0"/>
      </w:pPr>
      <w:r w:rsidRPr="00497C6A">
        <w:t>Maximální rozměry pro komunikační modem:</w:t>
      </w:r>
    </w:p>
    <w:p w14:paraId="34DE8E79" w14:textId="77777777" w:rsidR="00C065B9" w:rsidRPr="00497C6A" w:rsidRDefault="00C065B9" w:rsidP="00820C83">
      <w:pPr>
        <w:pStyle w:val="Zkladntext"/>
        <w:numPr>
          <w:ilvl w:val="0"/>
          <w:numId w:val="12"/>
        </w:numPr>
      </w:pPr>
      <w:r w:rsidRPr="00497C6A">
        <w:t xml:space="preserve">185 x 100 x 180mm (VxŠxH) </w:t>
      </w:r>
    </w:p>
    <w:p w14:paraId="590C88A7" w14:textId="77777777" w:rsidR="00C065B9" w:rsidRPr="00497C6A" w:rsidRDefault="00C065B9" w:rsidP="00C065B9">
      <w:pPr>
        <w:pStyle w:val="Zkladntext"/>
        <w:ind w:firstLine="0"/>
      </w:pPr>
      <w:r w:rsidRPr="00497C6A">
        <w:t>Maximální rozměry pro zdroj:</w:t>
      </w:r>
    </w:p>
    <w:p w14:paraId="50E3608F" w14:textId="77777777" w:rsidR="00C065B9" w:rsidRPr="00497C6A" w:rsidRDefault="00C065B9" w:rsidP="00820C83">
      <w:pPr>
        <w:pStyle w:val="Zkladntext"/>
        <w:numPr>
          <w:ilvl w:val="0"/>
          <w:numId w:val="12"/>
        </w:numPr>
      </w:pPr>
      <w:r w:rsidRPr="00497C6A">
        <w:t xml:space="preserve">130 x 108 x 180mm (VxŠxH) </w:t>
      </w:r>
    </w:p>
    <w:p w14:paraId="59D55DF4" w14:textId="77777777" w:rsidR="00A5743F" w:rsidRPr="00497C6A" w:rsidRDefault="00A5743F" w:rsidP="008D4A5C">
      <w:pPr>
        <w:pStyle w:val="Nadpis3"/>
      </w:pPr>
      <w:bookmarkStart w:id="95" w:name="_Toc167964834"/>
      <w:bookmarkStart w:id="96" w:name="_Toc181260482"/>
      <w:bookmarkStart w:id="97" w:name="_Ref196313161"/>
      <w:bookmarkStart w:id="98" w:name="_Toc203112221"/>
      <w:r w:rsidRPr="00497C6A">
        <w:t>1B) Podvarianta montáže na DIN lištu</w:t>
      </w:r>
      <w:bookmarkEnd w:id="95"/>
      <w:bookmarkEnd w:id="96"/>
      <w:bookmarkEnd w:id="97"/>
      <w:bookmarkEnd w:id="98"/>
    </w:p>
    <w:p w14:paraId="698246CF" w14:textId="77777777" w:rsidR="00A5743F" w:rsidRPr="00497C6A" w:rsidRDefault="00A5743F" w:rsidP="00A5743F">
      <w:pPr>
        <w:pStyle w:val="Zkladntext"/>
        <w:ind w:firstLine="0"/>
      </w:pPr>
      <w:r w:rsidRPr="00497C6A">
        <w:t>Maximální rozměry pro samostatný UM a samostatný komunikační modem:</w:t>
      </w:r>
    </w:p>
    <w:p w14:paraId="45E365FD" w14:textId="77777777" w:rsidR="00A5743F" w:rsidRPr="00497C6A" w:rsidRDefault="00A5743F" w:rsidP="00820C83">
      <w:pPr>
        <w:pStyle w:val="Zkladntext"/>
        <w:numPr>
          <w:ilvl w:val="0"/>
          <w:numId w:val="12"/>
        </w:numPr>
      </w:pPr>
      <w:r w:rsidRPr="00497C6A">
        <w:t xml:space="preserve">185 x 100 x 180mm (VxŠxH) </w:t>
      </w:r>
    </w:p>
    <w:p w14:paraId="3FCC7F3D" w14:textId="77777777" w:rsidR="00A5743F" w:rsidRPr="00497C6A" w:rsidRDefault="00A5743F" w:rsidP="00A5743F">
      <w:pPr>
        <w:pStyle w:val="Zkladntext"/>
        <w:ind w:firstLine="0"/>
      </w:pPr>
      <w:r w:rsidRPr="00497C6A">
        <w:t>Maximální rozměry pro zdroj:</w:t>
      </w:r>
    </w:p>
    <w:p w14:paraId="233A2951" w14:textId="77777777" w:rsidR="00A5743F" w:rsidRPr="00497C6A" w:rsidRDefault="00A5743F" w:rsidP="00820C83">
      <w:pPr>
        <w:pStyle w:val="Zkladntext"/>
        <w:numPr>
          <w:ilvl w:val="0"/>
          <w:numId w:val="12"/>
        </w:numPr>
      </w:pPr>
      <w:r w:rsidRPr="00497C6A">
        <w:t>130 x 108 x 180mm (VxŠxH)</w:t>
      </w:r>
    </w:p>
    <w:p w14:paraId="7EE19DF3" w14:textId="3800822A" w:rsidR="00551CFB" w:rsidRPr="00497C6A" w:rsidRDefault="00551CFB" w:rsidP="00551CFB">
      <w:pPr>
        <w:pStyle w:val="Nadpis2"/>
      </w:pPr>
      <w:bookmarkStart w:id="99" w:name="_Toc167964835"/>
      <w:bookmarkStart w:id="100" w:name="_Ref167967287"/>
      <w:bookmarkStart w:id="101" w:name="_Ref167967298"/>
      <w:bookmarkStart w:id="102" w:name="_Ref168035987"/>
      <w:bookmarkStart w:id="103" w:name="_Toc181260483"/>
      <w:bookmarkStart w:id="104" w:name="_Toc203112222"/>
      <w:r w:rsidRPr="00497C6A">
        <w:t>Varianta měřící sestavy pro vnitřní a venkovní DTS č.2 (UM + komunikační modem a samostatný zdroj)</w:t>
      </w:r>
      <w:bookmarkEnd w:id="99"/>
      <w:bookmarkEnd w:id="100"/>
      <w:bookmarkEnd w:id="101"/>
      <w:bookmarkEnd w:id="102"/>
      <w:bookmarkEnd w:id="103"/>
      <w:bookmarkEnd w:id="104"/>
    </w:p>
    <w:p w14:paraId="30756C4A" w14:textId="77777777" w:rsidR="00551CFB" w:rsidRPr="00497C6A" w:rsidRDefault="00551CFB" w:rsidP="008D4A5C">
      <w:pPr>
        <w:pStyle w:val="Nadpis3"/>
      </w:pPr>
      <w:bookmarkStart w:id="105" w:name="_Toc167964836"/>
      <w:bookmarkStart w:id="106" w:name="_Toc181260484"/>
      <w:bookmarkStart w:id="107" w:name="_Toc203112223"/>
      <w:r w:rsidRPr="00497C6A">
        <w:t>2A) Podvarianta montáže do připraveného otvoru</w:t>
      </w:r>
      <w:bookmarkEnd w:id="105"/>
      <w:bookmarkEnd w:id="106"/>
      <w:bookmarkEnd w:id="107"/>
      <w:r w:rsidRPr="00497C6A">
        <w:t xml:space="preserve"> </w:t>
      </w:r>
    </w:p>
    <w:p w14:paraId="23C813D9" w14:textId="25233415" w:rsidR="00551CFB" w:rsidRPr="00497C6A" w:rsidRDefault="00551CFB" w:rsidP="00551CFB">
      <w:pPr>
        <w:pStyle w:val="Zkladntext"/>
        <w:ind w:firstLine="0"/>
      </w:pPr>
      <w:r w:rsidRPr="00497C6A">
        <w:t>Maximální rozměry pro UM s komunikačním modemem, který je součástí UM:</w:t>
      </w:r>
    </w:p>
    <w:p w14:paraId="4DAE31D1" w14:textId="77777777" w:rsidR="00551CFB" w:rsidRPr="00497C6A" w:rsidRDefault="00551CFB" w:rsidP="00820C83">
      <w:pPr>
        <w:pStyle w:val="Zkladntext"/>
        <w:numPr>
          <w:ilvl w:val="0"/>
          <w:numId w:val="12"/>
        </w:numPr>
      </w:pPr>
      <w:r w:rsidRPr="00497C6A">
        <w:t>92 x 92 x 110mm (VxŠxH)</w:t>
      </w:r>
    </w:p>
    <w:p w14:paraId="2EB9EB6E" w14:textId="77777777" w:rsidR="00551CFB" w:rsidRPr="00497C6A" w:rsidRDefault="00551CFB" w:rsidP="00551CFB">
      <w:pPr>
        <w:pStyle w:val="Zkladntext"/>
        <w:ind w:firstLine="0"/>
      </w:pPr>
      <w:r w:rsidRPr="00497C6A">
        <w:t>Maximální rozměry pro zdroj:</w:t>
      </w:r>
    </w:p>
    <w:p w14:paraId="2D899FE5" w14:textId="77777777" w:rsidR="00551CFB" w:rsidRPr="00497C6A" w:rsidRDefault="00551CFB" w:rsidP="00820C83">
      <w:pPr>
        <w:pStyle w:val="Zkladntext"/>
        <w:numPr>
          <w:ilvl w:val="0"/>
          <w:numId w:val="12"/>
        </w:numPr>
      </w:pPr>
      <w:r w:rsidRPr="00497C6A">
        <w:t xml:space="preserve">130 x 108 x 180mm (VxŠxH) </w:t>
      </w:r>
    </w:p>
    <w:p w14:paraId="13C7F23B" w14:textId="77777777" w:rsidR="00551CFB" w:rsidRPr="00497C6A" w:rsidRDefault="00551CFB" w:rsidP="008D4A5C">
      <w:pPr>
        <w:pStyle w:val="Nadpis3"/>
      </w:pPr>
      <w:bookmarkStart w:id="108" w:name="_Toc167964837"/>
      <w:bookmarkStart w:id="109" w:name="_Toc181260485"/>
      <w:bookmarkStart w:id="110" w:name="_Toc203112224"/>
      <w:r w:rsidRPr="00497C6A">
        <w:t>2B) Podvarianta montáže na DIN lištu</w:t>
      </w:r>
      <w:bookmarkEnd w:id="108"/>
      <w:bookmarkEnd w:id="109"/>
      <w:bookmarkEnd w:id="110"/>
    </w:p>
    <w:p w14:paraId="78A47355" w14:textId="77777777" w:rsidR="00551CFB" w:rsidRPr="00497C6A" w:rsidRDefault="00551CFB" w:rsidP="00551CFB">
      <w:pPr>
        <w:pStyle w:val="Zkladntext"/>
        <w:ind w:firstLine="0"/>
      </w:pPr>
      <w:r w:rsidRPr="00497C6A">
        <w:t>Maximální rozměry pro UM s komunikačním modemem, který je součástí UM:</w:t>
      </w:r>
    </w:p>
    <w:p w14:paraId="57E98308" w14:textId="77777777" w:rsidR="00551CFB" w:rsidRPr="00497C6A" w:rsidRDefault="00551CFB" w:rsidP="00820C83">
      <w:pPr>
        <w:pStyle w:val="Zkladntext"/>
        <w:numPr>
          <w:ilvl w:val="0"/>
          <w:numId w:val="12"/>
        </w:numPr>
      </w:pPr>
      <w:r w:rsidRPr="00497C6A">
        <w:t xml:space="preserve">185 x 100 x 180mm (VxŠxH) </w:t>
      </w:r>
    </w:p>
    <w:p w14:paraId="3454AD30" w14:textId="77777777" w:rsidR="00551CFB" w:rsidRPr="00497C6A" w:rsidRDefault="00551CFB" w:rsidP="00551CFB">
      <w:pPr>
        <w:pStyle w:val="Zkladntext"/>
        <w:ind w:firstLine="0"/>
      </w:pPr>
      <w:r w:rsidRPr="00497C6A">
        <w:t>Maximální rozměry pro zdroj:</w:t>
      </w:r>
    </w:p>
    <w:p w14:paraId="2F84D7C4" w14:textId="77777777" w:rsidR="00551CFB" w:rsidRPr="00497C6A" w:rsidRDefault="00551CFB" w:rsidP="00820C83">
      <w:pPr>
        <w:pStyle w:val="Zkladntext"/>
        <w:numPr>
          <w:ilvl w:val="0"/>
          <w:numId w:val="12"/>
        </w:numPr>
      </w:pPr>
      <w:r w:rsidRPr="00497C6A">
        <w:t>130 x 108 x 180mm (VxŠxH)</w:t>
      </w:r>
    </w:p>
    <w:p w14:paraId="16563F11" w14:textId="77777777" w:rsidR="0042280D" w:rsidRPr="00497C6A" w:rsidRDefault="00551CFB" w:rsidP="00551CFB">
      <w:pPr>
        <w:pStyle w:val="Nadpis2"/>
      </w:pPr>
      <w:bookmarkStart w:id="111" w:name="_Toc167964838"/>
      <w:bookmarkStart w:id="112" w:name="_Ref167967306"/>
      <w:bookmarkStart w:id="113" w:name="_Ref168036000"/>
      <w:bookmarkStart w:id="114" w:name="_Toc181260486"/>
      <w:bookmarkStart w:id="115" w:name="_Toc203112225"/>
      <w:r w:rsidRPr="00497C6A">
        <w:t>Varianta měřící sestavy pro vnitřní a venkovní DTS č.3 (</w:t>
      </w:r>
      <w:r w:rsidR="0057077A" w:rsidRPr="00497C6A">
        <w:t>kompletní měřící sestava</w:t>
      </w:r>
      <w:r w:rsidR="00783E53" w:rsidRPr="00497C6A">
        <w:t xml:space="preserve"> – tzv. all-in-one</w:t>
      </w:r>
      <w:r w:rsidR="009F2FAF" w:rsidRPr="00497C6A">
        <w:t xml:space="preserve"> – v rámci jednoho přístroje</w:t>
      </w:r>
      <w:r w:rsidR="00B54B3D" w:rsidRPr="00497C6A">
        <w:t>)</w:t>
      </w:r>
      <w:bookmarkEnd w:id="111"/>
      <w:bookmarkEnd w:id="112"/>
      <w:bookmarkEnd w:id="113"/>
      <w:bookmarkEnd w:id="114"/>
      <w:bookmarkEnd w:id="115"/>
    </w:p>
    <w:p w14:paraId="05BE1FE2" w14:textId="77777777" w:rsidR="00551CFB" w:rsidRPr="00497C6A" w:rsidRDefault="00551CFB" w:rsidP="008D4A5C">
      <w:pPr>
        <w:pStyle w:val="Nadpis3"/>
      </w:pPr>
      <w:bookmarkStart w:id="116" w:name="_Toc167964839"/>
      <w:bookmarkStart w:id="117" w:name="_Toc181260487"/>
      <w:bookmarkStart w:id="118" w:name="_Toc203112226"/>
      <w:r w:rsidRPr="00497C6A">
        <w:t>3A) Podvarianta montáže do připraveného otvoru</w:t>
      </w:r>
      <w:bookmarkEnd w:id="116"/>
      <w:bookmarkEnd w:id="117"/>
      <w:bookmarkEnd w:id="118"/>
    </w:p>
    <w:p w14:paraId="69D9D71F" w14:textId="77777777" w:rsidR="00415F66" w:rsidRPr="00497C6A" w:rsidRDefault="00415F66" w:rsidP="00415F66">
      <w:pPr>
        <w:pStyle w:val="Zkladntext"/>
        <w:ind w:firstLine="0"/>
      </w:pPr>
      <w:r w:rsidRPr="00497C6A">
        <w:t>Maximální rozměry pro kompletní měřící sestavu UM (UM + komunikační modem + zdroj):</w:t>
      </w:r>
    </w:p>
    <w:p w14:paraId="651EBF0A" w14:textId="77777777" w:rsidR="00415F66" w:rsidRPr="00497C6A" w:rsidRDefault="00415F66" w:rsidP="00820C83">
      <w:pPr>
        <w:pStyle w:val="Zkladntext"/>
        <w:numPr>
          <w:ilvl w:val="0"/>
          <w:numId w:val="12"/>
        </w:numPr>
      </w:pPr>
      <w:r w:rsidRPr="00497C6A">
        <w:t>92 x 92 x 11</w:t>
      </w:r>
      <w:r w:rsidR="00CE1DA6" w:rsidRPr="00497C6A">
        <w:t>0</w:t>
      </w:r>
      <w:r w:rsidRPr="00497C6A">
        <w:t>mm (VxŠxH)</w:t>
      </w:r>
    </w:p>
    <w:p w14:paraId="6793C95B" w14:textId="77777777" w:rsidR="00551CFB" w:rsidRPr="00497C6A" w:rsidRDefault="00551CFB" w:rsidP="008D4A5C">
      <w:pPr>
        <w:pStyle w:val="Nadpis3"/>
      </w:pPr>
      <w:bookmarkStart w:id="119" w:name="_Toc167964840"/>
      <w:bookmarkStart w:id="120" w:name="_Toc181260488"/>
      <w:bookmarkStart w:id="121" w:name="_Toc203112227"/>
      <w:r w:rsidRPr="00497C6A">
        <w:t>3B) Podvarianta montáže na DIN lištu</w:t>
      </w:r>
      <w:bookmarkEnd w:id="119"/>
      <w:bookmarkEnd w:id="120"/>
      <w:bookmarkEnd w:id="121"/>
    </w:p>
    <w:p w14:paraId="2BA0A963" w14:textId="77777777" w:rsidR="00415F66" w:rsidRPr="00497C6A" w:rsidRDefault="00415F66" w:rsidP="00415F66">
      <w:pPr>
        <w:pStyle w:val="Zkladntext"/>
        <w:ind w:firstLine="0"/>
      </w:pPr>
      <w:r w:rsidRPr="00497C6A">
        <w:t>Maximální rozměry pro kompletní měřící sestavu UM (UM + komunikační modem + zdroj):</w:t>
      </w:r>
    </w:p>
    <w:p w14:paraId="4D8F0212" w14:textId="77777777" w:rsidR="00551CFB" w:rsidRPr="00497C6A" w:rsidRDefault="00551CFB" w:rsidP="00820C83">
      <w:pPr>
        <w:pStyle w:val="Zkladntext"/>
        <w:numPr>
          <w:ilvl w:val="0"/>
          <w:numId w:val="12"/>
        </w:numPr>
      </w:pPr>
      <w:r w:rsidRPr="00497C6A">
        <w:t xml:space="preserve">185 x 100 x 180mm (VxŠxH) </w:t>
      </w:r>
    </w:p>
    <w:p w14:paraId="0C316E2D" w14:textId="4EBCDB0B" w:rsidR="00EE5E88" w:rsidRPr="00497C6A" w:rsidRDefault="00241494" w:rsidP="00241494">
      <w:r w:rsidRPr="00497C6A">
        <w:br w:type="page"/>
      </w:r>
    </w:p>
    <w:p w14:paraId="695E063F" w14:textId="085AA253" w:rsidR="4AE12CE1" w:rsidRPr="00497C6A" w:rsidRDefault="029B6DFB" w:rsidP="00F51501">
      <w:pPr>
        <w:pStyle w:val="Nadpis1"/>
        <w:rPr>
          <w:sz w:val="28"/>
          <w:szCs w:val="28"/>
        </w:rPr>
      </w:pPr>
      <w:bookmarkStart w:id="122" w:name="_Toc162961227"/>
      <w:bookmarkStart w:id="123" w:name="_Toc181260489"/>
      <w:bookmarkStart w:id="124" w:name="_Ref189643665"/>
      <w:bookmarkStart w:id="125" w:name="_Toc203112228"/>
      <w:r w:rsidRPr="00497C6A">
        <w:lastRenderedPageBreak/>
        <w:t>P</w:t>
      </w:r>
      <w:r w:rsidR="39BB4B07" w:rsidRPr="00497C6A">
        <w:t xml:space="preserve">ožadavky na přenosy </w:t>
      </w:r>
      <w:r w:rsidR="006B0F06" w:rsidRPr="00497C6A">
        <w:t>dat do nadřazen</w:t>
      </w:r>
      <w:r w:rsidR="00C601C3" w:rsidRPr="00497C6A">
        <w:t>ých</w:t>
      </w:r>
      <w:r w:rsidR="006B0F06" w:rsidRPr="00497C6A">
        <w:t xml:space="preserve"> systém</w:t>
      </w:r>
      <w:bookmarkEnd w:id="122"/>
      <w:r w:rsidR="00C601C3" w:rsidRPr="00497C6A">
        <w:t>ů</w:t>
      </w:r>
      <w:bookmarkEnd w:id="123"/>
      <w:bookmarkEnd w:id="124"/>
      <w:bookmarkEnd w:id="125"/>
      <w:r w:rsidR="39BB4B07" w:rsidRPr="00497C6A">
        <w:rPr>
          <w:sz w:val="28"/>
          <w:szCs w:val="28"/>
        </w:rPr>
        <w:t xml:space="preserve"> </w:t>
      </w:r>
    </w:p>
    <w:p w14:paraId="5B5E1C43" w14:textId="166B9C7C" w:rsidR="00E703BD" w:rsidRPr="00497C6A" w:rsidRDefault="00E703BD" w:rsidP="00297504">
      <w:pPr>
        <w:pStyle w:val="Nadpis2"/>
      </w:pPr>
      <w:bookmarkStart w:id="126" w:name="_Ref162338777"/>
      <w:bookmarkStart w:id="127" w:name="_Toc162961228"/>
      <w:bookmarkStart w:id="128" w:name="_Toc181260490"/>
      <w:bookmarkStart w:id="129" w:name="_Toc203112229"/>
      <w:r w:rsidRPr="00497C6A">
        <w:t>Přenos</w:t>
      </w:r>
      <w:r w:rsidRPr="00497C6A">
        <w:rPr>
          <w:spacing w:val="-4"/>
        </w:rPr>
        <w:t xml:space="preserve"> </w:t>
      </w:r>
      <w:r w:rsidR="00FE66BA" w:rsidRPr="00497C6A">
        <w:rPr>
          <w:spacing w:val="-4"/>
        </w:rPr>
        <w:t>real</w:t>
      </w:r>
      <w:r w:rsidR="002205E7" w:rsidRPr="00497C6A">
        <w:rPr>
          <w:spacing w:val="-4"/>
        </w:rPr>
        <w:t>-</w:t>
      </w:r>
      <w:r w:rsidR="00FE66BA" w:rsidRPr="00497C6A">
        <w:rPr>
          <w:spacing w:val="-4"/>
        </w:rPr>
        <w:t>time</w:t>
      </w:r>
      <w:r w:rsidR="00C601C3" w:rsidRPr="00497C6A">
        <w:rPr>
          <w:spacing w:val="-4"/>
        </w:rPr>
        <w:t xml:space="preserve"> </w:t>
      </w:r>
      <w:r w:rsidRPr="00497C6A">
        <w:t>dat</w:t>
      </w:r>
      <w:bookmarkEnd w:id="126"/>
      <w:bookmarkEnd w:id="127"/>
      <w:bookmarkEnd w:id="128"/>
      <w:bookmarkEnd w:id="129"/>
    </w:p>
    <w:p w14:paraId="48474030" w14:textId="28D0CC72" w:rsidR="00BD50CD" w:rsidRPr="00497C6A" w:rsidRDefault="00E703BD" w:rsidP="005349C2">
      <w:pPr>
        <w:pStyle w:val="Zkladntext"/>
      </w:pPr>
      <w:r w:rsidRPr="00497C6A">
        <w:t>Online</w:t>
      </w:r>
      <w:r w:rsidRPr="00497C6A">
        <w:rPr>
          <w:spacing w:val="-10"/>
        </w:rPr>
        <w:t xml:space="preserve"> </w:t>
      </w:r>
      <w:r w:rsidRPr="00497C6A">
        <w:t>přenos</w:t>
      </w:r>
      <w:r w:rsidRPr="00497C6A">
        <w:rPr>
          <w:spacing w:val="-12"/>
        </w:rPr>
        <w:t xml:space="preserve"> </w:t>
      </w:r>
      <w:r w:rsidRPr="00497C6A">
        <w:t>dat</w:t>
      </w:r>
      <w:r w:rsidRPr="00497C6A">
        <w:rPr>
          <w:spacing w:val="-11"/>
        </w:rPr>
        <w:t xml:space="preserve"> </w:t>
      </w:r>
      <w:r w:rsidRPr="00497C6A">
        <w:t>do</w:t>
      </w:r>
      <w:r w:rsidRPr="00497C6A">
        <w:rPr>
          <w:spacing w:val="-13"/>
        </w:rPr>
        <w:t xml:space="preserve"> </w:t>
      </w:r>
      <w:r w:rsidRPr="00497C6A">
        <w:t>dispečerského</w:t>
      </w:r>
      <w:r w:rsidRPr="00497C6A">
        <w:rPr>
          <w:spacing w:val="-12"/>
        </w:rPr>
        <w:t xml:space="preserve"> </w:t>
      </w:r>
      <w:r w:rsidRPr="00497C6A">
        <w:t>řídícího</w:t>
      </w:r>
      <w:r w:rsidRPr="00497C6A">
        <w:rPr>
          <w:spacing w:val="-10"/>
        </w:rPr>
        <w:t xml:space="preserve"> </w:t>
      </w:r>
      <w:r w:rsidRPr="00497C6A">
        <w:t>systému</w:t>
      </w:r>
      <w:r w:rsidRPr="00497C6A">
        <w:rPr>
          <w:spacing w:val="-12"/>
        </w:rPr>
        <w:t xml:space="preserve"> </w:t>
      </w:r>
      <w:r w:rsidRPr="00497C6A">
        <w:t>bude</w:t>
      </w:r>
      <w:r w:rsidRPr="00497C6A">
        <w:rPr>
          <w:spacing w:val="-13"/>
        </w:rPr>
        <w:t xml:space="preserve"> </w:t>
      </w:r>
      <w:r w:rsidRPr="00497C6A">
        <w:t>probíhat</w:t>
      </w:r>
      <w:r w:rsidRPr="00497C6A">
        <w:rPr>
          <w:spacing w:val="-8"/>
        </w:rPr>
        <w:t xml:space="preserve"> </w:t>
      </w:r>
      <w:r w:rsidR="00043A49" w:rsidRPr="00497C6A">
        <w:rPr>
          <w:spacing w:val="-8"/>
        </w:rPr>
        <w:t>komunikačním tel</w:t>
      </w:r>
      <w:r w:rsidR="00E14E6B" w:rsidRPr="00497C6A">
        <w:rPr>
          <w:spacing w:val="-8"/>
        </w:rPr>
        <w:t>egramem IEC</w:t>
      </w:r>
      <w:r w:rsidR="00446998" w:rsidRPr="00497C6A">
        <w:rPr>
          <w:spacing w:val="-8"/>
        </w:rPr>
        <w:t xml:space="preserve"> </w:t>
      </w:r>
      <w:r w:rsidR="00A53E9D" w:rsidRPr="00497C6A">
        <w:rPr>
          <w:spacing w:val="-8"/>
        </w:rPr>
        <w:t>60870-5-</w:t>
      </w:r>
      <w:r w:rsidR="00CB6BEF" w:rsidRPr="00497C6A">
        <w:rPr>
          <w:spacing w:val="-8"/>
        </w:rPr>
        <w:t>104</w:t>
      </w:r>
      <w:r w:rsidR="00AE222B" w:rsidRPr="00497C6A">
        <w:rPr>
          <w:spacing w:val="-8"/>
        </w:rPr>
        <w:t>.</w:t>
      </w:r>
      <w:r w:rsidR="00473720" w:rsidRPr="00497C6A">
        <w:rPr>
          <w:spacing w:val="-8"/>
        </w:rPr>
        <w:t xml:space="preserve"> </w:t>
      </w:r>
      <w:r w:rsidR="00255441" w:rsidRPr="00497C6A">
        <w:t xml:space="preserve">Koncové zařízení umístěné v rozvaděči NN bude </w:t>
      </w:r>
      <w:r w:rsidR="00AE222B" w:rsidRPr="00497C6A">
        <w:t>pracovat v režimu server.</w:t>
      </w:r>
    </w:p>
    <w:p w14:paraId="63D0FDBE" w14:textId="712806E3" w:rsidR="00EE309A" w:rsidRPr="00497C6A" w:rsidRDefault="00E703BD" w:rsidP="00234354">
      <w:pPr>
        <w:pStyle w:val="Odstavecseseznamem"/>
        <w:rPr>
          <w:rFonts w:cs="Times New Roman"/>
          <w:spacing w:val="-2"/>
        </w:rPr>
      </w:pPr>
      <w:r w:rsidRPr="00497C6A">
        <w:rPr>
          <w:rFonts w:cs="Times New Roman"/>
        </w:rPr>
        <w:t>Definice</w:t>
      </w:r>
      <w:r w:rsidRPr="00497C6A">
        <w:rPr>
          <w:rFonts w:cs="Times New Roman"/>
          <w:spacing w:val="-12"/>
        </w:rPr>
        <w:t xml:space="preserve"> </w:t>
      </w:r>
      <w:r w:rsidRPr="00497C6A">
        <w:rPr>
          <w:rFonts w:cs="Times New Roman"/>
        </w:rPr>
        <w:t>minimáln</w:t>
      </w:r>
      <w:r w:rsidR="00541830" w:rsidRPr="00497C6A">
        <w:rPr>
          <w:rFonts w:cs="Times New Roman"/>
        </w:rPr>
        <w:t xml:space="preserve">ě </w:t>
      </w:r>
      <w:r w:rsidR="00C45722" w:rsidRPr="00497C6A">
        <w:rPr>
          <w:rFonts w:cs="Times New Roman"/>
        </w:rPr>
        <w:t xml:space="preserve">požadovaných </w:t>
      </w:r>
      <w:r w:rsidR="00C45722" w:rsidRPr="00497C6A">
        <w:rPr>
          <w:rFonts w:cs="Times New Roman"/>
          <w:spacing w:val="-9"/>
        </w:rPr>
        <w:t>informací</w:t>
      </w:r>
      <w:r w:rsidR="004C64C6" w:rsidRPr="00497C6A">
        <w:rPr>
          <w:rFonts w:cs="Times New Roman"/>
          <w:spacing w:val="-2"/>
        </w:rPr>
        <w:t xml:space="preserve"> do přenosu</w:t>
      </w:r>
      <w:r w:rsidR="00EE309A" w:rsidRPr="00497C6A">
        <w:rPr>
          <w:rFonts w:cs="Times New Roman"/>
          <w:spacing w:val="-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
        <w:gridCol w:w="1363"/>
        <w:gridCol w:w="3697"/>
      </w:tblGrid>
      <w:tr w:rsidR="00B62296" w:rsidRPr="00497C6A" w14:paraId="4E1151E6" w14:textId="77777777" w:rsidTr="005A505D">
        <w:trPr>
          <w:trHeight w:val="315"/>
          <w:jc w:val="center"/>
        </w:trPr>
        <w:tc>
          <w:tcPr>
            <w:tcW w:w="0" w:type="auto"/>
            <w:noWrap/>
            <w:vAlign w:val="center"/>
            <w:hideMark/>
          </w:tcPr>
          <w:p w14:paraId="7EC18E22" w14:textId="32B8D7D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T</w:t>
            </w:r>
            <w:r w:rsidR="00B62296" w:rsidRPr="00497C6A">
              <w:rPr>
                <w:rFonts w:eastAsia="Times New Roman" w:cs="Times New Roman"/>
                <w:b/>
                <w:bCs/>
                <w:lang w:eastAsia="cs-CZ"/>
              </w:rPr>
              <w:t>yp</w:t>
            </w:r>
          </w:p>
        </w:tc>
        <w:tc>
          <w:tcPr>
            <w:tcW w:w="0" w:type="auto"/>
            <w:noWrap/>
            <w:vAlign w:val="center"/>
            <w:hideMark/>
          </w:tcPr>
          <w:p w14:paraId="6276A0FD" w14:textId="45814D54"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K</w:t>
            </w:r>
            <w:r w:rsidR="00B62296" w:rsidRPr="00497C6A">
              <w:rPr>
                <w:rFonts w:eastAsia="Times New Roman" w:cs="Times New Roman"/>
                <w:b/>
                <w:bCs/>
                <w:lang w:eastAsia="cs-CZ"/>
              </w:rPr>
              <w:t>ód typu</w:t>
            </w:r>
          </w:p>
        </w:tc>
        <w:tc>
          <w:tcPr>
            <w:tcW w:w="0" w:type="auto"/>
            <w:noWrap/>
            <w:vAlign w:val="center"/>
            <w:hideMark/>
          </w:tcPr>
          <w:p w14:paraId="7C0B06D0" w14:textId="5384CCC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Definice</w:t>
            </w:r>
          </w:p>
        </w:tc>
      </w:tr>
      <w:tr w:rsidR="00B62296" w:rsidRPr="00497C6A" w14:paraId="20BCBE61" w14:textId="77777777" w:rsidTr="005A505D">
        <w:trPr>
          <w:trHeight w:val="300"/>
          <w:jc w:val="center"/>
        </w:trPr>
        <w:tc>
          <w:tcPr>
            <w:tcW w:w="0" w:type="auto"/>
            <w:noWrap/>
            <w:vAlign w:val="center"/>
            <w:hideMark/>
          </w:tcPr>
          <w:p w14:paraId="097FB39C" w14:textId="005516B3" w:rsidR="00B62296" w:rsidRPr="00497C6A" w:rsidRDefault="00CA0547" w:rsidP="009613A5">
            <w:pPr>
              <w:widowControl/>
              <w:autoSpaceDE/>
              <w:autoSpaceDN/>
              <w:jc w:val="center"/>
              <w:rPr>
                <w:rFonts w:eastAsia="Times New Roman" w:cs="Times New Roman"/>
                <w:lang w:eastAsia="cs-CZ"/>
              </w:rPr>
            </w:pPr>
            <w:r w:rsidRPr="00497C6A">
              <w:rPr>
                <w:rFonts w:eastAsia="Times New Roman" w:cs="Times New Roman"/>
                <w:lang w:eastAsia="cs-CZ"/>
              </w:rPr>
              <w:t>TI</w:t>
            </w:r>
            <w:r w:rsidR="003E2C20" w:rsidRPr="00497C6A">
              <w:rPr>
                <w:rFonts w:eastAsia="Times New Roman" w:cs="Times New Roman"/>
                <w:lang w:eastAsia="cs-CZ"/>
              </w:rPr>
              <w:t xml:space="preserve"> </w:t>
            </w:r>
            <w:r w:rsidR="00B62296" w:rsidRPr="00497C6A">
              <w:rPr>
                <w:rFonts w:eastAsia="Times New Roman" w:cs="Times New Roman"/>
                <w:lang w:eastAsia="cs-CZ"/>
              </w:rPr>
              <w:t>31</w:t>
            </w:r>
          </w:p>
        </w:tc>
        <w:tc>
          <w:tcPr>
            <w:tcW w:w="0" w:type="auto"/>
            <w:noWrap/>
            <w:vAlign w:val="center"/>
            <w:hideMark/>
          </w:tcPr>
          <w:p w14:paraId="031A0CF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M_DP_TB_1</w:t>
            </w:r>
          </w:p>
        </w:tc>
        <w:tc>
          <w:tcPr>
            <w:tcW w:w="0" w:type="auto"/>
            <w:noWrap/>
            <w:vAlign w:val="center"/>
            <w:hideMark/>
          </w:tcPr>
          <w:p w14:paraId="19710AE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Stav Deonu</w:t>
            </w:r>
          </w:p>
        </w:tc>
      </w:tr>
      <w:tr w:rsidR="00832C11" w:rsidRPr="00497C6A" w14:paraId="51DCDF01" w14:textId="77777777" w:rsidTr="005A505D">
        <w:trPr>
          <w:trHeight w:val="300"/>
          <w:jc w:val="center"/>
        </w:trPr>
        <w:tc>
          <w:tcPr>
            <w:tcW w:w="0" w:type="auto"/>
            <w:noWrap/>
            <w:vAlign w:val="center"/>
          </w:tcPr>
          <w:p w14:paraId="34DAAECD" w14:textId="5D229323" w:rsidR="00832C11" w:rsidRPr="00497C6A" w:rsidRDefault="00832C11" w:rsidP="009613A5">
            <w:pPr>
              <w:widowControl/>
              <w:autoSpaceDE/>
              <w:autoSpaceDN/>
              <w:jc w:val="center"/>
              <w:rPr>
                <w:rFonts w:eastAsia="Times New Roman" w:cs="Times New Roman"/>
                <w:lang w:eastAsia="cs-CZ"/>
              </w:rPr>
            </w:pPr>
            <w:r w:rsidRPr="00497C6A">
              <w:rPr>
                <w:rFonts w:eastAsia="Times New Roman" w:cs="Times New Roman"/>
                <w:lang w:eastAsia="cs-CZ"/>
              </w:rPr>
              <w:t>TI 30</w:t>
            </w:r>
          </w:p>
        </w:tc>
        <w:tc>
          <w:tcPr>
            <w:tcW w:w="0" w:type="auto"/>
            <w:noWrap/>
            <w:vAlign w:val="center"/>
          </w:tcPr>
          <w:p w14:paraId="4470D101" w14:textId="7940977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tcPr>
          <w:p w14:paraId="370EE7BC" w14:textId="282DE18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Vypnutí Deonu od nadproudové spouště</w:t>
            </w:r>
          </w:p>
        </w:tc>
      </w:tr>
      <w:tr w:rsidR="00B62296" w:rsidRPr="00497C6A" w14:paraId="285EE004" w14:textId="77777777" w:rsidTr="005A505D">
        <w:trPr>
          <w:trHeight w:val="300"/>
          <w:jc w:val="center"/>
        </w:trPr>
        <w:tc>
          <w:tcPr>
            <w:tcW w:w="0" w:type="auto"/>
            <w:noWrap/>
            <w:vAlign w:val="center"/>
            <w:hideMark/>
          </w:tcPr>
          <w:p w14:paraId="03E05407" w14:textId="4622DD2A"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50043A47"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D3C964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1</w:t>
            </w:r>
          </w:p>
        </w:tc>
      </w:tr>
      <w:tr w:rsidR="00B62296" w:rsidRPr="00497C6A" w14:paraId="459128A8" w14:textId="77777777" w:rsidTr="005A505D">
        <w:trPr>
          <w:trHeight w:val="300"/>
          <w:jc w:val="center"/>
        </w:trPr>
        <w:tc>
          <w:tcPr>
            <w:tcW w:w="0" w:type="auto"/>
            <w:noWrap/>
            <w:vAlign w:val="center"/>
            <w:hideMark/>
          </w:tcPr>
          <w:p w14:paraId="5AC4BD56" w14:textId="387E878C"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48A07BCF"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FBA9FC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2</w:t>
            </w:r>
          </w:p>
        </w:tc>
      </w:tr>
      <w:tr w:rsidR="00B62296" w:rsidRPr="00497C6A" w14:paraId="48DB9CF6" w14:textId="77777777" w:rsidTr="005A505D">
        <w:trPr>
          <w:trHeight w:val="300"/>
          <w:jc w:val="center"/>
        </w:trPr>
        <w:tc>
          <w:tcPr>
            <w:tcW w:w="0" w:type="auto"/>
            <w:noWrap/>
            <w:vAlign w:val="center"/>
            <w:hideMark/>
          </w:tcPr>
          <w:p w14:paraId="6CD17CCF" w14:textId="11FF8AA7"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BAE11D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FEFAD64" w14:textId="0CDE7E1F" w:rsidR="00B62296" w:rsidRPr="00497C6A" w:rsidRDefault="00C601C3"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B62296" w:rsidRPr="00497C6A">
              <w:rPr>
                <w:rFonts w:eastAsia="Times New Roman" w:cs="Times New Roman"/>
                <w:lang w:eastAsia="cs-CZ"/>
              </w:rPr>
              <w:t>Sdružené napětí U</w:t>
            </w:r>
            <w:r w:rsidR="00125526" w:rsidRPr="00497C6A">
              <w:rPr>
                <w:rFonts w:eastAsia="Times New Roman" w:cs="Times New Roman"/>
                <w:vertAlign w:val="subscript"/>
                <w:lang w:eastAsia="cs-CZ"/>
              </w:rPr>
              <w:t>VN</w:t>
            </w:r>
            <w:r w:rsidR="00B62296" w:rsidRPr="00497C6A">
              <w:rPr>
                <w:rFonts w:eastAsia="Times New Roman" w:cs="Times New Roman"/>
                <w:lang w:eastAsia="cs-CZ"/>
              </w:rPr>
              <w:t xml:space="preserve"> [</w:t>
            </w:r>
            <w:r w:rsidR="00125526" w:rsidRPr="00497C6A">
              <w:rPr>
                <w:rFonts w:eastAsia="Times New Roman" w:cs="Times New Roman"/>
                <w:lang w:eastAsia="cs-CZ"/>
              </w:rPr>
              <w:t>k</w:t>
            </w:r>
            <w:r w:rsidR="00B62296" w:rsidRPr="00497C6A">
              <w:rPr>
                <w:rFonts w:eastAsia="Times New Roman" w:cs="Times New Roman"/>
                <w:lang w:eastAsia="cs-CZ"/>
              </w:rPr>
              <w:t>V]</w:t>
            </w:r>
          </w:p>
        </w:tc>
      </w:tr>
      <w:tr w:rsidR="00A94C2F" w:rsidRPr="00497C6A" w14:paraId="1DA8BF45" w14:textId="77777777" w:rsidTr="005A505D">
        <w:trPr>
          <w:trHeight w:val="300"/>
          <w:jc w:val="center"/>
        </w:trPr>
        <w:tc>
          <w:tcPr>
            <w:tcW w:w="0" w:type="auto"/>
            <w:noWrap/>
            <w:vAlign w:val="center"/>
          </w:tcPr>
          <w:p w14:paraId="7E118468" w14:textId="36D39EE4"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011197ED" w14:textId="2ACE0C71"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1AFE023E" w14:textId="47BC8A16" w:rsidR="00A94C2F" w:rsidRPr="00497C6A" w:rsidRDefault="00125526"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A94C2F" w:rsidRPr="00497C6A">
              <w:rPr>
                <w:rFonts w:eastAsia="Times New Roman" w:cs="Times New Roman"/>
                <w:lang w:eastAsia="cs-CZ"/>
              </w:rPr>
              <w:t>Sdružené napětí U</w:t>
            </w:r>
            <w:r w:rsidRPr="00497C6A">
              <w:rPr>
                <w:rFonts w:eastAsia="Times New Roman" w:cs="Times New Roman"/>
                <w:vertAlign w:val="subscript"/>
                <w:lang w:eastAsia="cs-CZ"/>
              </w:rPr>
              <w:t>NN</w:t>
            </w:r>
            <w:r w:rsidR="00F25797" w:rsidRPr="00497C6A">
              <w:rPr>
                <w:rFonts w:eastAsia="Times New Roman" w:cs="Times New Roman"/>
                <w:lang w:eastAsia="cs-CZ"/>
              </w:rPr>
              <w:t xml:space="preserve"> [V]</w:t>
            </w:r>
          </w:p>
        </w:tc>
      </w:tr>
      <w:tr w:rsidR="00B62296" w:rsidRPr="00497C6A" w14:paraId="375C2F23" w14:textId="77777777" w:rsidTr="005A505D">
        <w:trPr>
          <w:trHeight w:val="360"/>
          <w:jc w:val="center"/>
        </w:trPr>
        <w:tc>
          <w:tcPr>
            <w:tcW w:w="0" w:type="auto"/>
            <w:noWrap/>
            <w:vAlign w:val="center"/>
            <w:hideMark/>
          </w:tcPr>
          <w:p w14:paraId="2C2155B8" w14:textId="222CC72B"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15E25135"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26521E2B" w14:textId="0E0D8C64" w:rsidR="00B62296" w:rsidRPr="00497C6A" w:rsidRDefault="00E23473" w:rsidP="009613A5">
            <w:pPr>
              <w:widowControl/>
              <w:autoSpaceDE/>
              <w:autoSpaceDN/>
              <w:jc w:val="center"/>
              <w:rPr>
                <w:rFonts w:eastAsia="Times New Roman" w:cs="Times New Roman"/>
                <w:lang w:eastAsia="cs-CZ"/>
              </w:rPr>
            </w:pPr>
            <w:r w:rsidRPr="00497C6A">
              <w:rPr>
                <w:rFonts w:eastAsia="Times New Roman" w:cs="Times New Roman"/>
                <w:lang w:eastAsia="cs-CZ"/>
              </w:rPr>
              <w:t>3x</w:t>
            </w:r>
            <w:r w:rsidR="005B1096" w:rsidRPr="00497C6A">
              <w:rPr>
                <w:rFonts w:eastAsia="Times New Roman" w:cs="Times New Roman"/>
                <w:lang w:eastAsia="cs-CZ"/>
              </w:rPr>
              <w:t xml:space="preserve"> </w:t>
            </w:r>
            <w:r w:rsidR="009C404C" w:rsidRPr="00497C6A">
              <w:rPr>
                <w:rFonts w:eastAsia="Times New Roman" w:cs="Times New Roman"/>
                <w:lang w:eastAsia="cs-CZ"/>
              </w:rPr>
              <w:t>F</w:t>
            </w:r>
            <w:r w:rsidR="00B62296" w:rsidRPr="00497C6A">
              <w:rPr>
                <w:rFonts w:eastAsia="Times New Roman" w:cs="Times New Roman"/>
                <w:lang w:eastAsia="cs-CZ"/>
              </w:rPr>
              <w:t>ázové napětí U</w:t>
            </w:r>
            <w:r w:rsidR="00B62296" w:rsidRPr="00497C6A">
              <w:rPr>
                <w:rFonts w:eastAsia="Times New Roman" w:cs="Times New Roman"/>
                <w:vertAlign w:val="subscript"/>
                <w:lang w:eastAsia="cs-CZ"/>
              </w:rPr>
              <w:t>NN</w:t>
            </w:r>
            <w:r w:rsidR="00B62296" w:rsidRPr="00497C6A">
              <w:rPr>
                <w:rFonts w:eastAsia="Times New Roman" w:cs="Times New Roman"/>
                <w:lang w:eastAsia="cs-CZ"/>
              </w:rPr>
              <w:t xml:space="preserve"> [V]</w:t>
            </w:r>
          </w:p>
        </w:tc>
      </w:tr>
      <w:tr w:rsidR="00B62296" w:rsidRPr="00497C6A" w14:paraId="16C51599" w14:textId="77777777" w:rsidTr="005A505D">
        <w:trPr>
          <w:trHeight w:val="300"/>
          <w:jc w:val="center"/>
        </w:trPr>
        <w:tc>
          <w:tcPr>
            <w:tcW w:w="0" w:type="auto"/>
            <w:noWrap/>
            <w:vAlign w:val="center"/>
            <w:hideMark/>
          </w:tcPr>
          <w:p w14:paraId="6689318C" w14:textId="1BE07DFE"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83EADE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57A2AC9E" w14:textId="76529942" w:rsidR="00B62296" w:rsidRPr="00497C6A" w:rsidRDefault="00450927"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9C404C" w:rsidRPr="00497C6A">
              <w:rPr>
                <w:rFonts w:eastAsia="Times New Roman" w:cs="Times New Roman"/>
                <w:lang w:eastAsia="cs-CZ"/>
              </w:rPr>
              <w:t>F</w:t>
            </w:r>
            <w:r w:rsidRPr="00497C6A">
              <w:rPr>
                <w:rFonts w:eastAsia="Times New Roman" w:cs="Times New Roman"/>
                <w:lang w:eastAsia="cs-CZ"/>
              </w:rPr>
              <w:t>ázový p</w:t>
            </w:r>
            <w:r w:rsidR="00B62296" w:rsidRPr="00497C6A">
              <w:rPr>
                <w:rFonts w:eastAsia="Times New Roman" w:cs="Times New Roman"/>
                <w:lang w:eastAsia="cs-CZ"/>
              </w:rPr>
              <w:t xml:space="preserve">roud </w:t>
            </w:r>
            <w:r w:rsidR="00CB3DE5" w:rsidRPr="00497C6A">
              <w:t>I</w:t>
            </w:r>
            <w:r w:rsidR="00CB3DE5" w:rsidRPr="00497C6A">
              <w:rPr>
                <w:vertAlign w:val="subscript"/>
              </w:rPr>
              <w:t>L</w:t>
            </w:r>
            <w:r w:rsidR="00B62296" w:rsidRPr="00497C6A">
              <w:rPr>
                <w:rFonts w:eastAsia="Times New Roman" w:cs="Times New Roman"/>
                <w:lang w:eastAsia="cs-CZ"/>
              </w:rPr>
              <w:t xml:space="preserve"> [A]</w:t>
            </w:r>
          </w:p>
        </w:tc>
      </w:tr>
      <w:tr w:rsidR="00D74687" w:rsidRPr="00497C6A" w14:paraId="42AA5B69" w14:textId="77777777" w:rsidTr="005A505D">
        <w:trPr>
          <w:trHeight w:val="300"/>
          <w:jc w:val="center"/>
        </w:trPr>
        <w:tc>
          <w:tcPr>
            <w:tcW w:w="0" w:type="auto"/>
            <w:noWrap/>
            <w:vAlign w:val="center"/>
          </w:tcPr>
          <w:p w14:paraId="6603CF4A" w14:textId="01151733"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B34425E" w14:textId="2127B999"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EE2ECFC" w14:textId="3D724E62" w:rsidR="00D74687" w:rsidRPr="00497C6A" w:rsidRDefault="00D74687" w:rsidP="00D74687">
            <w:pPr>
              <w:widowControl/>
              <w:autoSpaceDE/>
              <w:autoSpaceDN/>
              <w:jc w:val="center"/>
              <w:rPr>
                <w:rFonts w:eastAsia="Times New Roman" w:cs="Times New Roman"/>
                <w:lang w:eastAsia="cs-CZ"/>
              </w:rPr>
            </w:pPr>
            <w:r w:rsidRPr="00497C6A">
              <w:t xml:space="preserve">3x </w:t>
            </w:r>
            <w:r w:rsidR="0009437C" w:rsidRPr="00497C6A">
              <w:t>Fázový č</w:t>
            </w:r>
            <w:r w:rsidRPr="00497C6A">
              <w:t>inný výkon P</w:t>
            </w:r>
            <w:r w:rsidRPr="00497C6A">
              <w:rPr>
                <w:vertAlign w:val="subscript"/>
              </w:rPr>
              <w:t>Lf</w:t>
            </w:r>
            <w:r w:rsidR="008F04B3" w:rsidRPr="00497C6A">
              <w:t xml:space="preserve"> </w:t>
            </w:r>
            <w:r w:rsidR="008F04B3" w:rsidRPr="00497C6A">
              <w:rPr>
                <w:rFonts w:eastAsia="Times New Roman" w:cs="Times New Roman"/>
                <w:lang w:eastAsia="cs-CZ"/>
              </w:rPr>
              <w:t>[kW]</w:t>
            </w:r>
          </w:p>
        </w:tc>
      </w:tr>
      <w:tr w:rsidR="009A30AD" w:rsidRPr="00497C6A" w14:paraId="6BAD4F53" w14:textId="77777777" w:rsidTr="005A505D">
        <w:trPr>
          <w:trHeight w:val="300"/>
          <w:jc w:val="center"/>
        </w:trPr>
        <w:tc>
          <w:tcPr>
            <w:tcW w:w="0" w:type="auto"/>
            <w:noWrap/>
            <w:vAlign w:val="center"/>
          </w:tcPr>
          <w:p w14:paraId="2507F22D" w14:textId="7FA82CCF"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CE281AA" w14:textId="71CC00E0"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8951E03" w14:textId="35D3F8C1" w:rsidR="009A30AD" w:rsidRPr="00497C6A" w:rsidRDefault="009A30AD" w:rsidP="009A30AD">
            <w:pPr>
              <w:widowControl/>
              <w:autoSpaceDE/>
              <w:autoSpaceDN/>
              <w:jc w:val="center"/>
              <w:rPr>
                <w:rFonts w:eastAsia="Times New Roman" w:cs="Times New Roman"/>
                <w:lang w:eastAsia="cs-CZ"/>
              </w:rPr>
            </w:pPr>
            <w:r w:rsidRPr="00497C6A">
              <w:t>Činný výkon P</w:t>
            </w:r>
            <w:r w:rsidRPr="00497C6A">
              <w:rPr>
                <w:vertAlign w:val="subscript"/>
              </w:rPr>
              <w:t>3f</w:t>
            </w:r>
            <w:r w:rsidR="008F04B3" w:rsidRPr="00497C6A">
              <w:t xml:space="preserve"> </w:t>
            </w:r>
            <w:r w:rsidR="008F04B3" w:rsidRPr="00497C6A">
              <w:rPr>
                <w:rFonts w:eastAsia="Times New Roman" w:cs="Times New Roman"/>
                <w:lang w:eastAsia="cs-CZ"/>
              </w:rPr>
              <w:t>[kW]</w:t>
            </w:r>
          </w:p>
        </w:tc>
      </w:tr>
      <w:tr w:rsidR="00B62296" w:rsidRPr="00497C6A" w14:paraId="4ECA3241" w14:textId="77777777" w:rsidTr="005A505D">
        <w:trPr>
          <w:trHeight w:val="315"/>
          <w:jc w:val="center"/>
        </w:trPr>
        <w:tc>
          <w:tcPr>
            <w:tcW w:w="0" w:type="auto"/>
            <w:noWrap/>
            <w:vAlign w:val="center"/>
            <w:hideMark/>
          </w:tcPr>
          <w:p w14:paraId="1A74C88F" w14:textId="11B0C7F5"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0D3ECF0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D6155B1" w14:textId="4058A37F"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3</w:t>
            </w:r>
            <w:r w:rsidR="0067028F" w:rsidRPr="00497C6A">
              <w:rPr>
                <w:rFonts w:eastAsia="Times New Roman" w:cs="Times New Roman"/>
                <w:lang w:eastAsia="cs-CZ"/>
              </w:rPr>
              <w:t>x</w:t>
            </w:r>
            <w:r w:rsidRPr="00497C6A">
              <w:rPr>
                <w:rFonts w:eastAsia="Times New Roman" w:cs="Times New Roman"/>
                <w:lang w:eastAsia="cs-CZ"/>
              </w:rPr>
              <w:t xml:space="preserve"> </w:t>
            </w:r>
            <w:r w:rsidR="00051E69" w:rsidRPr="00497C6A">
              <w:rPr>
                <w:rFonts w:eastAsia="Times New Roman" w:cs="Times New Roman"/>
                <w:lang w:eastAsia="cs-CZ"/>
              </w:rPr>
              <w:t>F</w:t>
            </w:r>
            <w:r w:rsidRPr="00497C6A">
              <w:rPr>
                <w:rFonts w:eastAsia="Times New Roman" w:cs="Times New Roman"/>
                <w:lang w:eastAsia="cs-CZ"/>
              </w:rPr>
              <w:t xml:space="preserve">ázový jalový výkon </w:t>
            </w:r>
            <w:r w:rsidR="00AE7236" w:rsidRPr="00497C6A">
              <w:t>Q</w:t>
            </w:r>
            <w:r w:rsidR="00AE7236" w:rsidRPr="00497C6A">
              <w:rPr>
                <w:vertAlign w:val="subscript"/>
              </w:rPr>
              <w:t>Lf</w:t>
            </w:r>
            <w:r w:rsidRPr="00497C6A">
              <w:rPr>
                <w:rFonts w:eastAsia="Times New Roman" w:cs="Times New Roman"/>
                <w:lang w:eastAsia="cs-CZ"/>
              </w:rPr>
              <w:t xml:space="preserve"> [</w:t>
            </w:r>
            <w:r w:rsidR="00AE7236" w:rsidRPr="00497C6A">
              <w:rPr>
                <w:rFonts w:eastAsia="Times New Roman" w:cs="Times New Roman"/>
                <w:lang w:eastAsia="cs-CZ"/>
              </w:rPr>
              <w:t>kVar</w:t>
            </w:r>
            <w:r w:rsidRPr="00497C6A">
              <w:rPr>
                <w:rFonts w:eastAsia="Times New Roman" w:cs="Times New Roman"/>
                <w:lang w:eastAsia="cs-CZ"/>
              </w:rPr>
              <w:t>]</w:t>
            </w:r>
          </w:p>
          <w:p w14:paraId="3D99C292" w14:textId="47E4536D" w:rsidR="00B62296" w:rsidRPr="00497C6A" w:rsidRDefault="00B62296" w:rsidP="009613A5">
            <w:pPr>
              <w:widowControl/>
              <w:autoSpaceDE/>
              <w:autoSpaceDN/>
              <w:jc w:val="center"/>
              <w:rPr>
                <w:rFonts w:eastAsia="Times New Roman" w:cs="Times New Roman"/>
                <w:lang w:eastAsia="cs-CZ"/>
              </w:rPr>
            </w:pPr>
          </w:p>
        </w:tc>
      </w:tr>
      <w:tr w:rsidR="000C5A1C" w:rsidRPr="00497C6A" w14:paraId="1AA745C5" w14:textId="77777777" w:rsidTr="005A505D">
        <w:trPr>
          <w:trHeight w:val="315"/>
          <w:jc w:val="center"/>
        </w:trPr>
        <w:tc>
          <w:tcPr>
            <w:tcW w:w="0" w:type="auto"/>
            <w:noWrap/>
            <w:vAlign w:val="center"/>
          </w:tcPr>
          <w:p w14:paraId="3D8B0E57" w14:textId="45E9658F"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1AB1F254" w14:textId="25EA0AB3"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37AA485F" w14:textId="4A2791C0" w:rsidR="000C5A1C" w:rsidRPr="00497C6A" w:rsidRDefault="000C5A1C" w:rsidP="000C5A1C">
            <w:pPr>
              <w:widowControl/>
              <w:autoSpaceDE/>
              <w:autoSpaceDN/>
              <w:jc w:val="center"/>
              <w:rPr>
                <w:rFonts w:eastAsia="Times New Roman" w:cs="Times New Roman"/>
                <w:lang w:eastAsia="cs-CZ"/>
              </w:rPr>
            </w:pPr>
            <w:r w:rsidRPr="00497C6A">
              <w:t>Jalový výkon Q</w:t>
            </w:r>
            <w:r w:rsidRPr="00497C6A">
              <w:rPr>
                <w:vertAlign w:val="subscript"/>
              </w:rPr>
              <w:t>3f</w:t>
            </w:r>
            <w:r w:rsidRPr="00497C6A">
              <w:t xml:space="preserve"> </w:t>
            </w:r>
            <w:r w:rsidRPr="00497C6A">
              <w:rPr>
                <w:rFonts w:eastAsia="Times New Roman" w:cs="Times New Roman"/>
                <w:lang w:eastAsia="cs-CZ"/>
              </w:rPr>
              <w:t>[kVar]</w:t>
            </w:r>
          </w:p>
        </w:tc>
      </w:tr>
    </w:tbl>
    <w:p w14:paraId="1509F2AD" w14:textId="77777777" w:rsidR="00CD3CF1" w:rsidRPr="00497C6A" w:rsidRDefault="00CD3CF1" w:rsidP="00844349">
      <w:pPr>
        <w:pStyle w:val="Zkladntext"/>
        <w:ind w:firstLine="0"/>
        <w:rPr>
          <w:rFonts w:cs="Times New Roman"/>
        </w:rPr>
      </w:pPr>
    </w:p>
    <w:p w14:paraId="18BC9B17" w14:textId="46C6AAB8" w:rsidR="0036471D" w:rsidRPr="002C78C7" w:rsidRDefault="00F0594B" w:rsidP="002C78C7">
      <w:pPr>
        <w:pStyle w:val="Zkladntext"/>
        <w:numPr>
          <w:ilvl w:val="0"/>
          <w:numId w:val="18"/>
        </w:numPr>
        <w:jc w:val="left"/>
        <w:rPr>
          <w:rFonts w:cs="Times New Roman"/>
        </w:rPr>
      </w:pPr>
      <w:r w:rsidRPr="00497C6A">
        <w:rPr>
          <w:rFonts w:cs="Times New Roman"/>
        </w:rPr>
        <w:t>Pož</w:t>
      </w:r>
      <w:r w:rsidR="00E20E18" w:rsidRPr="00497C6A">
        <w:rPr>
          <w:rFonts w:cs="Times New Roman"/>
        </w:rPr>
        <w:t>adované</w:t>
      </w:r>
      <w:r w:rsidRPr="00497C6A">
        <w:rPr>
          <w:rFonts w:cs="Times New Roman"/>
        </w:rPr>
        <w:t xml:space="preserve"> </w:t>
      </w:r>
      <w:r w:rsidR="00BA6D9F" w:rsidRPr="00497C6A">
        <w:rPr>
          <w:rFonts w:cs="Times New Roman"/>
        </w:rPr>
        <w:t>datov</w:t>
      </w:r>
      <w:r w:rsidR="00E20E18" w:rsidRPr="00497C6A">
        <w:rPr>
          <w:rFonts w:cs="Times New Roman"/>
        </w:rPr>
        <w:t>é</w:t>
      </w:r>
      <w:r w:rsidR="00BA6D9F" w:rsidRPr="00497C6A">
        <w:rPr>
          <w:rFonts w:cs="Times New Roman"/>
        </w:rPr>
        <w:t xml:space="preserve"> typ</w:t>
      </w:r>
      <w:r w:rsidR="00E20E18" w:rsidRPr="00497C6A">
        <w:rPr>
          <w:rFonts w:cs="Times New Roman"/>
        </w:rPr>
        <w:t>y</w:t>
      </w:r>
      <w:r w:rsidR="00BA6D9F" w:rsidRPr="00497C6A">
        <w:rPr>
          <w:rFonts w:cs="Times New Roman"/>
        </w:rPr>
        <w:t xml:space="preserve"> </w:t>
      </w:r>
      <w:r w:rsidR="00C759D7" w:rsidRPr="00497C6A">
        <w:rPr>
          <w:rFonts w:cs="Times New Roman"/>
        </w:rPr>
        <w:t xml:space="preserve">pro komunikaci a parametrizaci </w:t>
      </w:r>
      <w:r w:rsidR="00BA6D9F" w:rsidRPr="00497C6A">
        <w:rPr>
          <w:rFonts w:cs="Times New Roman"/>
        </w:rPr>
        <w:t xml:space="preserve">jsou uvedeny </w:t>
      </w:r>
      <w:r w:rsidR="006D6A7B">
        <w:t>v příloze 2.1 SoD.</w:t>
      </w:r>
    </w:p>
    <w:p w14:paraId="49CFB9BF" w14:textId="4697F9A0" w:rsidR="00C17573" w:rsidRPr="00497C6A" w:rsidRDefault="00B03440" w:rsidP="00820C83">
      <w:pPr>
        <w:pStyle w:val="Zkladntext"/>
        <w:numPr>
          <w:ilvl w:val="0"/>
          <w:numId w:val="18"/>
        </w:numPr>
        <w:rPr>
          <w:rFonts w:cs="Times New Roman"/>
        </w:rPr>
      </w:pPr>
      <w:r w:rsidRPr="00497C6A">
        <w:rPr>
          <w:rFonts w:cs="Times New Roman"/>
        </w:rPr>
        <w:t>Všechny signalizace a měření musí být opatřeny časovou značkou vzniku události. Čas musí být přiřazen hned ve vstupním modulu do něhož je informace připojena</w:t>
      </w:r>
    </w:p>
    <w:p w14:paraId="5823767B" w14:textId="53E573E2" w:rsidR="00F83734" w:rsidRPr="00497C6A" w:rsidRDefault="006C54D7" w:rsidP="00820C83">
      <w:pPr>
        <w:pStyle w:val="Zkladntext"/>
        <w:numPr>
          <w:ilvl w:val="0"/>
          <w:numId w:val="18"/>
        </w:numPr>
        <w:rPr>
          <w:rFonts w:cs="Times New Roman"/>
        </w:rPr>
      </w:pPr>
      <w:r w:rsidRPr="00497C6A">
        <w:rPr>
          <w:rFonts w:cs="Times New Roman"/>
        </w:rPr>
        <w:t xml:space="preserve">Uživatelsky </w:t>
      </w:r>
      <w:r w:rsidR="003A1EA6" w:rsidRPr="00497C6A">
        <w:rPr>
          <w:rFonts w:cs="Times New Roman"/>
        </w:rPr>
        <w:t>nastavitelná časová konstanta pro filtrování zákmitů</w:t>
      </w:r>
    </w:p>
    <w:p w14:paraId="40F67925" w14:textId="6E775D49" w:rsidR="00F702A2" w:rsidRPr="00497C6A" w:rsidRDefault="00034F6C" w:rsidP="00820C83">
      <w:pPr>
        <w:pStyle w:val="Zkladntext"/>
        <w:numPr>
          <w:ilvl w:val="0"/>
          <w:numId w:val="18"/>
        </w:numPr>
        <w:rPr>
          <w:rFonts w:cs="Times New Roman"/>
        </w:rPr>
      </w:pPr>
      <w:r w:rsidRPr="00497C6A">
        <w:rPr>
          <w:rFonts w:cs="Times New Roman"/>
        </w:rPr>
        <w:t>Uživatelské nastavení času zpoždění dalšího zpracování signalizací</w:t>
      </w:r>
    </w:p>
    <w:p w14:paraId="5944449C" w14:textId="483D70C6" w:rsidR="000E61E6" w:rsidRPr="00497C6A" w:rsidRDefault="000E61E6" w:rsidP="00820C83">
      <w:pPr>
        <w:pStyle w:val="Zkladntext"/>
        <w:numPr>
          <w:ilvl w:val="0"/>
          <w:numId w:val="18"/>
        </w:numPr>
        <w:rPr>
          <w:rFonts w:cs="Times New Roman"/>
        </w:rPr>
      </w:pPr>
      <w:r w:rsidRPr="00497C6A">
        <w:rPr>
          <w:rFonts w:cs="Times New Roman"/>
        </w:rPr>
        <w:t>Uživatelské nastavení času zpoždění náběhu/odpadu signalizačního vstupu</w:t>
      </w:r>
    </w:p>
    <w:p w14:paraId="41F1D9CE" w14:textId="013EC822" w:rsidR="00B03440" w:rsidRPr="00497C6A" w:rsidRDefault="00632B74" w:rsidP="00820C83">
      <w:pPr>
        <w:pStyle w:val="Zkladntext"/>
        <w:numPr>
          <w:ilvl w:val="0"/>
          <w:numId w:val="18"/>
        </w:numPr>
        <w:rPr>
          <w:rFonts w:cs="Times New Roman"/>
        </w:rPr>
      </w:pPr>
      <w:r w:rsidRPr="00497C6A">
        <w:rPr>
          <w:rFonts w:cs="Times New Roman"/>
        </w:rPr>
        <w:t xml:space="preserve">Každé </w:t>
      </w:r>
      <w:r w:rsidR="00B12172" w:rsidRPr="00497C6A">
        <w:rPr>
          <w:rFonts w:cs="Times New Roman"/>
        </w:rPr>
        <w:t xml:space="preserve">přenášené </w:t>
      </w:r>
      <w:r w:rsidRPr="00497C6A">
        <w:rPr>
          <w:rFonts w:cs="Times New Roman"/>
        </w:rPr>
        <w:t>měření bude mít možnost nastavení integrálního delta kritéria (sumuje odchylky měřené veličiny od hodnoty posledně přenesené a při naplnění zvolené delty se přenáší nově změřená hodnota a suma odchylek se nuluje</w:t>
      </w:r>
    </w:p>
    <w:p w14:paraId="75DF59CE" w14:textId="0F051E65" w:rsidR="004307D9" w:rsidRPr="00497C6A" w:rsidRDefault="004307D9" w:rsidP="00820C83">
      <w:pPr>
        <w:pStyle w:val="Zkladntext"/>
        <w:numPr>
          <w:ilvl w:val="0"/>
          <w:numId w:val="18"/>
        </w:numPr>
        <w:rPr>
          <w:rFonts w:cs="Times New Roman"/>
        </w:rPr>
      </w:pPr>
      <w:r w:rsidRPr="00497C6A">
        <w:rPr>
          <w:rFonts w:cs="Times New Roman"/>
        </w:rPr>
        <w:t xml:space="preserve">Seznam signálů není konečný a bude doplněn na základě požadavků Zadavatele (stav a ovládání Monitorovacích funkcí definovaných v Kap. </w:t>
      </w:r>
      <w:r w:rsidR="00211217" w:rsidRPr="00497C6A">
        <w:rPr>
          <w:rFonts w:cs="Times New Roman"/>
        </w:rPr>
        <w:fldChar w:fldCharType="begin"/>
      </w:r>
      <w:r w:rsidR="00211217" w:rsidRPr="00497C6A">
        <w:rPr>
          <w:rFonts w:cs="Times New Roman"/>
        </w:rPr>
        <w:instrText xml:space="preserve"> REF _Ref189643740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74BACAA7" w14:textId="1023710C" w:rsidR="00FE48A8" w:rsidRDefault="00BD7C2E" w:rsidP="00BC28DF">
      <w:pPr>
        <w:pStyle w:val="Zkladntext"/>
        <w:numPr>
          <w:ilvl w:val="0"/>
          <w:numId w:val="18"/>
        </w:numPr>
      </w:pPr>
      <w:r w:rsidRPr="00497C6A">
        <w:t xml:space="preserve">V případě výpadku komunikace zařízení bude po obnovení komunikace provedeno spontánní odeslání dat – </w:t>
      </w:r>
      <w:r w:rsidR="00FE66BA" w:rsidRPr="00497C6A">
        <w:t>real</w:t>
      </w:r>
      <w:r w:rsidR="00DD2FC6">
        <w:t>-</w:t>
      </w:r>
      <w:r w:rsidR="00FE66BA" w:rsidRPr="00497C6A">
        <w:t>time</w:t>
      </w:r>
      <w:r w:rsidRPr="00497C6A">
        <w:t xml:space="preserve"> data (generální dotaz). </w:t>
      </w:r>
    </w:p>
    <w:p w14:paraId="3DAB06F9" w14:textId="77777777" w:rsidR="00BC28DF" w:rsidRPr="00497C6A" w:rsidRDefault="00BC28DF" w:rsidP="00BC28DF">
      <w:pPr>
        <w:pStyle w:val="Zkladntext"/>
        <w:ind w:left="645" w:firstLine="0"/>
      </w:pPr>
    </w:p>
    <w:p w14:paraId="3B229D79" w14:textId="69FA0B78" w:rsidR="00E703BD" w:rsidRPr="00497C6A" w:rsidRDefault="00E703BD" w:rsidP="00844349">
      <w:pPr>
        <w:spacing w:line="276" w:lineRule="auto"/>
        <w:rPr>
          <w:rFonts w:cs="Times New Roman"/>
          <w:b/>
          <w:bCs/>
        </w:rPr>
      </w:pPr>
      <w:r w:rsidRPr="00497C6A">
        <w:rPr>
          <w:rFonts w:cs="Times New Roman"/>
          <w:b/>
          <w:bCs/>
        </w:rPr>
        <w:t>Komunikace</w:t>
      </w:r>
      <w:r w:rsidRPr="00497C6A">
        <w:rPr>
          <w:rFonts w:cs="Times New Roman"/>
          <w:b/>
          <w:bCs/>
          <w:spacing w:val="-4"/>
        </w:rPr>
        <w:t xml:space="preserve"> </w:t>
      </w:r>
      <w:r w:rsidR="004307D9" w:rsidRPr="00497C6A">
        <w:rPr>
          <w:rFonts w:cs="Times New Roman"/>
          <w:b/>
          <w:bCs/>
          <w:spacing w:val="-4"/>
        </w:rPr>
        <w:t>MS</w:t>
      </w:r>
      <w:r w:rsidRPr="00497C6A">
        <w:rPr>
          <w:rFonts w:cs="Times New Roman"/>
          <w:b/>
          <w:bCs/>
        </w:rPr>
        <w:t>UM</w:t>
      </w:r>
      <w:r w:rsidRPr="00497C6A">
        <w:rPr>
          <w:rFonts w:cs="Times New Roman"/>
          <w:b/>
          <w:bCs/>
          <w:spacing w:val="-8"/>
        </w:rPr>
        <w:t xml:space="preserve"> </w:t>
      </w:r>
      <w:r w:rsidR="004307D9" w:rsidRPr="00497C6A">
        <w:rPr>
          <w:rFonts w:cs="Times New Roman"/>
          <w:b/>
          <w:bCs/>
        </w:rPr>
        <w:t>do</w:t>
      </w:r>
      <w:r w:rsidRPr="00497C6A">
        <w:rPr>
          <w:rFonts w:cs="Times New Roman"/>
          <w:b/>
          <w:bCs/>
          <w:spacing w:val="-4"/>
        </w:rPr>
        <w:t xml:space="preserve"> </w:t>
      </w:r>
      <w:r w:rsidR="00930F37" w:rsidRPr="00497C6A">
        <w:rPr>
          <w:rFonts w:cs="Times New Roman"/>
          <w:b/>
          <w:bCs/>
          <w:spacing w:val="-4"/>
        </w:rPr>
        <w:t>nadřazený</w:t>
      </w:r>
      <w:r w:rsidR="004307D9" w:rsidRPr="00497C6A">
        <w:rPr>
          <w:rFonts w:cs="Times New Roman"/>
          <w:b/>
          <w:bCs/>
          <w:spacing w:val="-4"/>
        </w:rPr>
        <w:t>ch</w:t>
      </w:r>
      <w:r w:rsidR="00930F37" w:rsidRPr="00497C6A">
        <w:rPr>
          <w:rFonts w:cs="Times New Roman"/>
          <w:b/>
          <w:bCs/>
          <w:spacing w:val="-4"/>
        </w:rPr>
        <w:t xml:space="preserve"> systém</w:t>
      </w:r>
      <w:r w:rsidR="004307D9" w:rsidRPr="00497C6A">
        <w:rPr>
          <w:rFonts w:cs="Times New Roman"/>
          <w:b/>
          <w:bCs/>
          <w:spacing w:val="-4"/>
        </w:rPr>
        <w:t>ů</w:t>
      </w:r>
      <w:r w:rsidR="00930F37" w:rsidRPr="00497C6A">
        <w:rPr>
          <w:rFonts w:cs="Times New Roman"/>
          <w:b/>
          <w:bCs/>
          <w:spacing w:val="-4"/>
        </w:rPr>
        <w:t xml:space="preserve"> Zadavatele</w:t>
      </w:r>
    </w:p>
    <w:p w14:paraId="1EAE5B3A" w14:textId="707B05A3" w:rsidR="005E6810" w:rsidRPr="00497C6A" w:rsidRDefault="00E703BD" w:rsidP="00234354">
      <w:pPr>
        <w:pStyle w:val="Zkladntext"/>
      </w:pPr>
      <w:r w:rsidRPr="00497C6A">
        <w:t>Všechny</w:t>
      </w:r>
      <w:r w:rsidRPr="00497C6A">
        <w:rPr>
          <w:spacing w:val="-9"/>
        </w:rPr>
        <w:t xml:space="preserve"> </w:t>
      </w:r>
      <w:r w:rsidRPr="00497C6A">
        <w:t>komunikační</w:t>
      </w:r>
      <w:r w:rsidRPr="00497C6A">
        <w:rPr>
          <w:spacing w:val="-7"/>
        </w:rPr>
        <w:t xml:space="preserve"> </w:t>
      </w:r>
      <w:r w:rsidRPr="00497C6A">
        <w:t>kanály</w:t>
      </w:r>
      <w:r w:rsidRPr="00497C6A">
        <w:rPr>
          <w:spacing w:val="-6"/>
        </w:rPr>
        <w:t xml:space="preserve"> </w:t>
      </w:r>
      <w:r w:rsidRPr="00497C6A">
        <w:t>UM</w:t>
      </w:r>
      <w:r w:rsidRPr="00497C6A">
        <w:rPr>
          <w:spacing w:val="-7"/>
        </w:rPr>
        <w:t xml:space="preserve"> </w:t>
      </w:r>
      <w:r w:rsidRPr="00497C6A">
        <w:t>budou</w:t>
      </w:r>
      <w:r w:rsidRPr="00497C6A">
        <w:rPr>
          <w:spacing w:val="-4"/>
        </w:rPr>
        <w:t xml:space="preserve"> </w:t>
      </w:r>
      <w:r w:rsidRPr="00497C6A">
        <w:t>provozovány</w:t>
      </w:r>
      <w:r w:rsidRPr="00497C6A">
        <w:rPr>
          <w:spacing w:val="-6"/>
        </w:rPr>
        <w:t xml:space="preserve"> </w:t>
      </w:r>
      <w:r w:rsidRPr="00497C6A">
        <w:t>v</w:t>
      </w:r>
      <w:r w:rsidRPr="00497C6A">
        <w:rPr>
          <w:spacing w:val="-6"/>
        </w:rPr>
        <w:t xml:space="preserve"> </w:t>
      </w:r>
      <w:r w:rsidRPr="00497C6A">
        <w:t>režimu</w:t>
      </w:r>
      <w:r w:rsidRPr="00497C6A">
        <w:rPr>
          <w:spacing w:val="-4"/>
        </w:rPr>
        <w:t xml:space="preserve"> </w:t>
      </w:r>
      <w:r w:rsidRPr="00497C6A">
        <w:t>TCP</w:t>
      </w:r>
      <w:r w:rsidRPr="00497C6A">
        <w:rPr>
          <w:spacing w:val="-4"/>
        </w:rPr>
        <w:t xml:space="preserve"> </w:t>
      </w:r>
      <w:r w:rsidRPr="00497C6A">
        <w:t>server</w:t>
      </w:r>
      <w:r w:rsidRPr="00497C6A">
        <w:rPr>
          <w:spacing w:val="-3"/>
        </w:rPr>
        <w:t xml:space="preserve"> </w:t>
      </w:r>
      <w:r w:rsidRPr="00497C6A">
        <w:rPr>
          <w:spacing w:val="-2"/>
        </w:rPr>
        <w:t>(listen)</w:t>
      </w:r>
      <w:r w:rsidR="009D7CDF" w:rsidRPr="00497C6A">
        <w:rPr>
          <w:spacing w:val="-2"/>
        </w:rPr>
        <w:t>.</w:t>
      </w:r>
      <w:r w:rsidR="00930F37" w:rsidRPr="00497C6A">
        <w:rPr>
          <w:spacing w:val="-2"/>
        </w:rPr>
        <w:t xml:space="preserve"> </w:t>
      </w:r>
      <w:r w:rsidRPr="00497C6A">
        <w:t>Každý komunikační kanál musí jít</w:t>
      </w:r>
      <w:r w:rsidRPr="00497C6A">
        <w:rPr>
          <w:spacing w:val="29"/>
        </w:rPr>
        <w:t xml:space="preserve"> </w:t>
      </w:r>
      <w:r w:rsidRPr="00497C6A">
        <w:t>uživatelsky parametrizovat</w:t>
      </w:r>
      <w:r w:rsidR="0076015A" w:rsidRPr="00497C6A">
        <w:t xml:space="preserve"> v plném rozsahu</w:t>
      </w:r>
      <w:r w:rsidRPr="00497C6A">
        <w:t xml:space="preserve">, komunikační parametry budou upřesněny v rámci </w:t>
      </w:r>
      <w:r w:rsidR="00837CC8" w:rsidRPr="00497C6A">
        <w:t>ZTS</w:t>
      </w:r>
      <w:r w:rsidR="69D64482" w:rsidRPr="00497C6A">
        <w:t>.</w:t>
      </w:r>
    </w:p>
    <w:p w14:paraId="089A607E" w14:textId="0F8FEE0E" w:rsidR="00161149" w:rsidRPr="00497C6A" w:rsidRDefault="0076015A" w:rsidP="00161149">
      <w:pPr>
        <w:pStyle w:val="Nadpis2"/>
      </w:pPr>
      <w:bookmarkStart w:id="130" w:name="_Toc181260491"/>
      <w:bookmarkStart w:id="131" w:name="_Toc203112230"/>
      <w:r w:rsidRPr="00497C6A">
        <w:t>Přenos</w:t>
      </w:r>
      <w:r w:rsidR="00E703BD" w:rsidRPr="00497C6A">
        <w:rPr>
          <w:spacing w:val="-8"/>
        </w:rPr>
        <w:t xml:space="preserve"> </w:t>
      </w:r>
      <w:r w:rsidR="00E703BD" w:rsidRPr="00497C6A">
        <w:t>pasivních</w:t>
      </w:r>
      <w:r w:rsidR="00E703BD" w:rsidRPr="00497C6A">
        <w:rPr>
          <w:spacing w:val="-8"/>
        </w:rPr>
        <w:t xml:space="preserve"> </w:t>
      </w:r>
      <w:r w:rsidR="00E703BD" w:rsidRPr="00497C6A">
        <w:rPr>
          <w:spacing w:val="-5"/>
        </w:rPr>
        <w:t>dat</w:t>
      </w:r>
      <w:bookmarkEnd w:id="130"/>
      <w:bookmarkEnd w:id="131"/>
    </w:p>
    <w:p w14:paraId="1BE682D0" w14:textId="6B9CB234" w:rsidR="00161149" w:rsidRPr="00497C6A" w:rsidRDefault="00161149" w:rsidP="00820C83">
      <w:pPr>
        <w:pStyle w:val="Odstavecseseznamem"/>
        <w:numPr>
          <w:ilvl w:val="0"/>
          <w:numId w:val="19"/>
        </w:numPr>
        <w:rPr>
          <w:rFonts w:cs="Times New Roman"/>
        </w:rPr>
      </w:pPr>
      <w:r w:rsidRPr="00497C6A">
        <w:rPr>
          <w:rFonts w:cs="Times New Roman"/>
        </w:rPr>
        <w:t>Rozsah pasivních dat je definován v </w:t>
      </w:r>
      <w:r w:rsidR="00211217" w:rsidRPr="00497C6A">
        <w:rPr>
          <w:rFonts w:cs="Times New Roman"/>
        </w:rPr>
        <w:fldChar w:fldCharType="begin"/>
      </w:r>
      <w:r w:rsidR="00211217" w:rsidRPr="00497C6A">
        <w:rPr>
          <w:rFonts w:cs="Times New Roman"/>
        </w:rPr>
        <w:instrText xml:space="preserve"> REF _Ref189643748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1D56936C" w14:textId="32DAB908" w:rsidR="00C50D10" w:rsidRPr="00497C6A" w:rsidRDefault="00875032" w:rsidP="00820C83">
      <w:pPr>
        <w:pStyle w:val="Odstavecseseznamem"/>
        <w:numPr>
          <w:ilvl w:val="0"/>
          <w:numId w:val="19"/>
        </w:numPr>
      </w:pPr>
      <w:r w:rsidRPr="00497C6A">
        <w:rPr>
          <w:rFonts w:cs="Times New Roman"/>
          <w:spacing w:val="-2"/>
        </w:rPr>
        <w:t xml:space="preserve">Je požadován </w:t>
      </w:r>
      <w:r w:rsidR="000E2635" w:rsidRPr="00497C6A">
        <w:rPr>
          <w:rFonts w:cs="Times New Roman"/>
          <w:spacing w:val="-2"/>
        </w:rPr>
        <w:t>jednotný</w:t>
      </w:r>
      <w:r w:rsidRPr="00497C6A">
        <w:rPr>
          <w:rFonts w:cs="Times New Roman"/>
          <w:spacing w:val="-2"/>
        </w:rPr>
        <w:t xml:space="preserve"> formát výměny dat</w:t>
      </w:r>
      <w:r w:rsidR="00C50D10" w:rsidRPr="00497C6A">
        <w:rPr>
          <w:rFonts w:cs="Times New Roman"/>
          <w:spacing w:val="-2"/>
        </w:rPr>
        <w:t xml:space="preserve"> mezi MSUM a MUM</w:t>
      </w:r>
      <w:r w:rsidR="00C50D10" w:rsidRPr="00497C6A" w:rsidDel="00C50D10">
        <w:rPr>
          <w:rFonts w:cs="Times New Roman"/>
          <w:spacing w:val="-2"/>
        </w:rPr>
        <w:t xml:space="preserve"> </w:t>
      </w:r>
      <w:r w:rsidR="00AB4BBB" w:rsidRPr="00497C6A">
        <w:rPr>
          <w:rFonts w:cs="Times New Roman"/>
          <w:spacing w:val="-2"/>
        </w:rPr>
        <w:t>(</w:t>
      </w:r>
      <w:r w:rsidR="00617769" w:rsidRPr="00497C6A">
        <w:rPr>
          <w:rFonts w:cs="Times New Roman"/>
          <w:spacing w:val="-2"/>
        </w:rPr>
        <w:t>formát bude popsán v </w:t>
      </w:r>
      <w:r w:rsidR="007E3CAD" w:rsidRPr="00497C6A">
        <w:rPr>
          <w:rFonts w:cs="Times New Roman"/>
          <w:spacing w:val="-2"/>
        </w:rPr>
        <w:t xml:space="preserve">administrátorské </w:t>
      </w:r>
      <w:r w:rsidR="00617769" w:rsidRPr="00497C6A">
        <w:rPr>
          <w:rFonts w:cs="Times New Roman"/>
          <w:spacing w:val="-2"/>
        </w:rPr>
        <w:t>dokumentaci)</w:t>
      </w:r>
      <w:r w:rsidR="00943B36" w:rsidRPr="00497C6A">
        <w:rPr>
          <w:rFonts w:cs="Times New Roman"/>
          <w:spacing w:val="-2"/>
        </w:rPr>
        <w:t>, např. XML či JSON a CSV</w:t>
      </w:r>
    </w:p>
    <w:p w14:paraId="442EAAA3" w14:textId="793F0063" w:rsidR="00DC11EE" w:rsidRPr="00497C6A" w:rsidRDefault="00E703BD" w:rsidP="00820C83">
      <w:pPr>
        <w:pStyle w:val="Odstavecseseznamem"/>
        <w:numPr>
          <w:ilvl w:val="0"/>
          <w:numId w:val="19"/>
        </w:numPr>
        <w:rPr>
          <w:rFonts w:cs="Times New Roman"/>
        </w:rPr>
      </w:pPr>
      <w:r w:rsidRPr="00497C6A">
        <w:rPr>
          <w:rFonts w:cs="Times New Roman"/>
        </w:rPr>
        <w:t>Exportní</w:t>
      </w:r>
      <w:r w:rsidRPr="00497C6A">
        <w:rPr>
          <w:rFonts w:cs="Times New Roman"/>
          <w:spacing w:val="-6"/>
        </w:rPr>
        <w:t xml:space="preserve"> </w:t>
      </w:r>
      <w:r w:rsidRPr="00497C6A">
        <w:rPr>
          <w:rFonts w:cs="Times New Roman"/>
        </w:rPr>
        <w:t>datový</w:t>
      </w:r>
      <w:r w:rsidRPr="00497C6A">
        <w:rPr>
          <w:rFonts w:cs="Times New Roman"/>
          <w:spacing w:val="-4"/>
        </w:rPr>
        <w:t xml:space="preserve"> </w:t>
      </w:r>
      <w:r w:rsidRPr="00497C6A">
        <w:rPr>
          <w:rFonts w:cs="Times New Roman"/>
        </w:rPr>
        <w:t>tok</w:t>
      </w:r>
      <w:r w:rsidRPr="00497C6A">
        <w:rPr>
          <w:rFonts w:cs="Times New Roman"/>
          <w:spacing w:val="-2"/>
        </w:rPr>
        <w:t xml:space="preserve"> </w:t>
      </w:r>
      <w:r w:rsidR="0031384C" w:rsidRPr="00497C6A">
        <w:rPr>
          <w:rFonts w:cs="Times New Roman"/>
        </w:rPr>
        <w:t>je preferován</w:t>
      </w:r>
      <w:r w:rsidR="00F87AA7" w:rsidRPr="00497C6A">
        <w:rPr>
          <w:rFonts w:cs="Times New Roman"/>
          <w:spacing w:val="-5"/>
        </w:rPr>
        <w:t xml:space="preserve"> </w:t>
      </w:r>
      <w:r w:rsidRPr="00497C6A">
        <w:rPr>
          <w:rFonts w:cs="Times New Roman"/>
        </w:rPr>
        <w:t>ve</w:t>
      </w:r>
      <w:r w:rsidRPr="00497C6A">
        <w:rPr>
          <w:rFonts w:cs="Times New Roman"/>
          <w:spacing w:val="-4"/>
        </w:rPr>
        <w:t xml:space="preserve"> </w:t>
      </w:r>
      <w:r w:rsidRPr="00497C6A">
        <w:rPr>
          <w:rFonts w:cs="Times New Roman"/>
        </w:rPr>
        <w:t>formátu</w:t>
      </w:r>
      <w:r w:rsidRPr="00497C6A">
        <w:rPr>
          <w:rFonts w:cs="Times New Roman"/>
          <w:spacing w:val="-4"/>
        </w:rPr>
        <w:t xml:space="preserve"> </w:t>
      </w:r>
      <w:r w:rsidRPr="00497C6A">
        <w:rPr>
          <w:rFonts w:cs="Times New Roman"/>
        </w:rPr>
        <w:t>CIM</w:t>
      </w:r>
      <w:r w:rsidRPr="00497C6A">
        <w:rPr>
          <w:rFonts w:cs="Times New Roman"/>
          <w:spacing w:val="-5"/>
        </w:rPr>
        <w:t xml:space="preserve"> </w:t>
      </w: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r w:rsidRPr="00497C6A">
        <w:rPr>
          <w:rFonts w:cs="Times New Roman"/>
          <w:spacing w:val="-1"/>
        </w:rPr>
        <w:t xml:space="preserve"> </w:t>
      </w:r>
      <w:r w:rsidRPr="00497C6A">
        <w:rPr>
          <w:rFonts w:cs="Times New Roman"/>
        </w:rPr>
        <w:t>podle</w:t>
      </w:r>
      <w:r w:rsidRPr="00497C6A">
        <w:rPr>
          <w:rFonts w:cs="Times New Roman"/>
          <w:spacing w:val="-2"/>
        </w:rPr>
        <w:t xml:space="preserve"> </w:t>
      </w:r>
      <w:r w:rsidRPr="00497C6A">
        <w:rPr>
          <w:rFonts w:cs="Times New Roman"/>
        </w:rPr>
        <w:t>normy</w:t>
      </w:r>
      <w:r w:rsidRPr="00497C6A">
        <w:rPr>
          <w:rFonts w:cs="Times New Roman"/>
          <w:spacing w:val="-6"/>
        </w:rPr>
        <w:t xml:space="preserve"> </w:t>
      </w:r>
      <w:r w:rsidRPr="00497C6A">
        <w:rPr>
          <w:rFonts w:cs="Times New Roman"/>
        </w:rPr>
        <w:t xml:space="preserve">ISO </w:t>
      </w:r>
      <w:r w:rsidRPr="00497C6A">
        <w:rPr>
          <w:rFonts w:cs="Times New Roman"/>
          <w:spacing w:val="-2"/>
        </w:rPr>
        <w:t>6</w:t>
      </w:r>
      <w:r w:rsidR="00B86ECA" w:rsidRPr="00497C6A">
        <w:rPr>
          <w:rFonts w:cs="Times New Roman"/>
          <w:spacing w:val="-2"/>
        </w:rPr>
        <w:t>19</w:t>
      </w:r>
      <w:r w:rsidRPr="00497C6A">
        <w:rPr>
          <w:rFonts w:cs="Times New Roman"/>
          <w:spacing w:val="-2"/>
        </w:rPr>
        <w:t>68-9</w:t>
      </w:r>
      <w:r w:rsidR="005A1196" w:rsidRPr="00497C6A">
        <w:rPr>
          <w:rFonts w:cs="Times New Roman"/>
          <w:spacing w:val="-2"/>
        </w:rPr>
        <w:t xml:space="preserve"> </w:t>
      </w:r>
      <w:r w:rsidR="00F309D8" w:rsidRPr="00497C6A">
        <w:rPr>
          <w:rFonts w:cs="Times New Roman"/>
          <w:spacing w:val="-2"/>
        </w:rPr>
        <w:t>(technicky se bude jednat o REST API s</w:t>
      </w:r>
      <w:r w:rsidR="007F3C40" w:rsidRPr="00497C6A">
        <w:rPr>
          <w:rFonts w:cs="Times New Roman"/>
          <w:spacing w:val="-2"/>
        </w:rPr>
        <w:t> </w:t>
      </w:r>
      <w:r w:rsidR="00F309D8" w:rsidRPr="00497C6A">
        <w:rPr>
          <w:rFonts w:cs="Times New Roman"/>
          <w:spacing w:val="-2"/>
        </w:rPr>
        <w:t>XML či JSON</w:t>
      </w:r>
      <w:r w:rsidR="000B0B32" w:rsidRPr="00497C6A">
        <w:rPr>
          <w:rFonts w:cs="Times New Roman"/>
          <w:spacing w:val="-2"/>
        </w:rPr>
        <w:t xml:space="preserve"> a</w:t>
      </w:r>
      <w:r w:rsidR="009704D8" w:rsidRPr="00497C6A">
        <w:rPr>
          <w:rFonts w:cs="Times New Roman"/>
          <w:spacing w:val="-2"/>
        </w:rPr>
        <w:t xml:space="preserve"> CSV</w:t>
      </w:r>
      <w:r w:rsidR="00161149" w:rsidRPr="00497C6A">
        <w:rPr>
          <w:rFonts w:cs="Times New Roman"/>
          <w:spacing w:val="-2"/>
        </w:rPr>
        <w:t>)</w:t>
      </w:r>
      <w:r w:rsidR="000A23D3" w:rsidRPr="00497C6A">
        <w:rPr>
          <w:rFonts w:cs="Times New Roman"/>
          <w:spacing w:val="-2"/>
        </w:rPr>
        <w:t xml:space="preserve"> – nepovinný požadavek</w:t>
      </w:r>
    </w:p>
    <w:p w14:paraId="744634BA" w14:textId="53E8A64A" w:rsidR="00BC4AFB" w:rsidRPr="00497C6A" w:rsidRDefault="00E703BD" w:rsidP="00820C83">
      <w:pPr>
        <w:pStyle w:val="Odstavecseseznamem"/>
        <w:numPr>
          <w:ilvl w:val="0"/>
          <w:numId w:val="19"/>
        </w:numPr>
        <w:rPr>
          <w:rFonts w:cs="Times New Roman"/>
        </w:rPr>
      </w:pPr>
      <w:r w:rsidRPr="00497C6A">
        <w:rPr>
          <w:rFonts w:cs="Times New Roman"/>
        </w:rPr>
        <w:lastRenderedPageBreak/>
        <w:t xml:space="preserve">Přenos a ukládání dat bude </w:t>
      </w:r>
      <w:r w:rsidR="0069284A" w:rsidRPr="00497C6A">
        <w:rPr>
          <w:rFonts w:cs="Times New Roman"/>
        </w:rPr>
        <w:t>realizován z nadřazeného systému</w:t>
      </w:r>
      <w:r w:rsidRPr="00497C6A">
        <w:rPr>
          <w:rFonts w:cs="Times New Roman"/>
        </w:rPr>
        <w:t xml:space="preserve"> </w:t>
      </w:r>
      <w:r w:rsidR="00BC1389" w:rsidRPr="00497C6A">
        <w:t>Management UM</w:t>
      </w:r>
      <w:r w:rsidRPr="00497C6A">
        <w:rPr>
          <w:rFonts w:cs="Times New Roman"/>
        </w:rPr>
        <w:t xml:space="preserve">. </w:t>
      </w:r>
      <w:r w:rsidR="0069284A" w:rsidRPr="00497C6A">
        <w:rPr>
          <w:rFonts w:cs="Times New Roman"/>
        </w:rPr>
        <w:t xml:space="preserve">Data budou </w:t>
      </w:r>
      <w:r w:rsidR="00F92538" w:rsidRPr="00497C6A">
        <w:rPr>
          <w:rFonts w:cs="Times New Roman"/>
        </w:rPr>
        <w:t xml:space="preserve">automaticky vyčtena </w:t>
      </w:r>
      <w:r w:rsidR="00770B94" w:rsidRPr="00497C6A">
        <w:rPr>
          <w:rFonts w:cs="Times New Roman"/>
        </w:rPr>
        <w:t>v</w:t>
      </w:r>
      <w:r w:rsidR="006E3C47" w:rsidRPr="00497C6A">
        <w:rPr>
          <w:rFonts w:cs="Times New Roman"/>
        </w:rPr>
        <w:t xml:space="preserve"> konfigurovatelné periodě, či odeslána </w:t>
      </w:r>
      <w:r w:rsidR="002D23B2" w:rsidRPr="00497C6A">
        <w:rPr>
          <w:rFonts w:cs="Times New Roman"/>
        </w:rPr>
        <w:t xml:space="preserve">automaticky do </w:t>
      </w:r>
      <w:r w:rsidR="00DC0CED" w:rsidRPr="00497C6A">
        <w:rPr>
          <w:rFonts w:cs="Times New Roman"/>
        </w:rPr>
        <w:t>nadřazeného</w:t>
      </w:r>
      <w:r w:rsidR="002D23B2" w:rsidRPr="00497C6A">
        <w:rPr>
          <w:rFonts w:cs="Times New Roman"/>
        </w:rPr>
        <w:t xml:space="preserve"> systému </w:t>
      </w:r>
      <w:r w:rsidR="00DC0CED" w:rsidRPr="00497C6A">
        <w:t>Management UM</w:t>
      </w:r>
      <w:r w:rsidR="00F92538" w:rsidRPr="00497C6A">
        <w:rPr>
          <w:rFonts w:cs="Times New Roman"/>
        </w:rPr>
        <w:t>.</w:t>
      </w:r>
    </w:p>
    <w:p w14:paraId="0C1156F3" w14:textId="74B57BFD" w:rsidR="00234354" w:rsidRPr="00497C6A" w:rsidRDefault="009E65C7" w:rsidP="00820C83">
      <w:pPr>
        <w:pStyle w:val="Odstavecseseznamem"/>
        <w:numPr>
          <w:ilvl w:val="0"/>
          <w:numId w:val="19"/>
        </w:numPr>
        <w:rPr>
          <w:rFonts w:cs="Times New Roman"/>
        </w:rPr>
      </w:pPr>
      <w:r w:rsidRPr="00497C6A">
        <w:rPr>
          <w:rFonts w:cs="Times New Roman"/>
        </w:rPr>
        <w:t>Musí být umožněno provedení záchranných odečtů s následným zpracováním MUM.</w:t>
      </w:r>
    </w:p>
    <w:p w14:paraId="3614BE17" w14:textId="03F13C55" w:rsidR="006B591F" w:rsidRPr="00497C6A" w:rsidRDefault="006B591F" w:rsidP="00F51501">
      <w:pPr>
        <w:pStyle w:val="Nadpis1"/>
      </w:pPr>
      <w:bookmarkStart w:id="132" w:name="_Toc162961229"/>
      <w:bookmarkStart w:id="133" w:name="_Toc181260492"/>
      <w:bookmarkStart w:id="134" w:name="_Ref189643672"/>
      <w:bookmarkStart w:id="135" w:name="_Ref189643740"/>
      <w:bookmarkStart w:id="136" w:name="_Ref189643748"/>
      <w:bookmarkStart w:id="137" w:name="_Toc203112231"/>
      <w:r w:rsidRPr="00497C6A">
        <w:t>Monitorovací funkce</w:t>
      </w:r>
      <w:bookmarkEnd w:id="132"/>
      <w:bookmarkEnd w:id="133"/>
      <w:bookmarkEnd w:id="134"/>
      <w:bookmarkEnd w:id="135"/>
      <w:bookmarkEnd w:id="136"/>
      <w:bookmarkEnd w:id="137"/>
    </w:p>
    <w:p w14:paraId="09B3E5A1" w14:textId="6BD22DA0" w:rsidR="00B93719" w:rsidRPr="00497C6A" w:rsidRDefault="00EC1005" w:rsidP="003B6F7A">
      <w:pPr>
        <w:pStyle w:val="Zkladntext"/>
      </w:pPr>
      <w:r w:rsidRPr="00497C6A">
        <w:t xml:space="preserve">Monitorovací funkce </w:t>
      </w:r>
      <w:r w:rsidR="0042302C" w:rsidRPr="00497C6A">
        <w:t>musí zajistit měření</w:t>
      </w:r>
      <w:r w:rsidR="00754FF3" w:rsidRPr="00497C6A">
        <w:t xml:space="preserve"> a signalizaci</w:t>
      </w:r>
      <w:r w:rsidR="0042302C" w:rsidRPr="00497C6A">
        <w:t xml:space="preserve"> požadovaných veličin</w:t>
      </w:r>
      <w:r w:rsidR="00754FF3" w:rsidRPr="00497C6A">
        <w:t xml:space="preserve"> spolu s dohledem systému</w:t>
      </w:r>
      <w:r w:rsidR="00E726F6" w:rsidRPr="00497C6A">
        <w:t>.</w:t>
      </w:r>
      <w:r w:rsidR="007269B2" w:rsidRPr="00497C6A">
        <w:t xml:space="preserve"> Systém monitorovacího zařízení musí zaji</w:t>
      </w:r>
      <w:r w:rsidR="00DC44E2" w:rsidRPr="00497C6A">
        <w:t xml:space="preserve">stit průběžné </w:t>
      </w:r>
      <w:r w:rsidR="00913624" w:rsidRPr="00497C6A">
        <w:t>měření veličin</w:t>
      </w:r>
      <w:r w:rsidR="00851289" w:rsidRPr="00497C6A">
        <w:t>, vyhodnocení signálů</w:t>
      </w:r>
      <w:r w:rsidR="00DB66F9" w:rsidRPr="00497C6A">
        <w:t xml:space="preserve"> (zapnutí, vypnutí</w:t>
      </w:r>
      <w:r w:rsidR="00FA440A" w:rsidRPr="00497C6A">
        <w:t>, překročení mezních hodnot)</w:t>
      </w:r>
      <w:r w:rsidR="00196CA2" w:rsidRPr="00497C6A">
        <w:t xml:space="preserve"> </w:t>
      </w:r>
      <w:r w:rsidR="00DD4188" w:rsidRPr="00497C6A">
        <w:t>spolu s</w:t>
      </w:r>
      <w:r w:rsidR="001B6D8D" w:rsidRPr="00497C6A">
        <w:t xml:space="preserve"> dálkov</w:t>
      </w:r>
      <w:r w:rsidR="00DD4188" w:rsidRPr="00497C6A">
        <w:t>ým</w:t>
      </w:r>
      <w:r w:rsidR="001B6D8D" w:rsidRPr="00497C6A">
        <w:t xml:space="preserve"> dohled</w:t>
      </w:r>
      <w:r w:rsidR="00DD4188" w:rsidRPr="00497C6A">
        <w:t>em</w:t>
      </w:r>
      <w:r w:rsidR="001B6D8D" w:rsidRPr="00497C6A">
        <w:t xml:space="preserve"> nad jednotlivými komponentami.</w:t>
      </w:r>
      <w:r w:rsidR="00B0543B" w:rsidRPr="00497C6A">
        <w:t xml:space="preserve"> </w:t>
      </w:r>
      <w:r w:rsidR="003914B1" w:rsidRPr="00497C6A">
        <w:t xml:space="preserve">Systém musí umožnit </w:t>
      </w:r>
      <w:r w:rsidR="001717AD" w:rsidRPr="00497C6A">
        <w:t>automatizaci konfigurace rozsahu měření v požadovaných intervalech</w:t>
      </w:r>
      <w:r w:rsidR="003530A2" w:rsidRPr="00497C6A">
        <w:t xml:space="preserve"> </w:t>
      </w:r>
      <w:r w:rsidR="00244A62" w:rsidRPr="00497C6A">
        <w:t>Zadavatel</w:t>
      </w:r>
      <w:r w:rsidR="003530A2" w:rsidRPr="00497C6A">
        <w:t>e</w:t>
      </w:r>
      <w:r w:rsidR="00775B4A" w:rsidRPr="00497C6A">
        <w:t xml:space="preserve"> s</w:t>
      </w:r>
      <w:r w:rsidR="000864EB" w:rsidRPr="00497C6A">
        <w:t xml:space="preserve">polu </w:t>
      </w:r>
      <w:r w:rsidR="00B93492" w:rsidRPr="00497C6A">
        <w:t xml:space="preserve">se signalizací </w:t>
      </w:r>
      <w:r w:rsidR="00B87F63" w:rsidRPr="00497C6A">
        <w:t xml:space="preserve">a monitoringu </w:t>
      </w:r>
      <w:r w:rsidR="006C6674" w:rsidRPr="00497C6A">
        <w:t xml:space="preserve">na základě </w:t>
      </w:r>
      <w:r w:rsidR="0047768B" w:rsidRPr="00497C6A">
        <w:t xml:space="preserve">konfiguračních </w:t>
      </w:r>
      <w:r w:rsidR="00DE7183" w:rsidRPr="00497C6A">
        <w:t xml:space="preserve">a </w:t>
      </w:r>
      <w:r w:rsidR="00117111" w:rsidRPr="00497C6A">
        <w:t>stanovených profilů pro jejich hromadné automatické vyčítání.</w:t>
      </w:r>
      <w:r w:rsidR="00D55B46" w:rsidRPr="00497C6A">
        <w:t xml:space="preserve"> </w:t>
      </w:r>
      <w:r w:rsidR="004B5157" w:rsidRPr="00497C6A">
        <w:t>Všechn</w:t>
      </w:r>
      <w:r w:rsidR="00D06C66" w:rsidRPr="00497C6A">
        <w:t>y</w:t>
      </w:r>
      <w:r w:rsidR="00450861" w:rsidRPr="00497C6A">
        <w:t xml:space="preserve"> </w:t>
      </w:r>
      <w:r w:rsidR="004B5157" w:rsidRPr="00497C6A">
        <w:t xml:space="preserve">veličiny </w:t>
      </w:r>
      <w:r w:rsidR="00450861" w:rsidRPr="00497C6A">
        <w:t>musí být</w:t>
      </w:r>
      <w:r w:rsidR="004B5157" w:rsidRPr="00497C6A">
        <w:t xml:space="preserve"> </w:t>
      </w:r>
      <w:r w:rsidR="00621082" w:rsidRPr="00497C6A">
        <w:t>měř</w:t>
      </w:r>
      <w:r w:rsidR="00450861" w:rsidRPr="00497C6A">
        <w:t>eny</w:t>
      </w:r>
      <w:r w:rsidR="00621082" w:rsidRPr="00497C6A">
        <w:t xml:space="preserve"> </w:t>
      </w:r>
      <w:r w:rsidR="004B5157" w:rsidRPr="00497C6A">
        <w:t xml:space="preserve">v souladu </w:t>
      </w:r>
      <w:r w:rsidR="00A84A18" w:rsidRPr="00497C6A">
        <w:t>s</w:t>
      </w:r>
      <w:r w:rsidR="00D06C66" w:rsidRPr="00497C6A">
        <w:t xml:space="preserve"> uvedenými </w:t>
      </w:r>
      <w:r w:rsidR="004B5157" w:rsidRPr="00497C6A">
        <w:t>standard</w:t>
      </w:r>
      <w:r w:rsidR="00D06C66" w:rsidRPr="00497C6A">
        <w:t>y</w:t>
      </w:r>
      <w:r w:rsidR="004B5157" w:rsidRPr="00497C6A">
        <w:t>.</w:t>
      </w:r>
      <w:r w:rsidR="003B6F7A" w:rsidRPr="00497C6A">
        <w:t xml:space="preserve"> </w:t>
      </w:r>
      <w:r w:rsidR="006C5E23" w:rsidRPr="00497C6A">
        <w:t xml:space="preserve">Pro jednotlivé měřené veličiny budou vyhodnocovány jejich </w:t>
      </w:r>
      <w:r w:rsidR="006C5E23" w:rsidRPr="00497C6A">
        <w:rPr>
          <w:b/>
        </w:rPr>
        <w:t>maximální</w:t>
      </w:r>
      <w:r w:rsidR="006C5E23" w:rsidRPr="00497C6A">
        <w:t xml:space="preserve">, </w:t>
      </w:r>
      <w:r w:rsidR="006C5E23" w:rsidRPr="00497C6A">
        <w:rPr>
          <w:b/>
        </w:rPr>
        <w:t>minimální</w:t>
      </w:r>
      <w:r w:rsidR="006C5E23" w:rsidRPr="00497C6A">
        <w:t xml:space="preserve"> a </w:t>
      </w:r>
      <w:r w:rsidR="006C5E23" w:rsidRPr="00497C6A">
        <w:rPr>
          <w:b/>
        </w:rPr>
        <w:t>průměrné</w:t>
      </w:r>
      <w:r w:rsidR="006C5E23" w:rsidRPr="00497C6A">
        <w:t xml:space="preserve"> hodnoty ve zvoleném intervalu měření.</w:t>
      </w:r>
    </w:p>
    <w:p w14:paraId="4F427069" w14:textId="5F2942F3" w:rsidR="008C2784" w:rsidRPr="00497C6A" w:rsidRDefault="00D55B46" w:rsidP="009613A5">
      <w:pPr>
        <w:pStyle w:val="Odstavecseseznamem"/>
      </w:pPr>
      <w:r w:rsidRPr="00497C6A">
        <w:t>Monitorovací funkce</w:t>
      </w:r>
      <w:r w:rsidR="00B47944" w:rsidRPr="00497C6A">
        <w:t xml:space="preserve"> (</w:t>
      </w:r>
      <w:r w:rsidR="00B42EFC" w:rsidRPr="00497C6A">
        <w:t xml:space="preserve">požadované veličiny </w:t>
      </w:r>
      <w:r w:rsidR="00B47944" w:rsidRPr="00497C6A">
        <w:t>pro měření)</w:t>
      </w:r>
      <w:r w:rsidRPr="00497C6A">
        <w:t xml:space="preserve"> jsou rozděleny na hlavní (povinné) a doplňující (volitelné)</w:t>
      </w:r>
      <w:r w:rsidR="006B0D4D" w:rsidRPr="00497C6A">
        <w:t xml:space="preserve"> měřící funkce:</w:t>
      </w:r>
    </w:p>
    <w:p w14:paraId="4A3E2C24" w14:textId="77777777" w:rsidR="00EE1DA7" w:rsidRPr="00497C6A" w:rsidRDefault="002B54B9" w:rsidP="00820C83">
      <w:pPr>
        <w:pStyle w:val="Odstavecseseznamem"/>
        <w:numPr>
          <w:ilvl w:val="0"/>
          <w:numId w:val="2"/>
        </w:numPr>
        <w:rPr>
          <w:rFonts w:cs="Times New Roman"/>
        </w:rPr>
      </w:pPr>
      <w:r w:rsidRPr="00497C6A">
        <w:rPr>
          <w:rFonts w:cs="Times New Roman"/>
        </w:rPr>
        <w:t>Přehled</w:t>
      </w:r>
      <w:r w:rsidR="00EE1DA7" w:rsidRPr="00497C6A">
        <w:rPr>
          <w:rFonts w:cs="Times New Roman"/>
        </w:rPr>
        <w:t xml:space="preserve"> </w:t>
      </w:r>
      <w:r w:rsidR="0003734E" w:rsidRPr="00497C6A">
        <w:rPr>
          <w:rFonts w:cs="Times New Roman"/>
        </w:rPr>
        <w:t>funkcí:</w:t>
      </w:r>
    </w:p>
    <w:p w14:paraId="4E302AE2" w14:textId="3F07AC55" w:rsidR="00B93719" w:rsidRPr="00497C6A" w:rsidRDefault="00B93719" w:rsidP="00820C83">
      <w:pPr>
        <w:pStyle w:val="Odstavecseseznamem"/>
        <w:numPr>
          <w:ilvl w:val="0"/>
          <w:numId w:val="3"/>
        </w:numPr>
        <w:rPr>
          <w:rFonts w:cs="Times New Roman"/>
          <w:b/>
          <w:bCs/>
        </w:rPr>
      </w:pPr>
      <w:r w:rsidRPr="00497C6A">
        <w:rPr>
          <w:rFonts w:cs="Times New Roman"/>
          <w:b/>
          <w:bCs/>
        </w:rPr>
        <w:t>Hlavní monitorovací funkce</w:t>
      </w:r>
      <w:r w:rsidR="00A26283" w:rsidRPr="00497C6A">
        <w:rPr>
          <w:rFonts w:cs="Times New Roman"/>
          <w:b/>
          <w:bCs/>
        </w:rPr>
        <w:t xml:space="preserve"> (povinné)</w:t>
      </w:r>
    </w:p>
    <w:p w14:paraId="28E9F6B8" w14:textId="77777777" w:rsidR="0003734E" w:rsidRPr="00497C6A" w:rsidRDefault="002B54B9" w:rsidP="00820C83">
      <w:pPr>
        <w:pStyle w:val="Odstavecseseznamem"/>
        <w:numPr>
          <w:ilvl w:val="1"/>
          <w:numId w:val="2"/>
        </w:numPr>
        <w:rPr>
          <w:rFonts w:cs="Times New Roman"/>
        </w:rPr>
      </w:pPr>
      <w:r w:rsidRPr="00497C6A">
        <w:rPr>
          <w:rFonts w:cs="Times New Roman"/>
        </w:rPr>
        <w:t>4Q elektroměr</w:t>
      </w:r>
    </w:p>
    <w:p w14:paraId="782D7BE7" w14:textId="77777777" w:rsidR="00AF52F0" w:rsidRPr="00497C6A" w:rsidRDefault="00F500BA" w:rsidP="00820C83">
      <w:pPr>
        <w:pStyle w:val="Odstavecseseznamem"/>
        <w:numPr>
          <w:ilvl w:val="1"/>
          <w:numId w:val="2"/>
        </w:numPr>
        <w:rPr>
          <w:rFonts w:cs="Times New Roman"/>
        </w:rPr>
      </w:pPr>
      <w:r w:rsidRPr="00497C6A">
        <w:rPr>
          <w:rFonts w:cs="Times New Roman"/>
        </w:rPr>
        <w:t>Dvoustupňová nesymetrie velikosti napětí</w:t>
      </w:r>
    </w:p>
    <w:p w14:paraId="306CDB1A" w14:textId="6F2EBC07" w:rsidR="00F500BA" w:rsidRPr="00497C6A" w:rsidRDefault="00F50E14" w:rsidP="00820C83">
      <w:pPr>
        <w:pStyle w:val="Odstavecseseznamem"/>
        <w:numPr>
          <w:ilvl w:val="1"/>
          <w:numId w:val="2"/>
        </w:numPr>
        <w:rPr>
          <w:rFonts w:cs="Times New Roman"/>
        </w:rPr>
      </w:pPr>
      <w:r w:rsidRPr="00497C6A">
        <w:rPr>
          <w:rFonts w:cs="Times New Roman"/>
        </w:rPr>
        <w:t>Poruchové záznamy</w:t>
      </w:r>
      <w:r w:rsidR="00AF52F0" w:rsidRPr="00497C6A">
        <w:rPr>
          <w:rFonts w:cs="Times New Roman"/>
        </w:rPr>
        <w:t xml:space="preserve"> (kvalita, ochrany)</w:t>
      </w:r>
      <w:r w:rsidR="00F500BA" w:rsidRPr="00497C6A">
        <w:rPr>
          <w:rFonts w:cs="Times New Roman"/>
        </w:rPr>
        <w:t xml:space="preserve"> </w:t>
      </w:r>
    </w:p>
    <w:p w14:paraId="5D0BEECC" w14:textId="2DCAE3A4" w:rsidR="00B93719" w:rsidRPr="00497C6A" w:rsidRDefault="00B93719" w:rsidP="00820C83">
      <w:pPr>
        <w:pStyle w:val="Zkladntext"/>
        <w:numPr>
          <w:ilvl w:val="0"/>
          <w:numId w:val="3"/>
        </w:numPr>
        <w:rPr>
          <w:b/>
          <w:bCs/>
        </w:rPr>
      </w:pPr>
      <w:r w:rsidRPr="00497C6A">
        <w:rPr>
          <w:b/>
          <w:bCs/>
        </w:rPr>
        <w:t>Doplňující monitorovací funkce</w:t>
      </w:r>
      <w:r w:rsidR="00A26283" w:rsidRPr="00497C6A">
        <w:rPr>
          <w:b/>
          <w:bCs/>
        </w:rPr>
        <w:t xml:space="preserve"> (volitelné)</w:t>
      </w:r>
    </w:p>
    <w:p w14:paraId="2DD4EC97" w14:textId="77777777" w:rsidR="00983EBF" w:rsidRPr="00497C6A" w:rsidRDefault="00983EBF" w:rsidP="00820C83">
      <w:pPr>
        <w:pStyle w:val="Odstavecseseznamem"/>
        <w:numPr>
          <w:ilvl w:val="1"/>
          <w:numId w:val="2"/>
        </w:numPr>
        <w:rPr>
          <w:rFonts w:cs="Times New Roman"/>
        </w:rPr>
      </w:pPr>
      <w:r w:rsidRPr="00497C6A">
        <w:rPr>
          <w:rFonts w:cs="Times New Roman"/>
        </w:rPr>
        <w:t>Kvalimetr</w:t>
      </w:r>
    </w:p>
    <w:p w14:paraId="5C852695" w14:textId="77777777" w:rsidR="00501789" w:rsidRPr="00497C6A" w:rsidRDefault="00501789" w:rsidP="00820C83">
      <w:pPr>
        <w:pStyle w:val="Odstavecseseznamem"/>
        <w:numPr>
          <w:ilvl w:val="1"/>
          <w:numId w:val="2"/>
        </w:numPr>
        <w:rPr>
          <w:rFonts w:cs="Times New Roman"/>
        </w:rPr>
      </w:pPr>
      <w:r w:rsidRPr="00497C6A">
        <w:rPr>
          <w:rFonts w:cs="Times New Roman"/>
        </w:rPr>
        <w:t>Hloubka výkyvu napětí</w:t>
      </w:r>
    </w:p>
    <w:p w14:paraId="7B261823" w14:textId="77777777" w:rsidR="00501789" w:rsidRPr="00497C6A" w:rsidRDefault="00501789" w:rsidP="00820C83">
      <w:pPr>
        <w:pStyle w:val="Odstavecseseznamem"/>
        <w:numPr>
          <w:ilvl w:val="1"/>
          <w:numId w:val="2"/>
        </w:numPr>
        <w:rPr>
          <w:rFonts w:cs="Times New Roman"/>
        </w:rPr>
      </w:pPr>
      <w:r w:rsidRPr="00497C6A">
        <w:rPr>
          <w:rFonts w:cs="Times New Roman"/>
        </w:rPr>
        <w:t>Zbytkové napětí</w:t>
      </w:r>
    </w:p>
    <w:p w14:paraId="7F78FA23" w14:textId="7E8AD96F" w:rsidR="00BB7C8E" w:rsidRPr="00497C6A" w:rsidRDefault="009F0372" w:rsidP="00820C83">
      <w:pPr>
        <w:pStyle w:val="Zkladntext"/>
        <w:numPr>
          <w:ilvl w:val="1"/>
          <w:numId w:val="2"/>
        </w:numPr>
      </w:pPr>
      <w:r w:rsidRPr="00497C6A">
        <w:t xml:space="preserve">Signalizace výpadku VN pojistky transformátoru v mřížové </w:t>
      </w:r>
      <w:r w:rsidR="00163845" w:rsidRPr="00497C6A">
        <w:t xml:space="preserve">síti </w:t>
      </w:r>
      <w:r w:rsidRPr="00497C6A">
        <w:t>NN</w:t>
      </w:r>
    </w:p>
    <w:p w14:paraId="6669D285" w14:textId="7F8F9768" w:rsidR="00B93719" w:rsidRPr="00497C6A" w:rsidRDefault="002B54B9" w:rsidP="00820C83">
      <w:pPr>
        <w:pStyle w:val="Odstavecseseznamem"/>
        <w:numPr>
          <w:ilvl w:val="1"/>
          <w:numId w:val="2"/>
        </w:numPr>
      </w:pPr>
      <w:r w:rsidRPr="00497C6A">
        <w:rPr>
          <w:rFonts w:cs="Times New Roman"/>
        </w:rPr>
        <w:t>Histogramy</w:t>
      </w:r>
    </w:p>
    <w:p w14:paraId="0D904582" w14:textId="1750018E" w:rsidR="006B591F" w:rsidRPr="00497C6A" w:rsidRDefault="009878A2" w:rsidP="00020B09">
      <w:pPr>
        <w:pStyle w:val="Nadpis2"/>
        <w:rPr>
          <w:rFonts w:cs="Times New Roman"/>
        </w:rPr>
      </w:pPr>
      <w:bookmarkStart w:id="138" w:name="_Toc162961230"/>
      <w:bookmarkStart w:id="139" w:name="_Toc181260493"/>
      <w:bookmarkStart w:id="140" w:name="_Toc203112232"/>
      <w:r w:rsidRPr="00497C6A">
        <w:rPr>
          <w:rFonts w:cs="Times New Roman"/>
        </w:rPr>
        <w:t>Hlavní</w:t>
      </w:r>
      <w:r w:rsidR="006B591F" w:rsidRPr="00497C6A">
        <w:rPr>
          <w:rFonts w:cs="Times New Roman"/>
        </w:rPr>
        <w:t xml:space="preserve"> </w:t>
      </w:r>
      <w:r w:rsidR="00D143AA" w:rsidRPr="00497C6A">
        <w:rPr>
          <w:rFonts w:cs="Times New Roman"/>
        </w:rPr>
        <w:t>monitorovací funkce</w:t>
      </w:r>
      <w:r w:rsidR="00533D7D" w:rsidRPr="00497C6A">
        <w:rPr>
          <w:rFonts w:cs="Times New Roman"/>
        </w:rPr>
        <w:t xml:space="preserve"> </w:t>
      </w:r>
      <w:r w:rsidR="00AF52F0" w:rsidRPr="00497C6A">
        <w:rPr>
          <w:rFonts w:cs="Times New Roman"/>
        </w:rPr>
        <w:t>(</w:t>
      </w:r>
      <w:r w:rsidR="00533D7D" w:rsidRPr="00497C6A">
        <w:rPr>
          <w:rFonts w:cs="Times New Roman"/>
        </w:rPr>
        <w:t>povinn</w:t>
      </w:r>
      <w:r w:rsidR="003F5D5D" w:rsidRPr="00497C6A">
        <w:rPr>
          <w:rFonts w:cs="Times New Roman"/>
        </w:rPr>
        <w:t>é</w:t>
      </w:r>
      <w:r w:rsidR="00AF52F0" w:rsidRPr="00497C6A">
        <w:rPr>
          <w:rFonts w:cs="Times New Roman"/>
        </w:rPr>
        <w:t>)</w:t>
      </w:r>
      <w:bookmarkEnd w:id="138"/>
      <w:bookmarkEnd w:id="139"/>
      <w:bookmarkEnd w:id="140"/>
    </w:p>
    <w:p w14:paraId="6C320F76" w14:textId="03E70B2D" w:rsidR="00DB2DB8" w:rsidRPr="00497C6A" w:rsidRDefault="006F47C0" w:rsidP="00A05FFF">
      <w:pPr>
        <w:pStyle w:val="Zkladntext"/>
      </w:pPr>
      <w:r w:rsidRPr="00497C6A">
        <w:t xml:space="preserve">Požadavek na funkcionality, které patří do kategorie Hlavní monitorovací funkce, se řadí mezi povinné a </w:t>
      </w:r>
      <w:r w:rsidR="00CA0B76" w:rsidRPr="00497C6A">
        <w:t>měřící zařízení je musí splňovat.</w:t>
      </w:r>
    </w:p>
    <w:p w14:paraId="49A4C8C3" w14:textId="77777777" w:rsidR="00C5387C" w:rsidRPr="00497C6A" w:rsidRDefault="00C5387C" w:rsidP="008D4A5C">
      <w:pPr>
        <w:pStyle w:val="Nadpis3"/>
      </w:pPr>
      <w:bookmarkStart w:id="141" w:name="_Toc162961231"/>
      <w:bookmarkStart w:id="142" w:name="_Toc181260494"/>
      <w:bookmarkStart w:id="143" w:name="_Toc203112233"/>
      <w:r w:rsidRPr="00497C6A">
        <w:t>4Q elektroměr</w:t>
      </w:r>
      <w:bookmarkEnd w:id="141"/>
      <w:bookmarkEnd w:id="142"/>
      <w:bookmarkEnd w:id="143"/>
    </w:p>
    <w:p w14:paraId="70E3C7AE" w14:textId="77777777" w:rsidR="00C5387C" w:rsidRPr="00497C6A" w:rsidRDefault="00C5387C" w:rsidP="00F63956">
      <w:pPr>
        <w:pStyle w:val="Nadpis4"/>
      </w:pPr>
      <w:r w:rsidRPr="00497C6A">
        <w:t>Základní popis</w:t>
      </w:r>
    </w:p>
    <w:p w14:paraId="6D704AC8" w14:textId="12442889" w:rsidR="00C5387C" w:rsidRPr="00497C6A" w:rsidRDefault="00582BE0" w:rsidP="006E35F1">
      <w:pPr>
        <w:pStyle w:val="Zkladntext"/>
      </w:pPr>
      <w:r w:rsidRPr="00497C6A">
        <w:t xml:space="preserve">Funkce </w:t>
      </w:r>
      <w:r w:rsidR="00C5387C" w:rsidRPr="00497C6A">
        <w:t xml:space="preserve">4Q elektroměr </w:t>
      </w:r>
      <w:r w:rsidRPr="00497C6A">
        <w:t xml:space="preserve">slouží pro </w:t>
      </w:r>
      <w:r w:rsidR="00C5387C" w:rsidRPr="00497C6A">
        <w:t>vyhodno</w:t>
      </w:r>
      <w:r w:rsidRPr="00497C6A">
        <w:t>cení</w:t>
      </w:r>
      <w:r w:rsidR="00C5387C" w:rsidRPr="00497C6A">
        <w:t xml:space="preserve"> vektorov</w:t>
      </w:r>
      <w:r w:rsidRPr="00497C6A">
        <w:t>ého</w:t>
      </w:r>
      <w:r w:rsidR="00C5387C" w:rsidRPr="00497C6A">
        <w:t xml:space="preserve"> souč</w:t>
      </w:r>
      <w:r w:rsidRPr="00497C6A">
        <w:t>tu</w:t>
      </w:r>
      <w:r w:rsidR="00C5387C" w:rsidRPr="00497C6A">
        <w:t xml:space="preserve"> toků činného a jalového výkonu ve všech třech fázích v šesti registrech (jeden registr pro tři fáze dohromady)</w:t>
      </w:r>
      <w:r w:rsidR="00BF68AB" w:rsidRPr="00497C6A">
        <w:t xml:space="preserve"> a průměrnou hodnotu napětí</w:t>
      </w:r>
      <w:r w:rsidR="00AD501D" w:rsidRPr="00497C6A">
        <w:t xml:space="preserve"> </w:t>
      </w:r>
      <w:r w:rsidR="00AE652C" w:rsidRPr="00497C6A">
        <w:t>U</w:t>
      </w:r>
      <w:r w:rsidR="00AD501D" w:rsidRPr="00497C6A">
        <w:rPr>
          <w:vertAlign w:val="subscript"/>
        </w:rPr>
        <w:t>NN</w:t>
      </w:r>
      <w:r w:rsidR="00C5387C" w:rsidRPr="00497C6A">
        <w:t>. Sumární hodnoty činného a jalového výkonu jsou zaznamenány v šesti registrech pro jednotlivé fáze (šest registrů pro jednu fázi).</w:t>
      </w:r>
      <w:r w:rsidR="00CE678E" w:rsidRPr="00497C6A">
        <w:t xml:space="preserve"> Pro jednotlivé měřené veličiny budou </w:t>
      </w:r>
      <w:r w:rsidR="00273681" w:rsidRPr="00497C6A">
        <w:t xml:space="preserve">vyhodnocovány jejich </w:t>
      </w:r>
      <w:r w:rsidR="00273681" w:rsidRPr="00497C6A">
        <w:rPr>
          <w:b/>
        </w:rPr>
        <w:t>maximální</w:t>
      </w:r>
      <w:r w:rsidR="00273681" w:rsidRPr="00497C6A">
        <w:t xml:space="preserve">, </w:t>
      </w:r>
      <w:r w:rsidR="00273681" w:rsidRPr="00497C6A">
        <w:rPr>
          <w:b/>
        </w:rPr>
        <w:t>minimální</w:t>
      </w:r>
      <w:r w:rsidR="00273681" w:rsidRPr="00497C6A">
        <w:t xml:space="preserve"> a </w:t>
      </w:r>
      <w:r w:rsidR="00273681" w:rsidRPr="00497C6A">
        <w:rPr>
          <w:b/>
        </w:rPr>
        <w:t>průměrné</w:t>
      </w:r>
      <w:r w:rsidR="00273681" w:rsidRPr="00497C6A">
        <w:t xml:space="preserve"> hodnoty ve zvoleném intervalu měření.</w:t>
      </w:r>
    </w:p>
    <w:p w14:paraId="07F1BC24" w14:textId="77777777" w:rsidR="00C5387C" w:rsidRPr="00497C6A" w:rsidRDefault="00C5387C" w:rsidP="00F63956">
      <w:pPr>
        <w:pStyle w:val="Nadpis4"/>
      </w:pPr>
      <w:r w:rsidRPr="00497C6A">
        <w:t>Princip funkce</w:t>
      </w:r>
    </w:p>
    <w:p w14:paraId="2272BA25" w14:textId="3C02FAEC" w:rsidR="00BC4AFB" w:rsidRPr="00497C6A" w:rsidRDefault="00C5387C" w:rsidP="001E285F">
      <w:pPr>
        <w:pStyle w:val="Zkladntext"/>
      </w:pPr>
      <w:r w:rsidRPr="00497C6A">
        <w:t xml:space="preserve">Profil elektroměru bude defaultně nastaven na 15 min, s možností změny nastavení vyhodnocovacího intervalu na průběhové měření. Tato změna nastavení musí být dostupná z hlediska budoucího použití. Velikost základního vyhodnocovacího intervalu by měla být maximálně 10 period. Měření bude vždy spuštěno v okamžiku nejbližšího celého násobku zvoleného vyhodnocovacího intervalu. Např. pro zvolený profil 15 min bude měření spuštěno v nejbližší čtvrthodinu. </w:t>
      </w:r>
      <w:r w:rsidR="009B06F5" w:rsidRPr="00497C6A">
        <w:t>Měřené veličiny jsou uvedeny v následující tabulce:</w:t>
      </w:r>
    </w:p>
    <w:p w14:paraId="1D90EF8F" w14:textId="31AFF194" w:rsidR="005E6810" w:rsidRPr="00497C6A" w:rsidRDefault="005E6810" w:rsidP="005E6810"/>
    <w:tbl>
      <w:tblPr>
        <w:tblStyle w:val="Mkatabulky"/>
        <w:tblW w:w="0" w:type="auto"/>
        <w:jc w:val="center"/>
        <w:tblLook w:val="04A0" w:firstRow="1" w:lastRow="0" w:firstColumn="1" w:lastColumn="0" w:noHBand="0" w:noVBand="1"/>
      </w:tblPr>
      <w:tblGrid>
        <w:gridCol w:w="2187"/>
        <w:gridCol w:w="1508"/>
        <w:gridCol w:w="1442"/>
      </w:tblGrid>
      <w:tr w:rsidR="000A6CF7" w:rsidRPr="00497C6A" w14:paraId="34B172B9" w14:textId="6AD553BE" w:rsidTr="005A505D">
        <w:trPr>
          <w:jc w:val="center"/>
        </w:trPr>
        <w:tc>
          <w:tcPr>
            <w:tcW w:w="5137" w:type="dxa"/>
            <w:gridSpan w:val="3"/>
            <w:vAlign w:val="center"/>
          </w:tcPr>
          <w:p w14:paraId="14FA8E79" w14:textId="3A12646A" w:rsidR="000A6CF7" w:rsidRPr="00497C6A" w:rsidRDefault="000A6CF7" w:rsidP="000A6CF7">
            <w:pPr>
              <w:pStyle w:val="Zkladntext"/>
              <w:ind w:firstLine="0"/>
              <w:jc w:val="center"/>
              <w:rPr>
                <w:b/>
                <w:bCs/>
              </w:rPr>
            </w:pPr>
            <w:r w:rsidRPr="00497C6A">
              <w:rPr>
                <w:b/>
                <w:bCs/>
              </w:rPr>
              <w:lastRenderedPageBreak/>
              <w:t>4Q elektroměr aktivně měřená data</w:t>
            </w:r>
          </w:p>
        </w:tc>
      </w:tr>
      <w:tr w:rsidR="000A6CF7" w:rsidRPr="00497C6A" w14:paraId="6A431EBB" w14:textId="2EC138A7" w:rsidTr="005A505D">
        <w:trPr>
          <w:jc w:val="center"/>
        </w:trPr>
        <w:tc>
          <w:tcPr>
            <w:tcW w:w="0" w:type="auto"/>
            <w:vAlign w:val="center"/>
          </w:tcPr>
          <w:p w14:paraId="168AEF1D" w14:textId="1FAD0FAF" w:rsidR="000A6CF7" w:rsidRPr="00497C6A" w:rsidRDefault="000A6CF7" w:rsidP="00360297">
            <w:pPr>
              <w:pStyle w:val="Zkladntext"/>
              <w:ind w:firstLine="0"/>
              <w:jc w:val="center"/>
            </w:pPr>
            <w:r w:rsidRPr="00497C6A">
              <w:t>Název veličiny</w:t>
            </w:r>
          </w:p>
        </w:tc>
        <w:tc>
          <w:tcPr>
            <w:tcW w:w="1506" w:type="dxa"/>
            <w:vAlign w:val="center"/>
          </w:tcPr>
          <w:p w14:paraId="6B03DF15" w14:textId="742787AE" w:rsidR="000A6CF7" w:rsidRPr="00497C6A" w:rsidRDefault="000A6CF7" w:rsidP="00750F5F">
            <w:pPr>
              <w:pStyle w:val="Zkladntext"/>
              <w:ind w:firstLine="0"/>
              <w:jc w:val="center"/>
            </w:pPr>
            <w:r w:rsidRPr="00497C6A">
              <w:t>Jednotka</w:t>
            </w:r>
          </w:p>
        </w:tc>
        <w:tc>
          <w:tcPr>
            <w:tcW w:w="1440" w:type="dxa"/>
            <w:vAlign w:val="center"/>
          </w:tcPr>
          <w:p w14:paraId="45A72FAA" w14:textId="25488591" w:rsidR="000A6CF7" w:rsidRPr="00497C6A" w:rsidRDefault="001F7004" w:rsidP="000A6CF7">
            <w:pPr>
              <w:pStyle w:val="Zkladntext"/>
              <w:ind w:firstLine="0"/>
              <w:jc w:val="center"/>
            </w:pPr>
            <w:r w:rsidRPr="00497C6A">
              <w:t>Profily měření</w:t>
            </w:r>
          </w:p>
        </w:tc>
      </w:tr>
      <w:tr w:rsidR="00863425" w:rsidRPr="00497C6A" w14:paraId="78213343" w14:textId="7C8FEE36" w:rsidTr="005A505D">
        <w:trPr>
          <w:jc w:val="center"/>
        </w:trPr>
        <w:tc>
          <w:tcPr>
            <w:tcW w:w="0" w:type="auto"/>
            <w:vAlign w:val="center"/>
          </w:tcPr>
          <w:p w14:paraId="2BFED669" w14:textId="2F198426" w:rsidR="00863425" w:rsidRPr="00497C6A" w:rsidRDefault="00863425" w:rsidP="009B06F5">
            <w:pPr>
              <w:pStyle w:val="Zkladntext"/>
              <w:ind w:firstLine="0"/>
            </w:pPr>
            <w:r w:rsidRPr="00497C6A">
              <w:t>Proud fází I</w:t>
            </w:r>
            <w:r w:rsidRPr="00497C6A">
              <w:rPr>
                <w:vertAlign w:val="subscript"/>
              </w:rPr>
              <w:t>L1</w:t>
            </w:r>
          </w:p>
        </w:tc>
        <w:tc>
          <w:tcPr>
            <w:tcW w:w="1506" w:type="dxa"/>
            <w:vAlign w:val="center"/>
          </w:tcPr>
          <w:p w14:paraId="6A7431E4" w14:textId="5F5F07BA" w:rsidR="00863425" w:rsidRPr="00497C6A" w:rsidRDefault="00863425" w:rsidP="00360297">
            <w:pPr>
              <w:pStyle w:val="Zkladntext"/>
              <w:ind w:firstLine="0"/>
              <w:jc w:val="center"/>
            </w:pPr>
            <w:r w:rsidRPr="00497C6A">
              <w:t>A</w:t>
            </w:r>
          </w:p>
        </w:tc>
        <w:tc>
          <w:tcPr>
            <w:tcW w:w="1440" w:type="dxa"/>
            <w:vMerge w:val="restart"/>
            <w:vAlign w:val="center"/>
          </w:tcPr>
          <w:p w14:paraId="38B2794A" w14:textId="79E01208" w:rsidR="00863425" w:rsidRPr="00497C6A" w:rsidRDefault="00863425" w:rsidP="000A6CF7">
            <w:pPr>
              <w:pStyle w:val="Zkladntext"/>
              <w:ind w:firstLine="0"/>
              <w:jc w:val="center"/>
            </w:pPr>
            <w:r w:rsidRPr="00497C6A">
              <w:t>Defaultně 15min</w:t>
            </w:r>
          </w:p>
        </w:tc>
      </w:tr>
      <w:tr w:rsidR="00863425" w:rsidRPr="00497C6A" w14:paraId="718FC7E5" w14:textId="1324A30A" w:rsidTr="005A505D">
        <w:trPr>
          <w:jc w:val="center"/>
        </w:trPr>
        <w:tc>
          <w:tcPr>
            <w:tcW w:w="0" w:type="auto"/>
            <w:vAlign w:val="center"/>
          </w:tcPr>
          <w:p w14:paraId="2CB87A8A" w14:textId="30CE79AE" w:rsidR="00863425" w:rsidRPr="00497C6A" w:rsidRDefault="00863425" w:rsidP="009B06F5">
            <w:pPr>
              <w:pStyle w:val="Zkladntext"/>
              <w:ind w:firstLine="0"/>
            </w:pPr>
            <w:r w:rsidRPr="00497C6A">
              <w:t>Proud fází I</w:t>
            </w:r>
            <w:r w:rsidRPr="00497C6A">
              <w:rPr>
                <w:vertAlign w:val="subscript"/>
              </w:rPr>
              <w:t>L2</w:t>
            </w:r>
          </w:p>
        </w:tc>
        <w:tc>
          <w:tcPr>
            <w:tcW w:w="1506" w:type="dxa"/>
            <w:vAlign w:val="center"/>
          </w:tcPr>
          <w:p w14:paraId="3C41DADF" w14:textId="5BB8411C" w:rsidR="00863425" w:rsidRPr="00497C6A" w:rsidRDefault="00863425" w:rsidP="00360297">
            <w:pPr>
              <w:pStyle w:val="Zkladntext"/>
              <w:ind w:firstLine="0"/>
              <w:jc w:val="center"/>
            </w:pPr>
            <w:r w:rsidRPr="00497C6A">
              <w:t>A</w:t>
            </w:r>
          </w:p>
        </w:tc>
        <w:tc>
          <w:tcPr>
            <w:tcW w:w="1440" w:type="dxa"/>
            <w:vMerge/>
            <w:vAlign w:val="center"/>
          </w:tcPr>
          <w:p w14:paraId="7F8F623D" w14:textId="77777777" w:rsidR="00863425" w:rsidRPr="00497C6A" w:rsidRDefault="00863425" w:rsidP="000A6CF7">
            <w:pPr>
              <w:pStyle w:val="Zkladntext"/>
              <w:ind w:firstLine="0"/>
              <w:jc w:val="center"/>
            </w:pPr>
          </w:p>
        </w:tc>
      </w:tr>
      <w:tr w:rsidR="00863425" w:rsidRPr="00497C6A" w14:paraId="61A2E039" w14:textId="49AA28BA" w:rsidTr="005A505D">
        <w:trPr>
          <w:jc w:val="center"/>
        </w:trPr>
        <w:tc>
          <w:tcPr>
            <w:tcW w:w="0" w:type="auto"/>
            <w:vAlign w:val="center"/>
          </w:tcPr>
          <w:p w14:paraId="6C3645BC" w14:textId="2F77B1F4" w:rsidR="00863425" w:rsidRPr="00497C6A" w:rsidRDefault="00863425" w:rsidP="009B06F5">
            <w:pPr>
              <w:pStyle w:val="Zkladntext"/>
              <w:ind w:firstLine="0"/>
            </w:pPr>
            <w:r w:rsidRPr="00497C6A">
              <w:t>Proud fází I</w:t>
            </w:r>
            <w:r w:rsidRPr="00497C6A">
              <w:rPr>
                <w:vertAlign w:val="subscript"/>
              </w:rPr>
              <w:t>L3</w:t>
            </w:r>
          </w:p>
        </w:tc>
        <w:tc>
          <w:tcPr>
            <w:tcW w:w="1506" w:type="dxa"/>
            <w:vAlign w:val="center"/>
          </w:tcPr>
          <w:p w14:paraId="791E3973" w14:textId="49EDF587" w:rsidR="00863425" w:rsidRPr="00497C6A" w:rsidRDefault="00863425" w:rsidP="00360297">
            <w:pPr>
              <w:pStyle w:val="Zkladntext"/>
              <w:ind w:firstLine="0"/>
              <w:jc w:val="center"/>
            </w:pPr>
            <w:r w:rsidRPr="00497C6A">
              <w:t>A</w:t>
            </w:r>
          </w:p>
        </w:tc>
        <w:tc>
          <w:tcPr>
            <w:tcW w:w="1440" w:type="dxa"/>
            <w:vMerge/>
            <w:vAlign w:val="center"/>
          </w:tcPr>
          <w:p w14:paraId="1FE947B5" w14:textId="77777777" w:rsidR="00863425" w:rsidRPr="00497C6A" w:rsidRDefault="00863425" w:rsidP="000A6CF7">
            <w:pPr>
              <w:pStyle w:val="Zkladntext"/>
              <w:ind w:firstLine="0"/>
              <w:jc w:val="center"/>
            </w:pPr>
          </w:p>
        </w:tc>
      </w:tr>
      <w:tr w:rsidR="00863425" w:rsidRPr="00497C6A" w14:paraId="6E1D7E86" w14:textId="1B6ADBB0" w:rsidTr="005A505D">
        <w:trPr>
          <w:jc w:val="center"/>
        </w:trPr>
        <w:tc>
          <w:tcPr>
            <w:tcW w:w="0" w:type="auto"/>
            <w:vAlign w:val="center"/>
          </w:tcPr>
          <w:p w14:paraId="167B0EAD" w14:textId="20064C46" w:rsidR="00863425" w:rsidRPr="00497C6A" w:rsidRDefault="00863425" w:rsidP="009B06F5">
            <w:pPr>
              <w:pStyle w:val="Zkladntext"/>
              <w:ind w:firstLine="0"/>
            </w:pPr>
            <w:r w:rsidRPr="00497C6A">
              <w:t>Fázové napětí U</w:t>
            </w:r>
            <w:r w:rsidRPr="00497C6A">
              <w:rPr>
                <w:vertAlign w:val="subscript"/>
              </w:rPr>
              <w:t>1</w:t>
            </w:r>
          </w:p>
        </w:tc>
        <w:tc>
          <w:tcPr>
            <w:tcW w:w="1506" w:type="dxa"/>
            <w:vAlign w:val="center"/>
          </w:tcPr>
          <w:p w14:paraId="09EEB80D" w14:textId="0AEA6337" w:rsidR="00863425" w:rsidRPr="00497C6A" w:rsidRDefault="00863425" w:rsidP="00360297">
            <w:pPr>
              <w:pStyle w:val="Zkladntext"/>
              <w:ind w:firstLine="0"/>
              <w:jc w:val="center"/>
            </w:pPr>
            <w:r w:rsidRPr="00497C6A">
              <w:t>V</w:t>
            </w:r>
          </w:p>
        </w:tc>
        <w:tc>
          <w:tcPr>
            <w:tcW w:w="1440" w:type="dxa"/>
            <w:vMerge/>
            <w:vAlign w:val="center"/>
          </w:tcPr>
          <w:p w14:paraId="6D7A9F6A" w14:textId="77777777" w:rsidR="00863425" w:rsidRPr="00497C6A" w:rsidRDefault="00863425" w:rsidP="000A6CF7">
            <w:pPr>
              <w:pStyle w:val="Zkladntext"/>
              <w:ind w:firstLine="0"/>
              <w:jc w:val="center"/>
            </w:pPr>
          </w:p>
        </w:tc>
      </w:tr>
      <w:tr w:rsidR="00863425" w:rsidRPr="00497C6A" w14:paraId="731D8EC1" w14:textId="19EC6F4E" w:rsidTr="005A505D">
        <w:trPr>
          <w:jc w:val="center"/>
        </w:trPr>
        <w:tc>
          <w:tcPr>
            <w:tcW w:w="0" w:type="auto"/>
            <w:vAlign w:val="center"/>
          </w:tcPr>
          <w:p w14:paraId="42DD66DC" w14:textId="796298AD" w:rsidR="00863425" w:rsidRPr="00497C6A" w:rsidRDefault="00863425" w:rsidP="009B06F5">
            <w:pPr>
              <w:pStyle w:val="Zkladntext"/>
              <w:ind w:firstLine="0"/>
            </w:pPr>
            <w:r w:rsidRPr="00497C6A">
              <w:t>Fázové napětí U</w:t>
            </w:r>
            <w:r w:rsidRPr="00497C6A">
              <w:rPr>
                <w:vertAlign w:val="subscript"/>
              </w:rPr>
              <w:t>2</w:t>
            </w:r>
          </w:p>
        </w:tc>
        <w:tc>
          <w:tcPr>
            <w:tcW w:w="1506" w:type="dxa"/>
            <w:vAlign w:val="center"/>
          </w:tcPr>
          <w:p w14:paraId="42BFDB1E" w14:textId="5CECDDD1" w:rsidR="00863425" w:rsidRPr="00497C6A" w:rsidRDefault="00863425" w:rsidP="00360297">
            <w:pPr>
              <w:pStyle w:val="Zkladntext"/>
              <w:ind w:firstLine="0"/>
              <w:jc w:val="center"/>
            </w:pPr>
            <w:r w:rsidRPr="00497C6A">
              <w:t>V</w:t>
            </w:r>
          </w:p>
        </w:tc>
        <w:tc>
          <w:tcPr>
            <w:tcW w:w="1440" w:type="dxa"/>
            <w:vMerge/>
            <w:vAlign w:val="center"/>
          </w:tcPr>
          <w:p w14:paraId="1E76BA43" w14:textId="77777777" w:rsidR="00863425" w:rsidRPr="00497C6A" w:rsidRDefault="00863425" w:rsidP="000A6CF7">
            <w:pPr>
              <w:pStyle w:val="Zkladntext"/>
              <w:ind w:firstLine="0"/>
              <w:jc w:val="center"/>
            </w:pPr>
          </w:p>
        </w:tc>
      </w:tr>
      <w:tr w:rsidR="00863425" w:rsidRPr="00497C6A" w14:paraId="7EB03C87" w14:textId="3277B6FE" w:rsidTr="005A505D">
        <w:trPr>
          <w:jc w:val="center"/>
        </w:trPr>
        <w:tc>
          <w:tcPr>
            <w:tcW w:w="0" w:type="auto"/>
            <w:vAlign w:val="center"/>
          </w:tcPr>
          <w:p w14:paraId="1F062A35" w14:textId="5AF0D448" w:rsidR="00863425" w:rsidRPr="00497C6A" w:rsidRDefault="00863425" w:rsidP="009B06F5">
            <w:pPr>
              <w:pStyle w:val="Zkladntext"/>
              <w:ind w:firstLine="0"/>
            </w:pPr>
            <w:r w:rsidRPr="00497C6A">
              <w:t>Fázové napětí U</w:t>
            </w:r>
            <w:r w:rsidRPr="00497C6A">
              <w:rPr>
                <w:vertAlign w:val="subscript"/>
              </w:rPr>
              <w:t>3</w:t>
            </w:r>
          </w:p>
        </w:tc>
        <w:tc>
          <w:tcPr>
            <w:tcW w:w="1506" w:type="dxa"/>
            <w:vAlign w:val="center"/>
          </w:tcPr>
          <w:p w14:paraId="4A8DEDB3" w14:textId="0606748B" w:rsidR="00863425" w:rsidRPr="00497C6A" w:rsidRDefault="00863425" w:rsidP="00360297">
            <w:pPr>
              <w:pStyle w:val="Zkladntext"/>
              <w:ind w:firstLine="0"/>
              <w:jc w:val="center"/>
            </w:pPr>
            <w:r w:rsidRPr="00497C6A">
              <w:t>V</w:t>
            </w:r>
          </w:p>
        </w:tc>
        <w:tc>
          <w:tcPr>
            <w:tcW w:w="1440" w:type="dxa"/>
            <w:vMerge/>
            <w:vAlign w:val="center"/>
          </w:tcPr>
          <w:p w14:paraId="35B3F17C" w14:textId="77777777" w:rsidR="00863425" w:rsidRPr="00497C6A" w:rsidRDefault="00863425" w:rsidP="000A6CF7">
            <w:pPr>
              <w:pStyle w:val="Zkladntext"/>
              <w:ind w:firstLine="0"/>
              <w:jc w:val="center"/>
            </w:pPr>
          </w:p>
        </w:tc>
      </w:tr>
      <w:tr w:rsidR="00863425" w:rsidRPr="00497C6A" w14:paraId="65190FB3" w14:textId="77777777" w:rsidTr="005A505D">
        <w:trPr>
          <w:jc w:val="center"/>
        </w:trPr>
        <w:tc>
          <w:tcPr>
            <w:tcW w:w="0" w:type="auto"/>
            <w:vAlign w:val="center"/>
          </w:tcPr>
          <w:p w14:paraId="5CE825F6" w14:textId="4EEA099A"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12</w:t>
            </w:r>
          </w:p>
        </w:tc>
        <w:tc>
          <w:tcPr>
            <w:tcW w:w="1506" w:type="dxa"/>
            <w:vAlign w:val="center"/>
          </w:tcPr>
          <w:p w14:paraId="51053F5C" w14:textId="427B2F46" w:rsidR="00863425" w:rsidRPr="00497C6A" w:rsidRDefault="00863425" w:rsidP="00360297">
            <w:pPr>
              <w:pStyle w:val="Zkladntext"/>
              <w:ind w:firstLine="0"/>
              <w:jc w:val="center"/>
            </w:pPr>
            <w:r w:rsidRPr="00497C6A">
              <w:t>V</w:t>
            </w:r>
          </w:p>
        </w:tc>
        <w:tc>
          <w:tcPr>
            <w:tcW w:w="1440" w:type="dxa"/>
            <w:vMerge/>
            <w:vAlign w:val="center"/>
          </w:tcPr>
          <w:p w14:paraId="515C82F7" w14:textId="77777777" w:rsidR="00863425" w:rsidRPr="00497C6A" w:rsidRDefault="00863425" w:rsidP="000A6CF7">
            <w:pPr>
              <w:pStyle w:val="Zkladntext"/>
              <w:ind w:firstLine="0"/>
              <w:jc w:val="center"/>
            </w:pPr>
          </w:p>
        </w:tc>
      </w:tr>
      <w:tr w:rsidR="00863425" w:rsidRPr="00497C6A" w14:paraId="48294D67" w14:textId="77777777" w:rsidTr="005A505D">
        <w:trPr>
          <w:jc w:val="center"/>
        </w:trPr>
        <w:tc>
          <w:tcPr>
            <w:tcW w:w="0" w:type="auto"/>
            <w:vAlign w:val="center"/>
          </w:tcPr>
          <w:p w14:paraId="7593F538" w14:textId="5833F378"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23</w:t>
            </w:r>
          </w:p>
        </w:tc>
        <w:tc>
          <w:tcPr>
            <w:tcW w:w="1506" w:type="dxa"/>
            <w:vAlign w:val="center"/>
          </w:tcPr>
          <w:p w14:paraId="48336DDD" w14:textId="0AD16E18" w:rsidR="00863425" w:rsidRPr="00497C6A" w:rsidRDefault="00863425" w:rsidP="00360297">
            <w:pPr>
              <w:pStyle w:val="Zkladntext"/>
              <w:ind w:firstLine="0"/>
              <w:jc w:val="center"/>
            </w:pPr>
            <w:r w:rsidRPr="00497C6A">
              <w:t>V</w:t>
            </w:r>
          </w:p>
        </w:tc>
        <w:tc>
          <w:tcPr>
            <w:tcW w:w="1440" w:type="dxa"/>
            <w:vMerge/>
            <w:vAlign w:val="center"/>
          </w:tcPr>
          <w:p w14:paraId="780A8F53" w14:textId="77777777" w:rsidR="00863425" w:rsidRPr="00497C6A" w:rsidRDefault="00863425" w:rsidP="000A6CF7">
            <w:pPr>
              <w:pStyle w:val="Zkladntext"/>
              <w:ind w:firstLine="0"/>
              <w:jc w:val="center"/>
            </w:pPr>
          </w:p>
        </w:tc>
      </w:tr>
      <w:tr w:rsidR="00863425" w:rsidRPr="00497C6A" w14:paraId="65F8AD72" w14:textId="77777777" w:rsidTr="005A505D">
        <w:trPr>
          <w:jc w:val="center"/>
        </w:trPr>
        <w:tc>
          <w:tcPr>
            <w:tcW w:w="0" w:type="auto"/>
            <w:vAlign w:val="center"/>
          </w:tcPr>
          <w:p w14:paraId="427FEA06" w14:textId="643E9254"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31</w:t>
            </w:r>
          </w:p>
        </w:tc>
        <w:tc>
          <w:tcPr>
            <w:tcW w:w="1506" w:type="dxa"/>
            <w:vAlign w:val="center"/>
          </w:tcPr>
          <w:p w14:paraId="4041B32F" w14:textId="1F794425" w:rsidR="00863425" w:rsidRPr="00497C6A" w:rsidRDefault="00863425" w:rsidP="00360297">
            <w:pPr>
              <w:pStyle w:val="Zkladntext"/>
              <w:ind w:firstLine="0"/>
              <w:jc w:val="center"/>
            </w:pPr>
            <w:r w:rsidRPr="00497C6A">
              <w:t>V</w:t>
            </w:r>
          </w:p>
        </w:tc>
        <w:tc>
          <w:tcPr>
            <w:tcW w:w="1440" w:type="dxa"/>
            <w:vMerge/>
            <w:vAlign w:val="center"/>
          </w:tcPr>
          <w:p w14:paraId="3383E519" w14:textId="77777777" w:rsidR="00863425" w:rsidRPr="00497C6A" w:rsidRDefault="00863425" w:rsidP="000A6CF7">
            <w:pPr>
              <w:pStyle w:val="Zkladntext"/>
              <w:ind w:firstLine="0"/>
              <w:jc w:val="center"/>
            </w:pPr>
          </w:p>
        </w:tc>
      </w:tr>
      <w:tr w:rsidR="00863425" w:rsidRPr="00497C6A" w14:paraId="14EC4E20" w14:textId="77777777" w:rsidTr="005A505D">
        <w:trPr>
          <w:jc w:val="center"/>
        </w:trPr>
        <w:tc>
          <w:tcPr>
            <w:tcW w:w="0" w:type="auto"/>
            <w:vAlign w:val="center"/>
          </w:tcPr>
          <w:p w14:paraId="60A4FDCC" w14:textId="5CEA2D2E" w:rsidR="00863425" w:rsidRPr="00497C6A" w:rsidRDefault="00863425" w:rsidP="009B06F5">
            <w:pPr>
              <w:pStyle w:val="Zkladntext"/>
              <w:ind w:firstLine="0"/>
            </w:pPr>
            <w:r w:rsidRPr="00497C6A">
              <w:t>Sdružené napětí U</w:t>
            </w:r>
            <w:r w:rsidRPr="00497C6A">
              <w:rPr>
                <w:vertAlign w:val="subscript"/>
              </w:rPr>
              <w:t>VN12</w:t>
            </w:r>
          </w:p>
        </w:tc>
        <w:tc>
          <w:tcPr>
            <w:tcW w:w="1506" w:type="dxa"/>
            <w:vAlign w:val="center"/>
          </w:tcPr>
          <w:p w14:paraId="34A97638" w14:textId="5DEC88D3" w:rsidR="00863425" w:rsidRPr="00497C6A" w:rsidRDefault="00863425" w:rsidP="00360297">
            <w:pPr>
              <w:pStyle w:val="Zkladntext"/>
              <w:ind w:firstLine="0"/>
              <w:jc w:val="center"/>
            </w:pPr>
            <w:r w:rsidRPr="00497C6A">
              <w:t>kV</w:t>
            </w:r>
          </w:p>
        </w:tc>
        <w:tc>
          <w:tcPr>
            <w:tcW w:w="1440" w:type="dxa"/>
            <w:vMerge/>
            <w:vAlign w:val="center"/>
          </w:tcPr>
          <w:p w14:paraId="64290687" w14:textId="77777777" w:rsidR="00863425" w:rsidRPr="00497C6A" w:rsidRDefault="00863425" w:rsidP="000A6CF7">
            <w:pPr>
              <w:pStyle w:val="Zkladntext"/>
              <w:ind w:firstLine="0"/>
              <w:jc w:val="center"/>
            </w:pPr>
          </w:p>
        </w:tc>
      </w:tr>
      <w:tr w:rsidR="00863425" w:rsidRPr="00497C6A" w14:paraId="239E088F" w14:textId="77777777" w:rsidTr="005A505D">
        <w:trPr>
          <w:jc w:val="center"/>
        </w:trPr>
        <w:tc>
          <w:tcPr>
            <w:tcW w:w="0" w:type="auto"/>
            <w:vAlign w:val="center"/>
          </w:tcPr>
          <w:p w14:paraId="487DD660" w14:textId="58A5F5E0" w:rsidR="00863425" w:rsidRPr="00497C6A" w:rsidRDefault="00863425" w:rsidP="0046192D">
            <w:pPr>
              <w:pStyle w:val="Zkladntext"/>
              <w:ind w:firstLine="0"/>
            </w:pPr>
            <w:r w:rsidRPr="00497C6A">
              <w:t>Sdružené napětí U</w:t>
            </w:r>
            <w:r w:rsidRPr="00497C6A">
              <w:rPr>
                <w:vertAlign w:val="subscript"/>
              </w:rPr>
              <w:t>VN23</w:t>
            </w:r>
          </w:p>
        </w:tc>
        <w:tc>
          <w:tcPr>
            <w:tcW w:w="1506" w:type="dxa"/>
            <w:vAlign w:val="center"/>
          </w:tcPr>
          <w:p w14:paraId="1E95F5EC" w14:textId="571AE06D" w:rsidR="00863425" w:rsidRPr="00497C6A" w:rsidRDefault="00863425" w:rsidP="0046192D">
            <w:pPr>
              <w:pStyle w:val="Zkladntext"/>
              <w:ind w:firstLine="0"/>
              <w:jc w:val="center"/>
            </w:pPr>
            <w:r w:rsidRPr="00497C6A">
              <w:t>kV</w:t>
            </w:r>
          </w:p>
        </w:tc>
        <w:tc>
          <w:tcPr>
            <w:tcW w:w="1440" w:type="dxa"/>
            <w:vMerge/>
            <w:vAlign w:val="center"/>
          </w:tcPr>
          <w:p w14:paraId="7A08186D" w14:textId="77777777" w:rsidR="00863425" w:rsidRPr="00497C6A" w:rsidRDefault="00863425" w:rsidP="0046192D">
            <w:pPr>
              <w:pStyle w:val="Zkladntext"/>
              <w:ind w:firstLine="0"/>
              <w:jc w:val="center"/>
            </w:pPr>
          </w:p>
        </w:tc>
      </w:tr>
      <w:tr w:rsidR="00863425" w:rsidRPr="00497C6A" w14:paraId="575C85EF" w14:textId="77777777" w:rsidTr="005A505D">
        <w:trPr>
          <w:jc w:val="center"/>
        </w:trPr>
        <w:tc>
          <w:tcPr>
            <w:tcW w:w="0" w:type="auto"/>
            <w:vAlign w:val="center"/>
          </w:tcPr>
          <w:p w14:paraId="00BB0C47" w14:textId="0EE86785" w:rsidR="00863425" w:rsidRPr="00497C6A" w:rsidRDefault="00863425" w:rsidP="0046192D">
            <w:pPr>
              <w:pStyle w:val="Zkladntext"/>
              <w:ind w:firstLine="0"/>
            </w:pPr>
            <w:r w:rsidRPr="00497C6A">
              <w:t>Sdružené napětí U</w:t>
            </w:r>
            <w:r w:rsidRPr="00497C6A">
              <w:rPr>
                <w:vertAlign w:val="subscript"/>
              </w:rPr>
              <w:t>VN31</w:t>
            </w:r>
          </w:p>
        </w:tc>
        <w:tc>
          <w:tcPr>
            <w:tcW w:w="1506" w:type="dxa"/>
            <w:vAlign w:val="center"/>
          </w:tcPr>
          <w:p w14:paraId="22D2A75B" w14:textId="0A6AFB57" w:rsidR="00863425" w:rsidRPr="00497C6A" w:rsidRDefault="00863425" w:rsidP="0046192D">
            <w:pPr>
              <w:pStyle w:val="Zkladntext"/>
              <w:ind w:firstLine="0"/>
              <w:jc w:val="center"/>
            </w:pPr>
            <w:r w:rsidRPr="00497C6A">
              <w:t>kV</w:t>
            </w:r>
          </w:p>
        </w:tc>
        <w:tc>
          <w:tcPr>
            <w:tcW w:w="1440" w:type="dxa"/>
            <w:vMerge/>
            <w:vAlign w:val="center"/>
          </w:tcPr>
          <w:p w14:paraId="066B244E" w14:textId="77777777" w:rsidR="00863425" w:rsidRPr="00497C6A" w:rsidRDefault="00863425" w:rsidP="0046192D">
            <w:pPr>
              <w:pStyle w:val="Zkladntext"/>
              <w:ind w:firstLine="0"/>
              <w:jc w:val="center"/>
            </w:pPr>
          </w:p>
        </w:tc>
      </w:tr>
      <w:tr w:rsidR="00415DCA" w:rsidRPr="00497C6A" w14:paraId="082370F2" w14:textId="77777777" w:rsidTr="005A505D">
        <w:trPr>
          <w:jc w:val="center"/>
        </w:trPr>
        <w:tc>
          <w:tcPr>
            <w:tcW w:w="0" w:type="auto"/>
            <w:vAlign w:val="center"/>
          </w:tcPr>
          <w:p w14:paraId="6D781881" w14:textId="7F8C86FD" w:rsidR="00415DCA" w:rsidRPr="00497C6A" w:rsidRDefault="00415DCA" w:rsidP="00415DCA">
            <w:pPr>
              <w:pStyle w:val="Zkladntext"/>
              <w:ind w:firstLine="0"/>
            </w:pPr>
            <w:r w:rsidRPr="00497C6A">
              <w:t>Činný výkon P</w:t>
            </w:r>
            <w:r w:rsidRPr="00497C6A">
              <w:rPr>
                <w:vertAlign w:val="subscript"/>
              </w:rPr>
              <w:t>L1f</w:t>
            </w:r>
          </w:p>
        </w:tc>
        <w:tc>
          <w:tcPr>
            <w:tcW w:w="1506" w:type="dxa"/>
            <w:vAlign w:val="center"/>
          </w:tcPr>
          <w:p w14:paraId="335102CD" w14:textId="4D239364" w:rsidR="00415DCA" w:rsidRPr="00497C6A" w:rsidRDefault="00415DCA" w:rsidP="00415DCA">
            <w:pPr>
              <w:pStyle w:val="Zkladntext"/>
              <w:ind w:firstLine="0"/>
              <w:jc w:val="center"/>
            </w:pPr>
            <w:r w:rsidRPr="00497C6A">
              <w:t>kW</w:t>
            </w:r>
          </w:p>
        </w:tc>
        <w:tc>
          <w:tcPr>
            <w:tcW w:w="1440" w:type="dxa"/>
            <w:vMerge/>
            <w:vAlign w:val="center"/>
          </w:tcPr>
          <w:p w14:paraId="45E548B7" w14:textId="77777777" w:rsidR="00415DCA" w:rsidRPr="00497C6A" w:rsidRDefault="00415DCA" w:rsidP="00415DCA">
            <w:pPr>
              <w:pStyle w:val="Zkladntext"/>
              <w:ind w:firstLine="0"/>
              <w:jc w:val="center"/>
            </w:pPr>
          </w:p>
        </w:tc>
      </w:tr>
      <w:tr w:rsidR="00415DCA" w:rsidRPr="00497C6A" w14:paraId="05186490" w14:textId="77777777" w:rsidTr="005A505D">
        <w:trPr>
          <w:jc w:val="center"/>
        </w:trPr>
        <w:tc>
          <w:tcPr>
            <w:tcW w:w="0" w:type="auto"/>
            <w:vAlign w:val="center"/>
          </w:tcPr>
          <w:p w14:paraId="60643349" w14:textId="68DA4A5A" w:rsidR="00415DCA" w:rsidRPr="00497C6A" w:rsidRDefault="00415DCA" w:rsidP="00415DCA">
            <w:pPr>
              <w:pStyle w:val="Zkladntext"/>
              <w:ind w:firstLine="0"/>
            </w:pPr>
            <w:r w:rsidRPr="00497C6A">
              <w:t>Činný výkon P</w:t>
            </w:r>
            <w:r w:rsidRPr="00497C6A">
              <w:rPr>
                <w:vertAlign w:val="subscript"/>
              </w:rPr>
              <w:t>L2f</w:t>
            </w:r>
          </w:p>
        </w:tc>
        <w:tc>
          <w:tcPr>
            <w:tcW w:w="1506" w:type="dxa"/>
            <w:vAlign w:val="center"/>
          </w:tcPr>
          <w:p w14:paraId="7F106F40" w14:textId="19635589" w:rsidR="00415DCA" w:rsidRPr="00497C6A" w:rsidRDefault="00415DCA" w:rsidP="00415DCA">
            <w:pPr>
              <w:pStyle w:val="Zkladntext"/>
              <w:ind w:firstLine="0"/>
              <w:jc w:val="center"/>
            </w:pPr>
            <w:r w:rsidRPr="00497C6A">
              <w:t>kW</w:t>
            </w:r>
          </w:p>
        </w:tc>
        <w:tc>
          <w:tcPr>
            <w:tcW w:w="1440" w:type="dxa"/>
            <w:vMerge/>
            <w:vAlign w:val="center"/>
          </w:tcPr>
          <w:p w14:paraId="3488F47E" w14:textId="77777777" w:rsidR="00415DCA" w:rsidRPr="00497C6A" w:rsidRDefault="00415DCA" w:rsidP="00415DCA">
            <w:pPr>
              <w:pStyle w:val="Zkladntext"/>
              <w:ind w:firstLine="0"/>
              <w:jc w:val="center"/>
            </w:pPr>
          </w:p>
        </w:tc>
      </w:tr>
      <w:tr w:rsidR="00415DCA" w:rsidRPr="00497C6A" w14:paraId="376A66A7" w14:textId="77777777" w:rsidTr="005A505D">
        <w:trPr>
          <w:jc w:val="center"/>
        </w:trPr>
        <w:tc>
          <w:tcPr>
            <w:tcW w:w="0" w:type="auto"/>
            <w:vAlign w:val="center"/>
          </w:tcPr>
          <w:p w14:paraId="26E6F9B8" w14:textId="12D51F65" w:rsidR="00415DCA" w:rsidRPr="00497C6A" w:rsidRDefault="00415DCA" w:rsidP="00415DCA">
            <w:pPr>
              <w:pStyle w:val="Zkladntext"/>
              <w:ind w:firstLine="0"/>
            </w:pPr>
            <w:r w:rsidRPr="00497C6A">
              <w:t>Činný výkon P</w:t>
            </w:r>
            <w:r w:rsidRPr="00497C6A">
              <w:rPr>
                <w:vertAlign w:val="subscript"/>
              </w:rPr>
              <w:t>L3f</w:t>
            </w:r>
          </w:p>
        </w:tc>
        <w:tc>
          <w:tcPr>
            <w:tcW w:w="1506" w:type="dxa"/>
            <w:vAlign w:val="center"/>
          </w:tcPr>
          <w:p w14:paraId="0606DEB1" w14:textId="15222921" w:rsidR="00415DCA" w:rsidRPr="00497C6A" w:rsidRDefault="00415DCA" w:rsidP="00415DCA">
            <w:pPr>
              <w:pStyle w:val="Zkladntext"/>
              <w:ind w:firstLine="0"/>
              <w:jc w:val="center"/>
            </w:pPr>
            <w:r w:rsidRPr="00497C6A">
              <w:t>kW</w:t>
            </w:r>
          </w:p>
        </w:tc>
        <w:tc>
          <w:tcPr>
            <w:tcW w:w="1440" w:type="dxa"/>
            <w:vMerge/>
            <w:vAlign w:val="center"/>
          </w:tcPr>
          <w:p w14:paraId="5099CD6B" w14:textId="77777777" w:rsidR="00415DCA" w:rsidRPr="00497C6A" w:rsidRDefault="00415DCA" w:rsidP="00415DCA">
            <w:pPr>
              <w:pStyle w:val="Zkladntext"/>
              <w:ind w:firstLine="0"/>
              <w:jc w:val="center"/>
            </w:pPr>
          </w:p>
        </w:tc>
      </w:tr>
      <w:tr w:rsidR="00415DCA" w:rsidRPr="00497C6A" w14:paraId="41D149F7" w14:textId="30E86EEF" w:rsidTr="005A505D">
        <w:trPr>
          <w:jc w:val="center"/>
        </w:trPr>
        <w:tc>
          <w:tcPr>
            <w:tcW w:w="0" w:type="auto"/>
            <w:vAlign w:val="center"/>
          </w:tcPr>
          <w:p w14:paraId="0B1CD84E" w14:textId="78DA2958" w:rsidR="00415DCA" w:rsidRPr="00497C6A" w:rsidRDefault="00415DCA" w:rsidP="00415DCA">
            <w:pPr>
              <w:pStyle w:val="Zkladntext"/>
              <w:ind w:firstLine="0"/>
            </w:pPr>
            <w:r w:rsidRPr="00497C6A">
              <w:t>Činný výkon P</w:t>
            </w:r>
            <w:r w:rsidRPr="00497C6A">
              <w:rPr>
                <w:vertAlign w:val="subscript"/>
              </w:rPr>
              <w:t>3f</w:t>
            </w:r>
          </w:p>
        </w:tc>
        <w:tc>
          <w:tcPr>
            <w:tcW w:w="1506" w:type="dxa"/>
            <w:vAlign w:val="center"/>
          </w:tcPr>
          <w:p w14:paraId="6CA2EFAA" w14:textId="5FFE5979" w:rsidR="00415DCA" w:rsidRPr="00497C6A" w:rsidRDefault="00415DCA" w:rsidP="00415DCA">
            <w:pPr>
              <w:pStyle w:val="Zkladntext"/>
              <w:ind w:firstLine="0"/>
              <w:jc w:val="center"/>
            </w:pPr>
            <w:r w:rsidRPr="00497C6A">
              <w:t>kW</w:t>
            </w:r>
          </w:p>
        </w:tc>
        <w:tc>
          <w:tcPr>
            <w:tcW w:w="1440" w:type="dxa"/>
            <w:vMerge/>
            <w:vAlign w:val="center"/>
          </w:tcPr>
          <w:p w14:paraId="5FF48816" w14:textId="77777777" w:rsidR="00415DCA" w:rsidRPr="00497C6A" w:rsidRDefault="00415DCA" w:rsidP="00415DCA">
            <w:pPr>
              <w:pStyle w:val="Zkladntext"/>
              <w:ind w:firstLine="0"/>
              <w:jc w:val="center"/>
            </w:pPr>
          </w:p>
        </w:tc>
      </w:tr>
      <w:tr w:rsidR="00415DCA" w:rsidRPr="00497C6A" w14:paraId="235784E0" w14:textId="77777777" w:rsidTr="005A505D">
        <w:trPr>
          <w:jc w:val="center"/>
        </w:trPr>
        <w:tc>
          <w:tcPr>
            <w:tcW w:w="0" w:type="auto"/>
            <w:vAlign w:val="center"/>
          </w:tcPr>
          <w:p w14:paraId="1194285C" w14:textId="6FEDBBED" w:rsidR="00415DCA" w:rsidRPr="00497C6A" w:rsidRDefault="00415DCA" w:rsidP="00415DCA">
            <w:pPr>
              <w:pStyle w:val="Zkladntext"/>
              <w:ind w:firstLine="0"/>
            </w:pPr>
            <w:r w:rsidRPr="00497C6A">
              <w:t>Jalový výkon Q</w:t>
            </w:r>
            <w:r w:rsidRPr="00497C6A">
              <w:rPr>
                <w:vertAlign w:val="subscript"/>
              </w:rPr>
              <w:t>L1f</w:t>
            </w:r>
          </w:p>
        </w:tc>
        <w:tc>
          <w:tcPr>
            <w:tcW w:w="1506" w:type="dxa"/>
            <w:vAlign w:val="center"/>
          </w:tcPr>
          <w:p w14:paraId="7BDD11A2" w14:textId="0E4F5BED" w:rsidR="00415DCA" w:rsidRPr="00497C6A" w:rsidRDefault="00415DCA" w:rsidP="00415DCA">
            <w:pPr>
              <w:pStyle w:val="Zkladntext"/>
              <w:ind w:firstLine="0"/>
              <w:jc w:val="center"/>
            </w:pPr>
            <w:r w:rsidRPr="00497C6A">
              <w:t>kVar</w:t>
            </w:r>
          </w:p>
        </w:tc>
        <w:tc>
          <w:tcPr>
            <w:tcW w:w="1440" w:type="dxa"/>
            <w:vMerge/>
            <w:vAlign w:val="center"/>
          </w:tcPr>
          <w:p w14:paraId="6AFA673D" w14:textId="77777777" w:rsidR="00415DCA" w:rsidRPr="00497C6A" w:rsidRDefault="00415DCA" w:rsidP="00415DCA">
            <w:pPr>
              <w:pStyle w:val="Zkladntext"/>
              <w:ind w:firstLine="0"/>
              <w:jc w:val="center"/>
            </w:pPr>
          </w:p>
        </w:tc>
      </w:tr>
      <w:tr w:rsidR="00415DCA" w:rsidRPr="00497C6A" w14:paraId="39A973A7" w14:textId="77777777" w:rsidTr="005A505D">
        <w:trPr>
          <w:jc w:val="center"/>
        </w:trPr>
        <w:tc>
          <w:tcPr>
            <w:tcW w:w="0" w:type="auto"/>
            <w:vAlign w:val="center"/>
          </w:tcPr>
          <w:p w14:paraId="68B61CC3" w14:textId="15864B12" w:rsidR="00415DCA" w:rsidRPr="00497C6A" w:rsidRDefault="00415DCA" w:rsidP="00415DCA">
            <w:pPr>
              <w:pStyle w:val="Zkladntext"/>
              <w:ind w:firstLine="0"/>
            </w:pPr>
            <w:r w:rsidRPr="00497C6A">
              <w:t>Jalový výkon Q</w:t>
            </w:r>
            <w:r w:rsidRPr="00497C6A">
              <w:rPr>
                <w:vertAlign w:val="subscript"/>
              </w:rPr>
              <w:t>L2f</w:t>
            </w:r>
          </w:p>
        </w:tc>
        <w:tc>
          <w:tcPr>
            <w:tcW w:w="1506" w:type="dxa"/>
            <w:vAlign w:val="center"/>
          </w:tcPr>
          <w:p w14:paraId="2D7A456D" w14:textId="5BFABF50" w:rsidR="00415DCA" w:rsidRPr="00497C6A" w:rsidRDefault="00415DCA" w:rsidP="00415DCA">
            <w:pPr>
              <w:pStyle w:val="Zkladntext"/>
              <w:ind w:firstLine="0"/>
              <w:jc w:val="center"/>
            </w:pPr>
            <w:r w:rsidRPr="00497C6A">
              <w:t>kVar</w:t>
            </w:r>
          </w:p>
        </w:tc>
        <w:tc>
          <w:tcPr>
            <w:tcW w:w="1440" w:type="dxa"/>
            <w:vMerge/>
            <w:vAlign w:val="center"/>
          </w:tcPr>
          <w:p w14:paraId="46C61F3E" w14:textId="77777777" w:rsidR="00415DCA" w:rsidRPr="00497C6A" w:rsidRDefault="00415DCA" w:rsidP="00415DCA">
            <w:pPr>
              <w:pStyle w:val="Zkladntext"/>
              <w:ind w:firstLine="0"/>
              <w:jc w:val="center"/>
            </w:pPr>
          </w:p>
        </w:tc>
      </w:tr>
      <w:tr w:rsidR="00415DCA" w:rsidRPr="00497C6A" w14:paraId="1144DFC8" w14:textId="77777777" w:rsidTr="005A505D">
        <w:trPr>
          <w:jc w:val="center"/>
        </w:trPr>
        <w:tc>
          <w:tcPr>
            <w:tcW w:w="0" w:type="auto"/>
            <w:vAlign w:val="center"/>
          </w:tcPr>
          <w:p w14:paraId="4BF364B5" w14:textId="3D8A4EBB" w:rsidR="00415DCA" w:rsidRPr="00497C6A" w:rsidRDefault="00415DCA" w:rsidP="00415DCA">
            <w:pPr>
              <w:pStyle w:val="Zkladntext"/>
              <w:ind w:firstLine="0"/>
            </w:pPr>
            <w:r w:rsidRPr="00497C6A">
              <w:t>Jalový výkon Q</w:t>
            </w:r>
            <w:r w:rsidRPr="00497C6A">
              <w:rPr>
                <w:vertAlign w:val="subscript"/>
              </w:rPr>
              <w:t>L3f</w:t>
            </w:r>
          </w:p>
        </w:tc>
        <w:tc>
          <w:tcPr>
            <w:tcW w:w="1506" w:type="dxa"/>
            <w:vAlign w:val="center"/>
          </w:tcPr>
          <w:p w14:paraId="536B4919" w14:textId="7DFB40A2" w:rsidR="00415DCA" w:rsidRPr="00497C6A" w:rsidRDefault="00415DCA" w:rsidP="00415DCA">
            <w:pPr>
              <w:pStyle w:val="Zkladntext"/>
              <w:ind w:firstLine="0"/>
              <w:jc w:val="center"/>
            </w:pPr>
            <w:r w:rsidRPr="00497C6A">
              <w:t>kVar</w:t>
            </w:r>
          </w:p>
        </w:tc>
        <w:tc>
          <w:tcPr>
            <w:tcW w:w="1440" w:type="dxa"/>
            <w:vMerge/>
            <w:vAlign w:val="center"/>
          </w:tcPr>
          <w:p w14:paraId="55E019A6" w14:textId="77777777" w:rsidR="00415DCA" w:rsidRPr="00497C6A" w:rsidRDefault="00415DCA" w:rsidP="00415DCA">
            <w:pPr>
              <w:pStyle w:val="Zkladntext"/>
              <w:ind w:firstLine="0"/>
              <w:jc w:val="center"/>
            </w:pPr>
          </w:p>
        </w:tc>
      </w:tr>
      <w:tr w:rsidR="00415DCA" w:rsidRPr="00497C6A" w14:paraId="047FCE30" w14:textId="7DD06C69" w:rsidTr="005A505D">
        <w:trPr>
          <w:jc w:val="center"/>
        </w:trPr>
        <w:tc>
          <w:tcPr>
            <w:tcW w:w="0" w:type="auto"/>
            <w:vAlign w:val="center"/>
          </w:tcPr>
          <w:p w14:paraId="150F504A" w14:textId="2960ED8F" w:rsidR="00415DCA" w:rsidRPr="00497C6A" w:rsidRDefault="00415DCA" w:rsidP="00415DCA">
            <w:pPr>
              <w:pStyle w:val="Zkladntext"/>
              <w:ind w:firstLine="0"/>
            </w:pPr>
            <w:r w:rsidRPr="00497C6A">
              <w:t>Jalový výkon Q</w:t>
            </w:r>
            <w:r w:rsidRPr="00497C6A">
              <w:rPr>
                <w:vertAlign w:val="subscript"/>
              </w:rPr>
              <w:t>3f</w:t>
            </w:r>
          </w:p>
        </w:tc>
        <w:tc>
          <w:tcPr>
            <w:tcW w:w="1506" w:type="dxa"/>
            <w:vAlign w:val="center"/>
          </w:tcPr>
          <w:p w14:paraId="0787EC45" w14:textId="682E45BD" w:rsidR="00415DCA" w:rsidRPr="00497C6A" w:rsidRDefault="00415DCA" w:rsidP="00415DCA">
            <w:pPr>
              <w:pStyle w:val="Zkladntext"/>
              <w:ind w:firstLine="0"/>
              <w:jc w:val="center"/>
            </w:pPr>
            <w:r w:rsidRPr="00497C6A">
              <w:t>kVar</w:t>
            </w:r>
          </w:p>
        </w:tc>
        <w:tc>
          <w:tcPr>
            <w:tcW w:w="1440" w:type="dxa"/>
            <w:vMerge/>
            <w:vAlign w:val="center"/>
          </w:tcPr>
          <w:p w14:paraId="3FDBEE75" w14:textId="77777777" w:rsidR="00415DCA" w:rsidRPr="00497C6A" w:rsidRDefault="00415DCA" w:rsidP="00415DCA">
            <w:pPr>
              <w:pStyle w:val="Zkladntext"/>
              <w:ind w:firstLine="0"/>
              <w:jc w:val="center"/>
            </w:pPr>
          </w:p>
        </w:tc>
      </w:tr>
      <w:tr w:rsidR="00415DCA" w:rsidRPr="00497C6A" w14:paraId="6FC4E98C" w14:textId="77777777" w:rsidTr="005A505D">
        <w:trPr>
          <w:jc w:val="center"/>
        </w:trPr>
        <w:tc>
          <w:tcPr>
            <w:tcW w:w="0" w:type="auto"/>
            <w:vAlign w:val="center"/>
          </w:tcPr>
          <w:p w14:paraId="54D012EE" w14:textId="5EE71A03"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L1f</w:t>
            </w:r>
          </w:p>
        </w:tc>
        <w:tc>
          <w:tcPr>
            <w:tcW w:w="1506" w:type="dxa"/>
            <w:vAlign w:val="center"/>
          </w:tcPr>
          <w:p w14:paraId="4D732A3F" w14:textId="62DDDD46" w:rsidR="00415DCA" w:rsidRPr="00497C6A" w:rsidRDefault="00415DCA" w:rsidP="00415DCA">
            <w:pPr>
              <w:pStyle w:val="Zkladntext"/>
              <w:ind w:firstLine="0"/>
              <w:jc w:val="center"/>
            </w:pPr>
            <w:r w:rsidRPr="00497C6A">
              <w:t>-</w:t>
            </w:r>
          </w:p>
        </w:tc>
        <w:tc>
          <w:tcPr>
            <w:tcW w:w="1440" w:type="dxa"/>
            <w:vMerge/>
            <w:vAlign w:val="center"/>
          </w:tcPr>
          <w:p w14:paraId="5628A168" w14:textId="77777777" w:rsidR="00415DCA" w:rsidRPr="00497C6A" w:rsidRDefault="00415DCA" w:rsidP="00415DCA">
            <w:pPr>
              <w:pStyle w:val="Zkladntext"/>
              <w:ind w:firstLine="0"/>
              <w:jc w:val="center"/>
            </w:pPr>
          </w:p>
        </w:tc>
      </w:tr>
      <w:tr w:rsidR="00415DCA" w:rsidRPr="00497C6A" w14:paraId="4D9F10D3" w14:textId="77777777" w:rsidTr="005A505D">
        <w:trPr>
          <w:jc w:val="center"/>
        </w:trPr>
        <w:tc>
          <w:tcPr>
            <w:tcW w:w="0" w:type="auto"/>
            <w:vAlign w:val="center"/>
          </w:tcPr>
          <w:p w14:paraId="0562CEDE" w14:textId="747EADC1"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L2f</w:t>
            </w:r>
          </w:p>
        </w:tc>
        <w:tc>
          <w:tcPr>
            <w:tcW w:w="1506" w:type="dxa"/>
            <w:vAlign w:val="center"/>
          </w:tcPr>
          <w:p w14:paraId="3AA6C6B5" w14:textId="3ADCB176" w:rsidR="00415DCA" w:rsidRPr="00497C6A" w:rsidRDefault="00415DCA" w:rsidP="00415DCA">
            <w:pPr>
              <w:pStyle w:val="Zkladntext"/>
              <w:ind w:firstLine="0"/>
              <w:jc w:val="center"/>
            </w:pPr>
            <w:r w:rsidRPr="00497C6A">
              <w:t>-</w:t>
            </w:r>
          </w:p>
        </w:tc>
        <w:tc>
          <w:tcPr>
            <w:tcW w:w="1440" w:type="dxa"/>
            <w:vMerge/>
            <w:vAlign w:val="center"/>
          </w:tcPr>
          <w:p w14:paraId="2B21E01A" w14:textId="77777777" w:rsidR="00415DCA" w:rsidRPr="00497C6A" w:rsidRDefault="00415DCA" w:rsidP="00415DCA">
            <w:pPr>
              <w:pStyle w:val="Zkladntext"/>
              <w:ind w:firstLine="0"/>
              <w:jc w:val="center"/>
            </w:pPr>
          </w:p>
        </w:tc>
      </w:tr>
      <w:tr w:rsidR="00415DCA" w:rsidRPr="00497C6A" w14:paraId="4ED9C75C" w14:textId="77777777" w:rsidTr="005A505D">
        <w:trPr>
          <w:jc w:val="center"/>
        </w:trPr>
        <w:tc>
          <w:tcPr>
            <w:tcW w:w="0" w:type="auto"/>
            <w:vAlign w:val="center"/>
          </w:tcPr>
          <w:p w14:paraId="4F005BD3" w14:textId="3F90C885"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L3f</w:t>
            </w:r>
          </w:p>
        </w:tc>
        <w:tc>
          <w:tcPr>
            <w:tcW w:w="1506" w:type="dxa"/>
            <w:vAlign w:val="center"/>
          </w:tcPr>
          <w:p w14:paraId="5BCF9A4C" w14:textId="30696930" w:rsidR="00415DCA" w:rsidRPr="00497C6A" w:rsidRDefault="00415DCA" w:rsidP="00415DCA">
            <w:pPr>
              <w:pStyle w:val="Zkladntext"/>
              <w:ind w:firstLine="0"/>
              <w:jc w:val="center"/>
            </w:pPr>
            <w:r w:rsidRPr="00497C6A">
              <w:t>-</w:t>
            </w:r>
          </w:p>
        </w:tc>
        <w:tc>
          <w:tcPr>
            <w:tcW w:w="1440" w:type="dxa"/>
            <w:vMerge/>
            <w:vAlign w:val="center"/>
          </w:tcPr>
          <w:p w14:paraId="465F3DFC" w14:textId="77777777" w:rsidR="00415DCA" w:rsidRPr="00497C6A" w:rsidRDefault="00415DCA" w:rsidP="00415DCA">
            <w:pPr>
              <w:pStyle w:val="Zkladntext"/>
              <w:ind w:firstLine="0"/>
              <w:jc w:val="center"/>
            </w:pPr>
          </w:p>
        </w:tc>
      </w:tr>
      <w:tr w:rsidR="00415DCA" w:rsidRPr="00497C6A" w14:paraId="37E280E7" w14:textId="77777777" w:rsidTr="005A505D">
        <w:trPr>
          <w:jc w:val="center"/>
        </w:trPr>
        <w:tc>
          <w:tcPr>
            <w:tcW w:w="0" w:type="auto"/>
            <w:vAlign w:val="center"/>
          </w:tcPr>
          <w:p w14:paraId="18ADBB1C" w14:textId="16AEAC74"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3f</w:t>
            </w:r>
          </w:p>
        </w:tc>
        <w:tc>
          <w:tcPr>
            <w:tcW w:w="1506" w:type="dxa"/>
            <w:vAlign w:val="center"/>
          </w:tcPr>
          <w:p w14:paraId="5BEFDA57" w14:textId="031ABA0B" w:rsidR="00415DCA" w:rsidRPr="00497C6A" w:rsidRDefault="00415DCA" w:rsidP="00415DCA">
            <w:pPr>
              <w:pStyle w:val="Zkladntext"/>
              <w:ind w:firstLine="0"/>
              <w:jc w:val="center"/>
            </w:pPr>
            <w:r w:rsidRPr="00497C6A">
              <w:t>-</w:t>
            </w:r>
          </w:p>
        </w:tc>
        <w:tc>
          <w:tcPr>
            <w:tcW w:w="1440" w:type="dxa"/>
            <w:vMerge/>
            <w:vAlign w:val="center"/>
          </w:tcPr>
          <w:p w14:paraId="1B982C26" w14:textId="77777777" w:rsidR="00415DCA" w:rsidRPr="00497C6A" w:rsidRDefault="00415DCA" w:rsidP="00415DCA">
            <w:pPr>
              <w:pStyle w:val="Zkladntext"/>
              <w:ind w:firstLine="0"/>
              <w:jc w:val="center"/>
            </w:pPr>
          </w:p>
        </w:tc>
      </w:tr>
    </w:tbl>
    <w:p w14:paraId="3B51AF93" w14:textId="77777777" w:rsidR="009B06F5" w:rsidRPr="00497C6A" w:rsidRDefault="009B06F5" w:rsidP="00E71490">
      <w:pPr>
        <w:pStyle w:val="Zkladntext"/>
        <w:ind w:firstLine="0"/>
      </w:pPr>
    </w:p>
    <w:p w14:paraId="20617E44" w14:textId="4EA1B355" w:rsidR="00552745" w:rsidRPr="006872BE" w:rsidRDefault="008C4321" w:rsidP="006872BE">
      <w:pPr>
        <w:pStyle w:val="Zkladntext"/>
      </w:pPr>
      <w:r w:rsidRPr="00497C6A">
        <w:t xml:space="preserve">Data budou automaticky vyčtena </w:t>
      </w:r>
      <w:r w:rsidR="00C34243" w:rsidRPr="00497C6A">
        <w:t>v</w:t>
      </w:r>
      <w:r w:rsidR="00E439E7" w:rsidRPr="00497C6A">
        <w:t>e zvoleném</w:t>
      </w:r>
      <w:r w:rsidR="00C34243" w:rsidRPr="00497C6A">
        <w:t xml:space="preserve"> intervalu </w:t>
      </w:r>
      <w:r w:rsidRPr="00497C6A">
        <w:t xml:space="preserve">a následně odeslána do </w:t>
      </w:r>
      <w:r w:rsidR="009A2E91" w:rsidRPr="00497C6A">
        <w:t>aplikace MUM</w:t>
      </w:r>
      <w:r w:rsidR="001334F2" w:rsidRPr="00497C6A">
        <w:t xml:space="preserve"> pro jejich další zpracování</w:t>
      </w:r>
      <w:r w:rsidRPr="00497C6A">
        <w:t>.</w:t>
      </w:r>
      <w:r w:rsidR="006872BE">
        <w:t xml:space="preserve"> Příklad exportu dat této funkce je uveden v příloze 2.1 SoD.</w:t>
      </w:r>
    </w:p>
    <w:p w14:paraId="1F433F9D" w14:textId="49C25C3E" w:rsidR="00694DB0" w:rsidRPr="00497C6A" w:rsidRDefault="00317A84" w:rsidP="008D4A5C">
      <w:pPr>
        <w:pStyle w:val="Nadpis3"/>
      </w:pPr>
      <w:bookmarkStart w:id="144" w:name="_Toc162961232"/>
      <w:bookmarkStart w:id="145" w:name="_Toc181260495"/>
      <w:bookmarkStart w:id="146" w:name="_Toc203112234"/>
      <w:r w:rsidRPr="00497C6A">
        <w:t>Dvoustupňová n</w:t>
      </w:r>
      <w:r w:rsidR="00077C90" w:rsidRPr="00497C6A">
        <w:t>esymetrie velikosti napětí</w:t>
      </w:r>
      <w:bookmarkEnd w:id="144"/>
      <w:bookmarkEnd w:id="145"/>
      <w:bookmarkEnd w:id="146"/>
    </w:p>
    <w:p w14:paraId="1A8F67EC" w14:textId="38E0CD84" w:rsidR="00796F15" w:rsidRPr="00497C6A" w:rsidRDefault="009E1777" w:rsidP="00820C83">
      <w:pPr>
        <w:pStyle w:val="Zkladntext"/>
        <w:numPr>
          <w:ilvl w:val="0"/>
          <w:numId w:val="5"/>
        </w:numPr>
        <w:rPr>
          <w:bCs/>
        </w:rPr>
      </w:pPr>
      <w:bookmarkStart w:id="147" w:name="_Hlk205402317"/>
      <w:r w:rsidRPr="00497C6A">
        <w:rPr>
          <w:bCs/>
        </w:rPr>
        <w:t>M</w:t>
      </w:r>
      <w:r w:rsidR="00796F15" w:rsidRPr="00497C6A">
        <w:rPr>
          <w:bCs/>
        </w:rPr>
        <w:t xml:space="preserve">ěřené veličiny </w:t>
      </w:r>
      <w:r w:rsidR="00717085" w:rsidRPr="00497C6A">
        <w:rPr>
          <w:bCs/>
          <w:i/>
        </w:rPr>
        <w:t>U</w:t>
      </w:r>
      <w:r w:rsidR="00717085" w:rsidRPr="00497C6A">
        <w:rPr>
          <w:bCs/>
          <w:i/>
          <w:vertAlign w:val="subscript"/>
        </w:rPr>
        <w:t>rms</w:t>
      </w:r>
      <w:r w:rsidR="006B022C" w:rsidRPr="00497C6A">
        <w:rPr>
          <w:bCs/>
        </w:rPr>
        <w:t xml:space="preserve">, </w:t>
      </w:r>
      <w:r w:rsidR="00717085" w:rsidRPr="00497C6A">
        <w:rPr>
          <w:bCs/>
          <w:i/>
        </w:rPr>
        <w:t>I</w:t>
      </w:r>
      <w:r w:rsidR="00717085" w:rsidRPr="00497C6A">
        <w:rPr>
          <w:bCs/>
          <w:i/>
          <w:vertAlign w:val="subscript"/>
        </w:rPr>
        <w:t>rms</w:t>
      </w:r>
      <w:r w:rsidR="00717085" w:rsidRPr="00497C6A">
        <w:rPr>
          <w:bCs/>
        </w:rPr>
        <w:t xml:space="preserve"> </w:t>
      </w:r>
      <w:r w:rsidR="001C51CC" w:rsidRPr="00497C6A">
        <w:rPr>
          <w:bCs/>
        </w:rPr>
        <w:t xml:space="preserve">budou vyhodnocovány </w:t>
      </w:r>
      <w:r w:rsidR="006B022C" w:rsidRPr="00497C6A">
        <w:rPr>
          <w:bCs/>
        </w:rPr>
        <w:t>v</w:t>
      </w:r>
      <w:r w:rsidR="00CB4DBC" w:rsidRPr="00497C6A">
        <w:rPr>
          <w:bCs/>
        </w:rPr>
        <w:t xml:space="preserve"> konfigurovatelném </w:t>
      </w:r>
      <w:r w:rsidR="006B022C" w:rsidRPr="00497C6A">
        <w:rPr>
          <w:bCs/>
        </w:rPr>
        <w:t xml:space="preserve">intervalu </w:t>
      </w:r>
      <w:r w:rsidR="0090329A" w:rsidRPr="00497C6A">
        <w:rPr>
          <w:bCs/>
        </w:rPr>
        <w:t>20ms</w:t>
      </w:r>
      <w:r w:rsidR="00597D44" w:rsidRPr="00497C6A">
        <w:rPr>
          <w:bCs/>
        </w:rPr>
        <w:t xml:space="preserve"> </w:t>
      </w:r>
      <w:r w:rsidR="00CB4DBC" w:rsidRPr="00497C6A">
        <w:rPr>
          <w:bCs/>
        </w:rPr>
        <w:t>nebo 10ms.</w:t>
      </w:r>
    </w:p>
    <w:bookmarkEnd w:id="147"/>
    <w:p w14:paraId="44C77F0E" w14:textId="06E7DFB7" w:rsidR="004E6C05" w:rsidRPr="00497C6A" w:rsidRDefault="00377C1B" w:rsidP="00F63956">
      <w:pPr>
        <w:pStyle w:val="Nadpis4"/>
      </w:pPr>
      <w:r w:rsidRPr="00497C6A">
        <w:t>Princip funkce</w:t>
      </w:r>
    </w:p>
    <w:p w14:paraId="6BE97D09" w14:textId="1B7AFC72" w:rsidR="00241CD7" w:rsidRPr="000963FB" w:rsidRDefault="009B13B3" w:rsidP="006E35F1">
      <w:pPr>
        <w:pStyle w:val="Zkladntext"/>
        <w:rPr>
          <w:color w:val="FF0000"/>
        </w:rPr>
      </w:pPr>
      <w:r w:rsidRPr="00497C6A">
        <w:t>Monitorovací funkce pro detekci nesymetrie velikosti napětí v třífázové soustavě</w:t>
      </w:r>
      <w:r w:rsidR="00365B99" w:rsidRPr="00497C6A">
        <w:t xml:space="preserve"> bude mít dvoustupňové nastavení</w:t>
      </w:r>
      <w:r w:rsidR="00D56779" w:rsidRPr="00497C6A">
        <w:t xml:space="preserve"> na základě stanovených mezních hodnot pro jednotlivé stupně</w:t>
      </w:r>
      <w:r w:rsidR="00035F28" w:rsidRPr="00497C6A">
        <w:t xml:space="preserve">, které </w:t>
      </w:r>
      <w:r w:rsidR="00732A2B" w:rsidRPr="00497C6A">
        <w:t>budou působit nezávisle na sobě</w:t>
      </w:r>
      <w:r w:rsidR="00365B99" w:rsidRPr="00497C6A">
        <w:t>.</w:t>
      </w:r>
      <w:r w:rsidR="001917CF" w:rsidRPr="00497C6A">
        <w:t xml:space="preserve"> </w:t>
      </w:r>
      <w:r w:rsidR="00363822" w:rsidRPr="00497C6A">
        <w:t>Funkce bude působit na základě vyhodnocení rozdílu mezi fázovými napětími</w:t>
      </w:r>
      <w:r w:rsidR="00BD5B63" w:rsidRPr="00497C6A">
        <w:t>, který musí bý</w:t>
      </w:r>
      <w:r w:rsidR="00A93EB3" w:rsidRPr="00497C6A">
        <w:t xml:space="preserve">t </w:t>
      </w:r>
      <w:r w:rsidR="006E1220" w:rsidRPr="00497C6A">
        <w:t>v rozsahu zvoleného intervalu</w:t>
      </w:r>
      <w:r w:rsidR="00546D12" w:rsidRPr="00497C6A">
        <w:t xml:space="preserve"> 0-100%</w:t>
      </w:r>
      <w:r w:rsidR="00546D12" w:rsidRPr="00497C6A">
        <w:rPr>
          <w:i/>
          <w:iCs/>
        </w:rPr>
        <w:t xml:space="preserve"> U</w:t>
      </w:r>
      <w:r w:rsidR="00C67754" w:rsidRPr="00497C6A">
        <w:rPr>
          <w:i/>
          <w:iCs/>
          <w:vertAlign w:val="subscript"/>
        </w:rPr>
        <w:t>N</w:t>
      </w:r>
      <w:r w:rsidR="006E1220" w:rsidRPr="00497C6A">
        <w:t xml:space="preserve"> </w:t>
      </w:r>
      <w:r w:rsidR="00C57691" w:rsidRPr="00497C6A">
        <w:t xml:space="preserve">a </w:t>
      </w:r>
      <w:r w:rsidR="00631559" w:rsidRPr="00497C6A">
        <w:t xml:space="preserve">vyšší než </w:t>
      </w:r>
      <w:r w:rsidR="00A42E90" w:rsidRPr="00497C6A">
        <w:t>minimální nastavená mezní hodnota</w:t>
      </w:r>
      <w:r w:rsidR="00C672AA" w:rsidRPr="00497C6A">
        <w:t xml:space="preserve"> v </w:t>
      </w:r>
      <w:r w:rsidR="006E3922" w:rsidRPr="00497C6A">
        <w:t>to</w:t>
      </w:r>
      <w:r w:rsidR="00C672AA" w:rsidRPr="00497C6A">
        <w:t>m</w:t>
      </w:r>
      <w:r w:rsidR="006E3922" w:rsidRPr="00497C6A">
        <w:t>to</w:t>
      </w:r>
      <w:r w:rsidR="00C672AA" w:rsidRPr="00497C6A">
        <w:t xml:space="preserve"> rozsahu</w:t>
      </w:r>
      <w:r w:rsidR="002618F9" w:rsidRPr="00497C6A">
        <w:t xml:space="preserve">, která </w:t>
      </w:r>
      <w:r w:rsidR="006A3E07" w:rsidRPr="00497C6A">
        <w:t xml:space="preserve">je </w:t>
      </w:r>
      <w:r w:rsidR="002618F9" w:rsidRPr="00497C6A">
        <w:t>společná pro oba stupně nesym</w:t>
      </w:r>
      <w:r w:rsidR="00C920AA" w:rsidRPr="00497C6A">
        <w:t>etrie.</w:t>
      </w:r>
      <w:r w:rsidR="00FC334A" w:rsidRPr="00497C6A">
        <w:t xml:space="preserve"> </w:t>
      </w:r>
    </w:p>
    <w:p w14:paraId="1A737295" w14:textId="77777777" w:rsidR="00606AD5" w:rsidRPr="00497C6A" w:rsidRDefault="00951848" w:rsidP="00606AD5">
      <w:pPr>
        <w:pStyle w:val="Zkladntext"/>
        <w:numPr>
          <w:ilvl w:val="0"/>
          <w:numId w:val="5"/>
        </w:numPr>
        <w:rPr>
          <w:bCs/>
        </w:rPr>
      </w:pPr>
      <w:r w:rsidRPr="00497C6A">
        <w:t xml:space="preserve">Nastavení jednotlivých stupňů nesymetrie </w:t>
      </w:r>
      <w:r w:rsidR="00FD71E2" w:rsidRPr="00497C6A">
        <w:t>velikosti napětí</w:t>
      </w:r>
      <w:r w:rsidR="00FC3491" w:rsidRPr="00497C6A">
        <w:t xml:space="preserve"> bude možné variabilně měnit na základě požadavků </w:t>
      </w:r>
      <w:r w:rsidR="00244A62" w:rsidRPr="00497C6A">
        <w:t>Zadavatel</w:t>
      </w:r>
      <w:r w:rsidR="00FC3491" w:rsidRPr="00497C6A">
        <w:t>e v</w:t>
      </w:r>
      <w:r w:rsidR="00262BB0" w:rsidRPr="00497C6A">
        <w:t> </w:t>
      </w:r>
      <w:r w:rsidR="00FD6362" w:rsidRPr="00497C6A">
        <w:t>požadovaném</w:t>
      </w:r>
      <w:r w:rsidR="00262BB0" w:rsidRPr="00497C6A">
        <w:t xml:space="preserve"> rozsa</w:t>
      </w:r>
      <w:r w:rsidR="00825FBF" w:rsidRPr="00497C6A">
        <w:t>hu</w:t>
      </w:r>
      <w:r w:rsidR="00BA6F32" w:rsidRPr="00497C6A">
        <w:t xml:space="preserve"> míry nesymetrie a časového intervalu působení</w:t>
      </w:r>
      <w:r w:rsidR="00A12D41" w:rsidRPr="00497C6A">
        <w:t>.</w:t>
      </w:r>
      <w:r w:rsidR="002051AF">
        <w:t xml:space="preserve"> </w:t>
      </w:r>
      <w:r w:rsidR="002C3E0F" w:rsidRPr="002C3E0F">
        <w:rPr>
          <w:color w:val="FF0000"/>
        </w:rPr>
        <w:t>Časovým intervalem působení ochranné funkce je myšlen interval, po který musí být mezní hodnota nesymetrie překročena nepřetržitě v rozmezí od 5 s do 15 min, aby byl aktivován binární výstupní signál</w:t>
      </w:r>
      <w:r w:rsidR="002C3E0F" w:rsidRPr="00606AD5">
        <w:rPr>
          <w:color w:val="C00000"/>
        </w:rPr>
        <w:t>.</w:t>
      </w:r>
      <w:r w:rsidR="00606AD5" w:rsidRPr="00606AD5">
        <w:rPr>
          <w:color w:val="C00000"/>
        </w:rPr>
        <w:t xml:space="preserve"> </w:t>
      </w:r>
      <w:r w:rsidR="00606AD5" w:rsidRPr="00606AD5">
        <w:rPr>
          <w:bCs/>
          <w:color w:val="FF0000"/>
        </w:rPr>
        <w:t xml:space="preserve">Měřené veličiny </w:t>
      </w:r>
      <w:r w:rsidR="00606AD5" w:rsidRPr="00606AD5">
        <w:rPr>
          <w:bCs/>
          <w:i/>
          <w:color w:val="FF0000"/>
        </w:rPr>
        <w:t>U</w:t>
      </w:r>
      <w:r w:rsidR="00606AD5" w:rsidRPr="00606AD5">
        <w:rPr>
          <w:bCs/>
          <w:i/>
          <w:color w:val="FF0000"/>
          <w:vertAlign w:val="subscript"/>
        </w:rPr>
        <w:t>rms</w:t>
      </w:r>
      <w:r w:rsidR="00606AD5" w:rsidRPr="00606AD5">
        <w:rPr>
          <w:bCs/>
          <w:color w:val="FF0000"/>
        </w:rPr>
        <w:t xml:space="preserve">, </w:t>
      </w:r>
      <w:r w:rsidR="00606AD5" w:rsidRPr="00606AD5">
        <w:rPr>
          <w:bCs/>
          <w:i/>
          <w:color w:val="FF0000"/>
        </w:rPr>
        <w:t>I</w:t>
      </w:r>
      <w:r w:rsidR="00606AD5" w:rsidRPr="00606AD5">
        <w:rPr>
          <w:bCs/>
          <w:i/>
          <w:color w:val="FF0000"/>
          <w:vertAlign w:val="subscript"/>
        </w:rPr>
        <w:t>rms</w:t>
      </w:r>
      <w:r w:rsidR="00606AD5" w:rsidRPr="00606AD5">
        <w:rPr>
          <w:bCs/>
          <w:color w:val="FF0000"/>
        </w:rPr>
        <w:t xml:space="preserve"> budou vyhodnocovány v konfigurovatelném intervalu 20ms nebo 10ms.</w:t>
      </w:r>
    </w:p>
    <w:p w14:paraId="210E6C12" w14:textId="59FF90EC" w:rsidR="00BC4AFB" w:rsidRPr="00497C6A" w:rsidRDefault="002C3E0F" w:rsidP="00DC209D">
      <w:pPr>
        <w:spacing w:line="276" w:lineRule="auto"/>
        <w:jc w:val="both"/>
      </w:pPr>
      <w:r>
        <w:lastRenderedPageBreak/>
        <w:t xml:space="preserve"> </w:t>
      </w:r>
      <w:r w:rsidR="00A12D41" w:rsidRPr="00497C6A">
        <w:t xml:space="preserve">Nastavení </w:t>
      </w:r>
      <w:r w:rsidR="00517BFF" w:rsidRPr="00497C6A">
        <w:t>funkce je</w:t>
      </w:r>
      <w:r w:rsidR="00FD71E2" w:rsidRPr="00497C6A">
        <w:t xml:space="preserve"> uvedeno v následující tabulce</w:t>
      </w:r>
      <w:r w:rsidR="00E958D1" w:rsidRPr="00497C6A">
        <w:t>.</w:t>
      </w:r>
    </w:p>
    <w:p w14:paraId="70DDC52C" w14:textId="77777777" w:rsidR="00FB2778" w:rsidRPr="00497C6A" w:rsidRDefault="00FB2778" w:rsidP="00D87B38">
      <w:pPr>
        <w:spacing w:line="276" w:lineRule="auto"/>
      </w:pPr>
    </w:p>
    <w:tbl>
      <w:tblPr>
        <w:tblStyle w:val="Mkatabulky"/>
        <w:tblW w:w="0" w:type="auto"/>
        <w:jc w:val="center"/>
        <w:tblLook w:val="04A0" w:firstRow="1" w:lastRow="0" w:firstColumn="1" w:lastColumn="0" w:noHBand="0" w:noVBand="1"/>
      </w:tblPr>
      <w:tblGrid>
        <w:gridCol w:w="1057"/>
        <w:gridCol w:w="2444"/>
        <w:gridCol w:w="2305"/>
        <w:gridCol w:w="1311"/>
        <w:gridCol w:w="1949"/>
      </w:tblGrid>
      <w:tr w:rsidR="00AD5449" w:rsidRPr="00497C6A" w14:paraId="642BF62B" w14:textId="66C2E6A1" w:rsidTr="005A505D">
        <w:trPr>
          <w:jc w:val="center"/>
        </w:trPr>
        <w:tc>
          <w:tcPr>
            <w:tcW w:w="0" w:type="auto"/>
            <w:gridSpan w:val="5"/>
            <w:vAlign w:val="center"/>
          </w:tcPr>
          <w:p w14:paraId="5E168F85" w14:textId="0709C0DF" w:rsidR="00AD5449" w:rsidRPr="00497C6A" w:rsidRDefault="00AD5449" w:rsidP="00360297">
            <w:pPr>
              <w:pStyle w:val="Zkladntext"/>
              <w:ind w:firstLine="0"/>
              <w:jc w:val="center"/>
              <w:rPr>
                <w:b/>
                <w:bCs/>
              </w:rPr>
            </w:pPr>
            <w:r w:rsidRPr="00497C6A">
              <w:rPr>
                <w:b/>
                <w:bCs/>
              </w:rPr>
              <w:t>Nastavení funkce pro detekci nesymetrie velikosti napětí</w:t>
            </w:r>
          </w:p>
        </w:tc>
      </w:tr>
      <w:tr w:rsidR="0042091E" w:rsidRPr="00497C6A" w14:paraId="2CBC31B7" w14:textId="77777777" w:rsidTr="005A505D">
        <w:trPr>
          <w:jc w:val="center"/>
        </w:trPr>
        <w:tc>
          <w:tcPr>
            <w:tcW w:w="0" w:type="auto"/>
            <w:vAlign w:val="center"/>
          </w:tcPr>
          <w:p w14:paraId="635DC23E" w14:textId="7BC6A706" w:rsidR="00095DC6" w:rsidRPr="00497C6A" w:rsidRDefault="00095DC6" w:rsidP="00095DC6">
            <w:pPr>
              <w:pStyle w:val="Zkladntext"/>
              <w:ind w:firstLine="0"/>
              <w:jc w:val="center"/>
            </w:pPr>
            <w:r w:rsidRPr="00497C6A">
              <w:t>Vstupní signály</w:t>
            </w:r>
          </w:p>
        </w:tc>
        <w:tc>
          <w:tcPr>
            <w:tcW w:w="0" w:type="auto"/>
            <w:vAlign w:val="center"/>
          </w:tcPr>
          <w:p w14:paraId="7EA0B029" w14:textId="3DB38EDA" w:rsidR="00AD5449" w:rsidRPr="00497C6A" w:rsidRDefault="00AD5449" w:rsidP="00095DC6">
            <w:pPr>
              <w:pStyle w:val="Zkladntext"/>
              <w:ind w:firstLine="0"/>
              <w:jc w:val="center"/>
            </w:pPr>
            <w:r w:rsidRPr="00497C6A">
              <w:t>Stupeň nesymetrie</w:t>
            </w:r>
          </w:p>
        </w:tc>
        <w:tc>
          <w:tcPr>
            <w:tcW w:w="0" w:type="auto"/>
            <w:vAlign w:val="center"/>
          </w:tcPr>
          <w:p w14:paraId="0602074C" w14:textId="1C216354" w:rsidR="00AD5449" w:rsidRPr="00497C6A" w:rsidRDefault="00AD5449" w:rsidP="00360297">
            <w:pPr>
              <w:pStyle w:val="Zkladntext"/>
              <w:ind w:firstLine="0"/>
              <w:jc w:val="center"/>
            </w:pPr>
            <w:r w:rsidRPr="00497C6A">
              <w:t xml:space="preserve">Míra nesymetrie </w:t>
            </w:r>
            <w:r w:rsidR="00B047A5" w:rsidRPr="00497C6A">
              <w:rPr>
                <w:i/>
                <w:iCs/>
              </w:rPr>
              <w:t>U</w:t>
            </w:r>
            <w:r w:rsidR="00B047A5" w:rsidRPr="00497C6A">
              <w:rPr>
                <w:i/>
                <w:iCs/>
                <w:vertAlign w:val="subscript"/>
              </w:rPr>
              <w:t>NES</w:t>
            </w:r>
            <w:r w:rsidR="00B047A5" w:rsidRPr="00497C6A">
              <w:rPr>
                <w:vertAlign w:val="subscript"/>
              </w:rPr>
              <w:t xml:space="preserve"> </w:t>
            </w:r>
            <w:r w:rsidRPr="00497C6A">
              <w:t>vztažená k</w:t>
            </w:r>
            <w:r w:rsidR="008E5AAF" w:rsidRPr="00497C6A">
              <w:t xml:space="preserve"> jmenovitému </w:t>
            </w:r>
            <w:r w:rsidRPr="00497C6A">
              <w:t xml:space="preserve">napětí </w:t>
            </w:r>
            <w:r w:rsidRPr="00497C6A">
              <w:rPr>
                <w:i/>
                <w:iCs/>
              </w:rPr>
              <w:t>U</w:t>
            </w:r>
            <w:r w:rsidR="00C67754" w:rsidRPr="00497C6A">
              <w:rPr>
                <w:i/>
                <w:iCs/>
                <w:vertAlign w:val="subscript"/>
              </w:rPr>
              <w:t>N</w:t>
            </w:r>
          </w:p>
        </w:tc>
        <w:tc>
          <w:tcPr>
            <w:tcW w:w="0" w:type="auto"/>
            <w:vAlign w:val="center"/>
          </w:tcPr>
          <w:p w14:paraId="75930D87" w14:textId="38124F90" w:rsidR="00AD5449" w:rsidRPr="00497C6A" w:rsidRDefault="00AD5449" w:rsidP="00360297">
            <w:pPr>
              <w:pStyle w:val="Zkladntext"/>
              <w:ind w:firstLine="0"/>
              <w:jc w:val="center"/>
            </w:pPr>
            <w:r w:rsidRPr="00497C6A">
              <w:t>Časový interval</w:t>
            </w:r>
            <w:r w:rsidR="00A529EB" w:rsidRPr="00497C6A">
              <w:t xml:space="preserve"> působe</w:t>
            </w:r>
            <w:r w:rsidR="00CC1057" w:rsidRPr="00497C6A">
              <w:t>n</w:t>
            </w:r>
            <w:r w:rsidR="00A529EB" w:rsidRPr="00497C6A">
              <w:t>í</w:t>
            </w:r>
          </w:p>
        </w:tc>
        <w:tc>
          <w:tcPr>
            <w:tcW w:w="0" w:type="auto"/>
            <w:vAlign w:val="center"/>
          </w:tcPr>
          <w:p w14:paraId="06E858F4" w14:textId="618BB78E" w:rsidR="00AD5449" w:rsidRPr="00497C6A" w:rsidRDefault="00AD5449" w:rsidP="00360297">
            <w:pPr>
              <w:pStyle w:val="Zkladntext"/>
              <w:ind w:firstLine="0"/>
              <w:jc w:val="center"/>
            </w:pPr>
            <w:r w:rsidRPr="00497C6A">
              <w:t>Výstupní signál</w:t>
            </w:r>
          </w:p>
        </w:tc>
      </w:tr>
      <w:tr w:rsidR="0042091E" w:rsidRPr="00497C6A" w14:paraId="4B2CD990" w14:textId="77777777" w:rsidTr="005A505D">
        <w:trPr>
          <w:jc w:val="center"/>
        </w:trPr>
        <w:tc>
          <w:tcPr>
            <w:tcW w:w="0" w:type="auto"/>
            <w:vAlign w:val="center"/>
          </w:tcPr>
          <w:p w14:paraId="4EA1FCA2" w14:textId="7F1C8F1F"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15567F9E" w14:textId="679B812F" w:rsidR="00AD5449" w:rsidRPr="00497C6A" w:rsidRDefault="00AD5449" w:rsidP="00820C83">
            <w:pPr>
              <w:pStyle w:val="Odstavecseseznamem"/>
              <w:numPr>
                <w:ilvl w:val="0"/>
                <w:numId w:val="7"/>
              </w:numPr>
              <w:jc w:val="left"/>
            </w:pPr>
            <w:r w:rsidRPr="00497C6A">
              <w:t>Stupeň nesymetrie velikosti napětí</w:t>
            </w:r>
            <w:r w:rsidR="000428D0" w:rsidRPr="00497C6A">
              <w:t xml:space="preserve"> </w:t>
            </w:r>
            <w:r w:rsidR="000428D0" w:rsidRPr="00497C6A">
              <w:rPr>
                <w:i/>
                <w:iCs/>
              </w:rPr>
              <w:t>U</w:t>
            </w:r>
            <w:r w:rsidR="000428D0" w:rsidRPr="00497C6A">
              <w:rPr>
                <w:i/>
                <w:iCs/>
                <w:vertAlign w:val="subscript"/>
              </w:rPr>
              <w:t>NES1</w:t>
            </w:r>
          </w:p>
        </w:tc>
        <w:tc>
          <w:tcPr>
            <w:tcW w:w="0" w:type="auto"/>
            <w:vAlign w:val="center"/>
          </w:tcPr>
          <w:p w14:paraId="37BA1C8F" w14:textId="788C24DE"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326A7CD5" w14:textId="6E266FDF" w:rsidR="00AD5449" w:rsidRPr="00497C6A" w:rsidRDefault="0042091E" w:rsidP="00360297">
            <w:pPr>
              <w:pStyle w:val="Zkladntext"/>
              <w:ind w:firstLine="0"/>
              <w:jc w:val="center"/>
            </w:pPr>
            <w:r w:rsidRPr="00497C6A">
              <w:rPr>
                <w:i/>
                <w:iCs/>
              </w:rPr>
              <w:t>t</w:t>
            </w:r>
            <w:r w:rsidR="000428D0" w:rsidRPr="00497C6A">
              <w:rPr>
                <w:i/>
                <w:iCs/>
                <w:vertAlign w:val="subscript"/>
              </w:rPr>
              <w:t>1</w:t>
            </w:r>
            <w:r w:rsidR="000428D0" w:rsidRPr="00497C6A">
              <w:t xml:space="preserve">: </w:t>
            </w:r>
            <w:r w:rsidR="00AD5449" w:rsidRPr="00497C6A">
              <w:t>5s-15min</w:t>
            </w:r>
          </w:p>
        </w:tc>
        <w:tc>
          <w:tcPr>
            <w:tcW w:w="0" w:type="auto"/>
            <w:vAlign w:val="center"/>
          </w:tcPr>
          <w:p w14:paraId="5513ED3C" w14:textId="2FCD153D" w:rsidR="00AD5449" w:rsidRPr="00497C6A" w:rsidRDefault="00A529EB" w:rsidP="00360297">
            <w:pPr>
              <w:pStyle w:val="Zkladntext"/>
              <w:ind w:firstLine="0"/>
              <w:jc w:val="center"/>
            </w:pPr>
            <w:r w:rsidRPr="00497C6A">
              <w:t xml:space="preserve">Signalizace </w:t>
            </w:r>
            <w:r w:rsidR="00B642E9" w:rsidRPr="00497C6A">
              <w:t>překročení 1. stupně nesymetrie</w:t>
            </w:r>
            <w:r w:rsidR="0006430C" w:rsidRPr="00497C6A">
              <w:t xml:space="preserve"> napětí</w:t>
            </w:r>
          </w:p>
        </w:tc>
      </w:tr>
      <w:tr w:rsidR="0042091E" w:rsidRPr="00497C6A" w14:paraId="1630506C" w14:textId="77777777" w:rsidTr="005A505D">
        <w:trPr>
          <w:jc w:val="center"/>
        </w:trPr>
        <w:tc>
          <w:tcPr>
            <w:tcW w:w="0" w:type="auto"/>
            <w:vAlign w:val="center"/>
          </w:tcPr>
          <w:p w14:paraId="27DC81F5" w14:textId="25110705"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55179607" w14:textId="0EE2C1BD" w:rsidR="00AD5449" w:rsidRPr="00497C6A" w:rsidRDefault="00AD5449" w:rsidP="00820C83">
            <w:pPr>
              <w:pStyle w:val="Zkladntext"/>
              <w:numPr>
                <w:ilvl w:val="0"/>
                <w:numId w:val="7"/>
              </w:numPr>
              <w:jc w:val="left"/>
            </w:pPr>
            <w:r w:rsidRPr="00497C6A">
              <w:t>Stupeň nesymetrie velikosti napětí</w:t>
            </w:r>
            <w:r w:rsidR="000428D0" w:rsidRPr="00497C6A">
              <w:t xml:space="preserve"> </w:t>
            </w:r>
            <w:r w:rsidR="000428D0" w:rsidRPr="00497C6A">
              <w:rPr>
                <w:i/>
                <w:iCs/>
              </w:rPr>
              <w:t>U</w:t>
            </w:r>
            <w:r w:rsidR="0042091E" w:rsidRPr="00497C6A">
              <w:rPr>
                <w:i/>
                <w:iCs/>
                <w:vertAlign w:val="subscript"/>
              </w:rPr>
              <w:t>NES</w:t>
            </w:r>
            <w:r w:rsidR="000428D0" w:rsidRPr="00497C6A">
              <w:rPr>
                <w:i/>
                <w:iCs/>
                <w:vertAlign w:val="subscript"/>
              </w:rPr>
              <w:t>2</w:t>
            </w:r>
          </w:p>
        </w:tc>
        <w:tc>
          <w:tcPr>
            <w:tcW w:w="0" w:type="auto"/>
            <w:vAlign w:val="center"/>
          </w:tcPr>
          <w:p w14:paraId="1424DE24" w14:textId="2B1D1537"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04E35BEB" w14:textId="78E27122" w:rsidR="00AD5449" w:rsidRPr="00497C6A" w:rsidRDefault="0042091E" w:rsidP="00360297">
            <w:pPr>
              <w:pStyle w:val="Zkladntext"/>
              <w:ind w:firstLine="0"/>
              <w:jc w:val="center"/>
            </w:pPr>
            <w:r w:rsidRPr="00497C6A">
              <w:rPr>
                <w:i/>
                <w:iCs/>
              </w:rPr>
              <w:t>t</w:t>
            </w:r>
            <w:r w:rsidR="000428D0" w:rsidRPr="00497C6A">
              <w:rPr>
                <w:i/>
                <w:iCs/>
                <w:vertAlign w:val="subscript"/>
              </w:rPr>
              <w:t>2</w:t>
            </w:r>
            <w:r w:rsidR="000428D0" w:rsidRPr="00497C6A">
              <w:t>:</w:t>
            </w:r>
            <w:r w:rsidRPr="00497C6A">
              <w:t xml:space="preserve"> </w:t>
            </w:r>
            <w:r w:rsidR="00AD5449" w:rsidRPr="00497C6A">
              <w:t>5s-15min</w:t>
            </w:r>
          </w:p>
        </w:tc>
        <w:tc>
          <w:tcPr>
            <w:tcW w:w="0" w:type="auto"/>
            <w:vAlign w:val="center"/>
          </w:tcPr>
          <w:p w14:paraId="4B10E405" w14:textId="7397EB9E" w:rsidR="00AD5449" w:rsidRPr="00497C6A" w:rsidRDefault="00B642E9" w:rsidP="00360297">
            <w:pPr>
              <w:pStyle w:val="Zkladntext"/>
              <w:ind w:firstLine="0"/>
              <w:jc w:val="center"/>
            </w:pPr>
            <w:r w:rsidRPr="00497C6A">
              <w:t>Signalizace překr</w:t>
            </w:r>
            <w:r w:rsidR="00CC1057" w:rsidRPr="00497C6A">
              <w:t>očení 2. stupně nesymetrie</w:t>
            </w:r>
            <w:r w:rsidR="0006430C" w:rsidRPr="00497C6A">
              <w:t xml:space="preserve"> napětí</w:t>
            </w:r>
          </w:p>
        </w:tc>
      </w:tr>
    </w:tbl>
    <w:p w14:paraId="416E8402" w14:textId="77777777" w:rsidR="00852CF1" w:rsidRPr="00497C6A" w:rsidRDefault="00852CF1" w:rsidP="00BC4AFB">
      <w:pPr>
        <w:pStyle w:val="Zkladntext"/>
        <w:ind w:firstLine="0"/>
      </w:pPr>
    </w:p>
    <w:p w14:paraId="474BBB59" w14:textId="537B7AFE" w:rsidR="002F16D3" w:rsidRPr="00606AD5" w:rsidRDefault="003C0BE2" w:rsidP="00606AD5">
      <w:pPr>
        <w:pStyle w:val="Zkladntext"/>
        <w:rPr>
          <w:color w:val="FF0000"/>
        </w:rPr>
      </w:pPr>
      <w:r w:rsidRPr="00497C6A">
        <w:t>V obou případech bude</w:t>
      </w:r>
      <w:r w:rsidR="002A171B" w:rsidRPr="00497C6A">
        <w:t xml:space="preserve"> poslána </w:t>
      </w:r>
      <w:r w:rsidR="000E6396" w:rsidRPr="00497C6A">
        <w:t>signalizace</w:t>
      </w:r>
      <w:r w:rsidR="002A171B" w:rsidRPr="00497C6A">
        <w:t xml:space="preserve"> do nadřazeného systému po překročen</w:t>
      </w:r>
      <w:r w:rsidR="003D03CE" w:rsidRPr="00497C6A">
        <w:t>í nastaven</w:t>
      </w:r>
      <w:r w:rsidR="000C23DD" w:rsidRPr="00497C6A">
        <w:t>é meze dané úrovně velikosti nesymetrie napětí</w:t>
      </w:r>
      <w:r w:rsidR="00842B8A" w:rsidRPr="00497C6A">
        <w:t xml:space="preserve">, která bude </w:t>
      </w:r>
      <w:r w:rsidR="00FA0920" w:rsidRPr="00497C6A">
        <w:t xml:space="preserve">zahrnovat </w:t>
      </w:r>
      <w:r w:rsidR="00C54E54" w:rsidRPr="00497C6A">
        <w:t>hodnotu změřené míry nesymetrie spolu</w:t>
      </w:r>
      <w:r w:rsidR="002B1C74" w:rsidRPr="00497C6A">
        <w:t xml:space="preserve"> s časovou značkou</w:t>
      </w:r>
      <w:r w:rsidR="000C23DD" w:rsidRPr="00497C6A">
        <w:t>.</w:t>
      </w:r>
      <w:r w:rsidR="00E94037" w:rsidRPr="00497C6A">
        <w:t xml:space="preserve"> </w:t>
      </w:r>
      <w:r w:rsidR="00F67FE4" w:rsidRPr="00497C6A">
        <w:t xml:space="preserve">Informace o </w:t>
      </w:r>
      <w:r w:rsidR="005A14ED" w:rsidRPr="00497C6A">
        <w:t xml:space="preserve">napěťové </w:t>
      </w:r>
      <w:r w:rsidR="0075040B" w:rsidRPr="00497C6A">
        <w:t xml:space="preserve">události bude uložena </w:t>
      </w:r>
      <w:r w:rsidR="00172369" w:rsidRPr="00497C6A">
        <w:t>do p</w:t>
      </w:r>
      <w:r w:rsidR="00706C62" w:rsidRPr="00497C6A">
        <w:t>a</w:t>
      </w:r>
      <w:r w:rsidR="00172369" w:rsidRPr="00497C6A">
        <w:t xml:space="preserve">měti zařízení </w:t>
      </w:r>
      <w:r w:rsidR="006D3858" w:rsidRPr="00497C6A">
        <w:t>a</w:t>
      </w:r>
      <w:r w:rsidR="0014231D" w:rsidRPr="00497C6A">
        <w:t xml:space="preserve"> </w:t>
      </w:r>
      <w:r w:rsidR="002F4A64" w:rsidRPr="00497C6A">
        <w:t>nadřazeného systému</w:t>
      </w:r>
      <w:r w:rsidR="00376C0F" w:rsidRPr="00497C6A">
        <w:t xml:space="preserve"> v</w:t>
      </w:r>
      <w:r w:rsidR="00376651" w:rsidRPr="00497C6A">
        <w:t> následující formě</w:t>
      </w:r>
      <w:r w:rsidR="00985981" w:rsidRPr="00497C6A">
        <w:t xml:space="preserve"> záznamu</w:t>
      </w:r>
      <w:r w:rsidR="00C7761D" w:rsidRPr="00497C6A">
        <w:t xml:space="preserve">. </w:t>
      </w:r>
      <w:r w:rsidR="00DA1CD5" w:rsidRPr="00497C6A">
        <w:t>V</w:t>
      </w:r>
      <w:r w:rsidR="00376C0F" w:rsidRPr="00497C6A">
        <w:t xml:space="preserve">stupy, výstupy, </w:t>
      </w:r>
      <w:r w:rsidR="00A51C07" w:rsidRPr="00497C6A">
        <w:t>čas působení</w:t>
      </w:r>
      <w:r w:rsidR="00D6486D" w:rsidRPr="00497C6A">
        <w:t xml:space="preserve">, </w:t>
      </w:r>
      <w:r w:rsidR="00DA1CD5" w:rsidRPr="00497C6A">
        <w:t xml:space="preserve">změřená </w:t>
      </w:r>
      <w:r w:rsidR="00D6486D" w:rsidRPr="00497C6A">
        <w:t>hodnota nesymetrie</w:t>
      </w:r>
      <w:r w:rsidR="008E45A4" w:rsidRPr="00497C6A">
        <w:t xml:space="preserve"> napětí</w:t>
      </w:r>
      <w:r w:rsidR="00DB7394" w:rsidRPr="00497C6A">
        <w:t>.</w:t>
      </w:r>
      <w:r w:rsidR="00376C0F" w:rsidRPr="00497C6A">
        <w:t>“</w:t>
      </w:r>
      <w:r w:rsidR="002F4A64" w:rsidRPr="00497C6A">
        <w:t xml:space="preserve"> </w:t>
      </w:r>
      <w:r w:rsidR="006855E1" w:rsidRPr="00497C6A">
        <w:t xml:space="preserve">Ukládané hodnoty budou ve formátu </w:t>
      </w:r>
      <w:r w:rsidR="00ED4455" w:rsidRPr="00497C6A">
        <w:rPr>
          <w:i/>
          <w:iCs/>
        </w:rPr>
        <w:t>U</w:t>
      </w:r>
      <w:r w:rsidR="00ED4455" w:rsidRPr="00497C6A">
        <w:rPr>
          <w:i/>
          <w:iCs/>
          <w:vertAlign w:val="subscript"/>
        </w:rPr>
        <w:t>rms</w:t>
      </w:r>
      <w:r w:rsidR="00ED4455" w:rsidRPr="00497C6A">
        <w:t xml:space="preserve"> a </w:t>
      </w:r>
      <w:r w:rsidR="00ED4455" w:rsidRPr="00497C6A">
        <w:rPr>
          <w:i/>
          <w:iCs/>
        </w:rPr>
        <w:t>I</w:t>
      </w:r>
      <w:r w:rsidR="00ED4455" w:rsidRPr="00497C6A">
        <w:rPr>
          <w:i/>
          <w:iCs/>
          <w:vertAlign w:val="subscript"/>
        </w:rPr>
        <w:t>rms</w:t>
      </w:r>
      <w:r w:rsidR="00EB59CD" w:rsidRPr="00497C6A">
        <w:t xml:space="preserve"> </w:t>
      </w:r>
      <w:r w:rsidR="00A3435B" w:rsidRPr="00497C6A">
        <w:t>Oba</w:t>
      </w:r>
      <w:r w:rsidR="00E94037" w:rsidRPr="00497C6A">
        <w:t xml:space="preserve"> stupně bude možné </w:t>
      </w:r>
      <w:r w:rsidR="002F5783" w:rsidRPr="00497C6A">
        <w:t>zapnout i vypnut nezávisle na sobě.</w:t>
      </w:r>
      <w:r w:rsidR="00D33A89">
        <w:t xml:space="preserve"> Příklad exportu dat této funkce je uveden v příloze 2.1 SoD.</w:t>
      </w:r>
      <w:bookmarkStart w:id="148" w:name="_1779011558"/>
      <w:bookmarkEnd w:id="148"/>
      <w:r w:rsidR="00903936">
        <w:t xml:space="preserve"> </w:t>
      </w:r>
    </w:p>
    <w:p w14:paraId="19F91277" w14:textId="1CC02731" w:rsidR="00494C12" w:rsidRPr="00497C6A" w:rsidRDefault="00244DF0" w:rsidP="008D4A5C">
      <w:pPr>
        <w:pStyle w:val="Nadpis3"/>
      </w:pPr>
      <w:bookmarkStart w:id="149" w:name="_Ref201565089"/>
      <w:bookmarkStart w:id="150" w:name="_Toc203112235"/>
      <w:r w:rsidRPr="00497C6A">
        <w:t>Poruchové záznamy</w:t>
      </w:r>
      <w:bookmarkEnd w:id="149"/>
      <w:bookmarkEnd w:id="150"/>
    </w:p>
    <w:p w14:paraId="15B04B6B" w14:textId="77777777" w:rsidR="00CA7825" w:rsidRPr="00CA7825" w:rsidRDefault="00CA7825" w:rsidP="00CA7825">
      <w:pPr>
        <w:pStyle w:val="Zkladntext"/>
        <w:rPr>
          <w:color w:val="FF0000"/>
        </w:rPr>
      </w:pPr>
      <w:r w:rsidRPr="00CA7825">
        <w:rPr>
          <w:color w:val="FF0000"/>
        </w:rPr>
        <w:t>Zařízení musí být schopno pořídit a do nadřazeného systému odeslat poruchové záznamy, které jsou vytvořeny a) na základě poruchové události zaznamenané systémem chránění, b) napěťovou událostí při překročení zadané meze a hystereze. Poruchový záznam a) má vždy prioritu při vytváření, zpracování a odeslání do nadřazeného systému, jelikož bude využíván při operativním dispečerském řízení (technologie musí být volena tak, aby vedla k minimalizaci časového zpoždění mezi časem triggeru a příjmem poruchového záznamu).</w:t>
      </w:r>
    </w:p>
    <w:p w14:paraId="274A14D3" w14:textId="6C8013A0" w:rsidR="00CA7825" w:rsidRPr="007F110B" w:rsidRDefault="00CA7825" w:rsidP="00F63956">
      <w:pPr>
        <w:pStyle w:val="Nadpis4"/>
        <w:rPr>
          <w:color w:val="FF0000"/>
        </w:rPr>
      </w:pPr>
      <w:r w:rsidRPr="007F110B">
        <w:rPr>
          <w:color w:val="FF0000"/>
        </w:rPr>
        <w:t xml:space="preserve">Poruchový záznam poruchové události </w:t>
      </w:r>
    </w:p>
    <w:p w14:paraId="3BDB79F5" w14:textId="600DAB08" w:rsidR="00CA7825" w:rsidRDefault="00CA7825" w:rsidP="00CA7825">
      <w:pPr>
        <w:pStyle w:val="Zkladntext"/>
        <w:rPr>
          <w:color w:val="FF0000"/>
        </w:rPr>
      </w:pPr>
      <w:r w:rsidRPr="00CA7825">
        <w:rPr>
          <w:color w:val="FF0000"/>
        </w:rPr>
        <w:t>Varianta záznamu oscilogramu předpokládá záznam vzorků okamžitých hodnot fázových napětí s časovou značkou a dynamickou vzorkovací frekvencí alespoň 1,5kHz. Záznam se průběžně ukládá do kruhové paměti o minimální délce 60 sekund, aby na povel z nadřazeného systému zaslaný protokolem IEC 60870-5-104 mohl být záznam vzorků ve stanovených časových intervalech před a po okamžiku triggeru uložen do jednosouborového (.CFF) formátu COMTRADE ed.2 (dle IEC 60255-24 ed.2 2013) a předán do nadřazeného systému. Soubory se záznamy budou do nadřazeného systému předávány protokolem IEC 60870-5-104 (služba filetransfer), případně protokolem SFTP. Povel pro triggerování záznamu je v nadřazeném systému odvozen od signalizace ochran VN na vývodu transformátoru VVN/VN a bude opatřen časovou značkou, určující triggerovací okamžik předávaného záznamu. Minimální délka předávaného COMTRADE záznamu musí být nastavitelná do 12 sekund s nastavitelným pretriggerem do 4 s (před obdrženou časovou značkou triggeru).</w:t>
      </w:r>
    </w:p>
    <w:p w14:paraId="20A2C698" w14:textId="58ECAAFC" w:rsidR="007F110B" w:rsidRPr="007F110B" w:rsidRDefault="007F110B" w:rsidP="007F110B">
      <w:pPr>
        <w:pStyle w:val="Nadpis4"/>
        <w:rPr>
          <w:color w:val="FF0000"/>
        </w:rPr>
      </w:pPr>
      <w:r w:rsidRPr="007F110B">
        <w:rPr>
          <w:color w:val="FF0000"/>
        </w:rPr>
        <w:t>Poruchový záznam napěťové události</w:t>
      </w:r>
    </w:p>
    <w:p w14:paraId="7772F630" w14:textId="7842F5C5" w:rsidR="008F5DAB" w:rsidRPr="00497C6A" w:rsidRDefault="00BE51C4" w:rsidP="00625C06">
      <w:pPr>
        <w:pStyle w:val="Zkladntext"/>
      </w:pPr>
      <w:r w:rsidRPr="00497C6A">
        <w:t>Poruchové záznamy</w:t>
      </w:r>
      <w:r w:rsidR="003E562D" w:rsidRPr="00497C6A">
        <w:t xml:space="preserve"> všech událostí</w:t>
      </w:r>
      <w:r w:rsidR="00494C12" w:rsidRPr="00497C6A">
        <w:t xml:space="preserve"> budou zaznamenávány průběžně s dlouhou časovou značkou, která bude zahrnovat datum a čas dané události spolu s vyhodnocenou velikostí sledovaného parametru. Pro </w:t>
      </w:r>
      <w:r w:rsidR="001E16FD" w:rsidRPr="00497C6A">
        <w:t>každý poruchový záznam</w:t>
      </w:r>
      <w:r w:rsidR="00494C12" w:rsidRPr="00497C6A">
        <w:t xml:space="preserve"> bude možně zvolit mezní hodnoty</w:t>
      </w:r>
      <w:r w:rsidR="00034204" w:rsidRPr="00497C6A">
        <w:t xml:space="preserve"> a hystereze </w:t>
      </w:r>
      <w:r w:rsidR="00034204" w:rsidRPr="00497C6A">
        <w:rPr>
          <w:rFonts w:cs="Times New Roman"/>
        </w:rPr>
        <w:t>(</w:t>
      </w:r>
      <w:r w:rsidR="00034204" w:rsidRPr="00497C6A">
        <w:rPr>
          <w:rFonts w:cs="Times New Roman"/>
          <w:i/>
          <w:iCs/>
        </w:rPr>
        <w:t>U</w:t>
      </w:r>
      <w:r w:rsidR="00034204" w:rsidRPr="00497C6A">
        <w:rPr>
          <w:rFonts w:cs="Times New Roman"/>
          <w:vertAlign w:val="subscript"/>
        </w:rPr>
        <w:t>MAX</w:t>
      </w:r>
      <w:r w:rsidR="00034204" w:rsidRPr="00497C6A">
        <w:rPr>
          <w:rFonts w:cs="Times New Roman"/>
        </w:rPr>
        <w:t xml:space="preserve">, </w:t>
      </w:r>
      <w:r w:rsidR="00034204" w:rsidRPr="00497C6A">
        <w:rPr>
          <w:rFonts w:cs="Times New Roman"/>
          <w:i/>
          <w:iCs/>
        </w:rPr>
        <w:t>U</w:t>
      </w:r>
      <w:r w:rsidR="00034204" w:rsidRPr="00497C6A">
        <w:rPr>
          <w:rFonts w:cs="Times New Roman"/>
          <w:vertAlign w:val="subscript"/>
        </w:rPr>
        <w:t>MIN</w:t>
      </w:r>
      <w:r w:rsidR="00034204" w:rsidRPr="00497C6A">
        <w:rPr>
          <w:rFonts w:cs="Times New Roman"/>
        </w:rPr>
        <w:t xml:space="preserve">, hystereze, </w:t>
      </w:r>
      <w:r w:rsidR="00034204" w:rsidRPr="00497C6A">
        <w:rPr>
          <w:rFonts w:cs="Times New Roman"/>
        </w:rPr>
        <w:lastRenderedPageBreak/>
        <w:t xml:space="preserve">mez výpadku napětí), případně prahové hodnoty proudu </w:t>
      </w:r>
      <w:r w:rsidR="00034204" w:rsidRPr="00497C6A">
        <w:rPr>
          <w:rFonts w:cs="Times New Roman"/>
          <w:i/>
          <w:iCs/>
        </w:rPr>
        <w:t>I</w:t>
      </w:r>
      <w:r w:rsidR="00034204" w:rsidRPr="00497C6A">
        <w:rPr>
          <w:rFonts w:cs="Times New Roman"/>
          <w:vertAlign w:val="subscript"/>
        </w:rPr>
        <w:t>MAX</w:t>
      </w:r>
      <w:r w:rsidR="00034204" w:rsidRPr="00497C6A">
        <w:rPr>
          <w:rFonts w:cs="Times New Roman"/>
        </w:rPr>
        <w:t>,</w:t>
      </w:r>
      <w:r w:rsidR="00494C12" w:rsidRPr="00497C6A">
        <w:rPr>
          <w:rFonts w:cs="Times New Roman"/>
        </w:rPr>
        <w:t xml:space="preserve"> </w:t>
      </w:r>
      <w:r w:rsidR="00494C12" w:rsidRPr="00497C6A">
        <w:t>po jejichž překročení dojde k signalizaci dané události do nadřazeného systému a vzniku záznamu v měřícím zařízení, který bude po skončení události uložen v paměti zařízení a následně odeslán do nadřazeného systému. Záznam bude obsahovat průběh sledovaného parametru před a při překročení nastavené mezní hodnoty a bude ukončen až při navrácení do normálového stavu. Záznam události bude dále obsahovat dobu trvání, čas začátku a konce, typ události (napěťová</w:t>
      </w:r>
      <w:r w:rsidR="00783307" w:rsidRPr="00497C6A">
        <w:t xml:space="preserve"> dle ČSN EN 50</w:t>
      </w:r>
      <w:r w:rsidR="00D7680D" w:rsidRPr="00497C6A">
        <w:t xml:space="preserve"> </w:t>
      </w:r>
      <w:r w:rsidR="00783307" w:rsidRPr="00497C6A">
        <w:t>160</w:t>
      </w:r>
      <w:r w:rsidR="00494C12" w:rsidRPr="00497C6A">
        <w:t xml:space="preserve"> nebo poruchová událost), velikost sledovaného parametru v průběhu události ve zvoleném vyhodnocovacím intervalu měření a čas signalizace do nadřazeného systému.</w:t>
      </w:r>
      <w:r w:rsidR="009B76FF" w:rsidRPr="00497C6A">
        <w:rPr>
          <w:rFonts w:ascii="Arial" w:hAnsi="Arial"/>
        </w:rPr>
        <w:t xml:space="preserve"> </w:t>
      </w:r>
      <w:r w:rsidR="009B76FF" w:rsidRPr="00497C6A">
        <w:rPr>
          <w:rFonts w:cs="Times New Roman"/>
        </w:rPr>
        <w:t>Možnost volby mezních hodnot záznamu událostí a hystereze</w:t>
      </w:r>
      <w:r w:rsidR="0021676F" w:rsidRPr="00497C6A">
        <w:rPr>
          <w:rFonts w:cs="Times New Roman"/>
        </w:rPr>
        <w:t>.</w:t>
      </w:r>
      <w:r w:rsidR="009B76FF" w:rsidRPr="00497C6A">
        <w:rPr>
          <w:rFonts w:cs="Times New Roman"/>
        </w:rPr>
        <w:t xml:space="preserve"> </w:t>
      </w:r>
      <w:r w:rsidR="00494C12" w:rsidRPr="00497C6A">
        <w:t xml:space="preserve">Veškeré zaznamenané události budou automaticky vyčteny </w:t>
      </w:r>
      <w:r w:rsidR="00A33E11" w:rsidRPr="00497C6A">
        <w:t>v konfigurovatelné periodě</w:t>
      </w:r>
      <w:r w:rsidR="00494C12" w:rsidRPr="00497C6A">
        <w:t xml:space="preserve"> a odeslány do nadřazeného systému.</w:t>
      </w:r>
    </w:p>
    <w:p w14:paraId="49F264C1" w14:textId="3C4745A4" w:rsidR="00FB2778" w:rsidRPr="00497C6A" w:rsidRDefault="0081601F" w:rsidP="00863425">
      <w:pPr>
        <w:pStyle w:val="Zkladntext"/>
      </w:pPr>
      <w:r w:rsidRPr="00497C6A">
        <w:t xml:space="preserve">Kruhové uspořádání paměti. </w:t>
      </w:r>
      <w:r w:rsidR="00AB6CFA" w:rsidRPr="00497C6A">
        <w:t>Po zaplnění paměti zařízení</w:t>
      </w:r>
      <w:r w:rsidR="00EF2A3C" w:rsidRPr="00497C6A">
        <w:t xml:space="preserve">, každá nová událost </w:t>
      </w:r>
      <w:r w:rsidR="005E6FE6" w:rsidRPr="00497C6A">
        <w:t xml:space="preserve">vymaže </w:t>
      </w:r>
      <w:r w:rsidR="000A6AFA" w:rsidRPr="00497C6A">
        <w:t xml:space="preserve">nejstarší zaznamenanou událost. Zařízení musí být schopné uložit v paměti minimálně 6 </w:t>
      </w:r>
      <w:r w:rsidR="00CD39BB" w:rsidRPr="00497C6A">
        <w:t>poruchových událostí.</w:t>
      </w:r>
      <w:r w:rsidR="0098272B" w:rsidRPr="00497C6A">
        <w:t xml:space="preserve"> Poruchový záznam bude </w:t>
      </w:r>
      <w:r w:rsidR="005D3EF9" w:rsidRPr="005D3EF9">
        <w:rPr>
          <w:color w:val="FF0000"/>
        </w:rPr>
        <w:t>uložen</w:t>
      </w:r>
      <w:r w:rsidR="00E70D57">
        <w:rPr>
          <w:color w:val="FF0000"/>
        </w:rPr>
        <w:t xml:space="preserve"> do souboru</w:t>
      </w:r>
      <w:r w:rsidR="005D3EF9" w:rsidRPr="005D3EF9">
        <w:rPr>
          <w:color w:val="FF0000"/>
        </w:rPr>
        <w:t xml:space="preserve"> </w:t>
      </w:r>
      <w:r w:rsidR="0098272B" w:rsidRPr="00497C6A">
        <w:t>ve formátu COMTRADE dle IEC 60255-24 ed.2 2013 (ČSN EN 60255-24)</w:t>
      </w:r>
      <w:r w:rsidR="00E70D57">
        <w:t xml:space="preserve"> </w:t>
      </w:r>
      <w:r w:rsidR="00E70D57" w:rsidRPr="00E70D57">
        <w:rPr>
          <w:color w:val="FF0000"/>
        </w:rPr>
        <w:t>s celým záznamem v jediném souboru</w:t>
      </w:r>
      <w:r w:rsidR="0098272B" w:rsidRPr="00497C6A">
        <w:t xml:space="preserve">. </w:t>
      </w:r>
      <w:r w:rsidR="5EDC4951" w:rsidRPr="00497C6A">
        <w:t>D</w:t>
      </w:r>
      <w:r w:rsidR="0098272B" w:rsidRPr="00497C6A">
        <w:t xml:space="preserve">élka záznamu poruchové události bude minimálně 6 s. </w:t>
      </w:r>
    </w:p>
    <w:p w14:paraId="105B7964" w14:textId="77777777" w:rsidR="00291BE7" w:rsidRPr="00497C6A" w:rsidRDefault="00291BE7" w:rsidP="00291BE7">
      <w:pPr>
        <w:pStyle w:val="Nadpis2"/>
      </w:pPr>
      <w:bookmarkStart w:id="151" w:name="_Toc162961234"/>
      <w:bookmarkStart w:id="152" w:name="_Toc181260497"/>
      <w:bookmarkStart w:id="153" w:name="_Toc203112236"/>
      <w:r w:rsidRPr="00497C6A">
        <w:t>Doplňující monitorovací funkce (nepovinné)</w:t>
      </w:r>
      <w:bookmarkEnd w:id="151"/>
      <w:bookmarkEnd w:id="152"/>
      <w:bookmarkEnd w:id="153"/>
    </w:p>
    <w:p w14:paraId="204C9ED0" w14:textId="3E1C898C" w:rsidR="00291BE7" w:rsidRPr="00497C6A" w:rsidRDefault="00291BE7" w:rsidP="00291BE7">
      <w:pPr>
        <w:pStyle w:val="Zkladntext"/>
      </w:pPr>
      <w:r w:rsidRPr="00497C6A">
        <w:t>Požadavek na funkcionality, které patří do kategorie Doplňující monitorovací funkce, se řadí mezi volitelné a měřící zařízení je nemusí splňovat.</w:t>
      </w:r>
    </w:p>
    <w:p w14:paraId="36754EDB" w14:textId="77777777" w:rsidR="00291BE7" w:rsidRPr="00497C6A" w:rsidRDefault="00291BE7" w:rsidP="008D4A5C">
      <w:pPr>
        <w:pStyle w:val="Nadpis3"/>
      </w:pPr>
      <w:bookmarkStart w:id="154" w:name="_Toc162961235"/>
      <w:bookmarkStart w:id="155" w:name="_Toc181260498"/>
      <w:bookmarkStart w:id="156" w:name="_Toc203112237"/>
      <w:r w:rsidRPr="00497C6A">
        <w:t>Kvalimetr</w:t>
      </w:r>
      <w:bookmarkEnd w:id="154"/>
      <w:bookmarkEnd w:id="155"/>
      <w:bookmarkEnd w:id="156"/>
    </w:p>
    <w:p w14:paraId="4D5EF15D" w14:textId="77777777" w:rsidR="00291BE7" w:rsidRPr="00497C6A" w:rsidRDefault="00291BE7" w:rsidP="00F63956">
      <w:pPr>
        <w:pStyle w:val="Nadpis4"/>
      </w:pPr>
      <w:r w:rsidRPr="00497C6A">
        <w:t>Základní popis</w:t>
      </w:r>
    </w:p>
    <w:p w14:paraId="4E5E5367" w14:textId="03DE35CD" w:rsidR="00291BE7" w:rsidRPr="00497C6A" w:rsidRDefault="00291BE7" w:rsidP="00291BE7">
      <w:pPr>
        <w:pStyle w:val="Zkladntext"/>
      </w:pPr>
      <w:r w:rsidRPr="00497C6A">
        <w:t>Funkce kvalimetr</w:t>
      </w:r>
      <w:r w:rsidR="00373C34" w:rsidRPr="00497C6A">
        <w:t>u</w:t>
      </w:r>
      <w:r w:rsidRPr="00497C6A">
        <w:t xml:space="preserve"> slouží pro vyhodnocení vektorového součtu toků činného a jalového výkonu ve všech třech fázích v šesti registrech (jeden registr pro tři fáze dohromady) a průměrnou hodnotu napětí </w:t>
      </w:r>
      <w:r w:rsidRPr="00497C6A">
        <w:rPr>
          <w:i/>
          <w:iCs/>
        </w:rPr>
        <w:t>U</w:t>
      </w:r>
      <w:r w:rsidRPr="00497C6A">
        <w:rPr>
          <w:i/>
          <w:iCs/>
          <w:vertAlign w:val="subscript"/>
        </w:rPr>
        <w:t>NN</w:t>
      </w:r>
      <w:r w:rsidRPr="00497C6A">
        <w:t>. Sumární hodnoty činného a jalového výkonu jsou zaznamenány v šesti registrech pro jednotlivé fáze (šest registrů pro jednu fázi)</w:t>
      </w:r>
      <w:r w:rsidR="0075124B" w:rsidRPr="00497C6A">
        <w:t>.</w:t>
      </w:r>
      <w:r w:rsidR="008A12AA" w:rsidRPr="00497C6A">
        <w:t xml:space="preserve"> Pro jednotlivé měřené veličiny budou vyhodnocovány jejich </w:t>
      </w:r>
      <w:r w:rsidR="008A12AA" w:rsidRPr="00497C6A">
        <w:rPr>
          <w:b/>
        </w:rPr>
        <w:t>maximální</w:t>
      </w:r>
      <w:r w:rsidR="008A12AA" w:rsidRPr="00497C6A">
        <w:t xml:space="preserve">, </w:t>
      </w:r>
      <w:r w:rsidR="008A12AA" w:rsidRPr="00497C6A">
        <w:rPr>
          <w:b/>
        </w:rPr>
        <w:t xml:space="preserve">minimální </w:t>
      </w:r>
      <w:r w:rsidR="008A12AA" w:rsidRPr="00497C6A">
        <w:t xml:space="preserve">a </w:t>
      </w:r>
      <w:r w:rsidR="008A12AA" w:rsidRPr="00497C6A">
        <w:rPr>
          <w:b/>
        </w:rPr>
        <w:t>průměrné</w:t>
      </w:r>
      <w:r w:rsidR="008A12AA" w:rsidRPr="00497C6A">
        <w:t xml:space="preserve"> hodnoty ve zvoleném intervalu měření.</w:t>
      </w:r>
    </w:p>
    <w:p w14:paraId="13B26F5C" w14:textId="77777777" w:rsidR="00291BE7" w:rsidRPr="00497C6A" w:rsidRDefault="00291BE7" w:rsidP="00F63956">
      <w:pPr>
        <w:pStyle w:val="Nadpis4"/>
      </w:pPr>
      <w:r w:rsidRPr="00497C6A">
        <w:t>Princip funkce</w:t>
      </w:r>
    </w:p>
    <w:p w14:paraId="091EB5AB" w14:textId="5ACD4867" w:rsidR="002F67C4" w:rsidRPr="00497C6A" w:rsidRDefault="00291BE7" w:rsidP="00E53FE4">
      <w:pPr>
        <w:pStyle w:val="Zkladntext"/>
      </w:pPr>
      <w:r w:rsidRPr="00497C6A">
        <w:t xml:space="preserve">Profil kvalimetru bude defaultně nastaven na 10 min, s možností změny nastavení vyhodnocovacího intervalu na průběhové měření </w:t>
      </w:r>
      <w:r w:rsidR="009660B2" w:rsidRPr="00497C6A">
        <w:t>v konfigurovatelném rozsahu</w:t>
      </w:r>
      <w:r w:rsidRPr="00497C6A">
        <w:t>. Tato změna nastavení musí být dostupná z hlediska budoucího použití. Velikost základního vyhodnocovacího intervalu by měla být maximálně 10 period, pro extrémy (</w:t>
      </w:r>
      <w:r w:rsidRPr="00497C6A">
        <w:rPr>
          <w:i/>
          <w:iCs/>
        </w:rPr>
        <w:t>I</w:t>
      </w:r>
      <w:r w:rsidRPr="00497C6A">
        <w:rPr>
          <w:i/>
          <w:iCs/>
          <w:vertAlign w:val="subscript"/>
        </w:rPr>
        <w:t>MAX</w:t>
      </w:r>
      <w:r w:rsidRPr="00497C6A">
        <w:t>, měření do 5x</w:t>
      </w:r>
      <w:r w:rsidRPr="00497C6A">
        <w:rPr>
          <w:i/>
          <w:iCs/>
        </w:rPr>
        <w:t>I</w:t>
      </w:r>
      <w:r w:rsidRPr="00497C6A">
        <w:rPr>
          <w:i/>
          <w:iCs/>
          <w:vertAlign w:val="subscript"/>
        </w:rPr>
        <w:t>N</w:t>
      </w:r>
      <w:r w:rsidRPr="00497C6A">
        <w:t xml:space="preserve"> (nadproudové číslo </w:t>
      </w:r>
      <w:r w:rsidR="00373D32" w:rsidRPr="00497C6A">
        <w:t>přístrojového transformátoru proudu</w:t>
      </w:r>
      <w:r w:rsidRPr="00497C6A">
        <w:t>) a detekci nestandardních stavů 20 ms. Měření bude vždy spuštěno v okamžiku nejbližšího celého násobku zvoleného vyhodnocovacího intervalu. Např. pro zvolený profil 10 min bude měření spuštěno v nejbližší desetiminutovku. Měřené veličiny jsou uvedeny v následující tabulce:</w:t>
      </w:r>
    </w:p>
    <w:p w14:paraId="69C07401" w14:textId="77777777" w:rsidR="00291BE7" w:rsidRPr="00497C6A" w:rsidRDefault="00291BE7" w:rsidP="00291BE7"/>
    <w:tbl>
      <w:tblPr>
        <w:tblStyle w:val="Mkatabulky"/>
        <w:tblW w:w="0" w:type="auto"/>
        <w:jc w:val="center"/>
        <w:tblLook w:val="04A0" w:firstRow="1" w:lastRow="0" w:firstColumn="1" w:lastColumn="0" w:noHBand="0" w:noVBand="1"/>
      </w:tblPr>
      <w:tblGrid>
        <w:gridCol w:w="4326"/>
        <w:gridCol w:w="1465"/>
        <w:gridCol w:w="1121"/>
      </w:tblGrid>
      <w:tr w:rsidR="00291BE7" w:rsidRPr="00497C6A" w14:paraId="09E26A28" w14:textId="77777777" w:rsidTr="005A505D">
        <w:trPr>
          <w:jc w:val="center"/>
        </w:trPr>
        <w:tc>
          <w:tcPr>
            <w:tcW w:w="6912" w:type="dxa"/>
            <w:gridSpan w:val="3"/>
            <w:vAlign w:val="center"/>
          </w:tcPr>
          <w:p w14:paraId="172F3A75" w14:textId="3BABB986" w:rsidR="00291BE7" w:rsidRPr="00497C6A" w:rsidRDefault="00CF28C9">
            <w:pPr>
              <w:pStyle w:val="Zkladntext"/>
              <w:ind w:firstLine="0"/>
              <w:jc w:val="center"/>
              <w:rPr>
                <w:b/>
                <w:bCs/>
              </w:rPr>
            </w:pPr>
            <w:r w:rsidRPr="00497C6A">
              <w:rPr>
                <w:b/>
                <w:bCs/>
              </w:rPr>
              <w:t>Kvalimetr – aktivně</w:t>
            </w:r>
            <w:r w:rsidR="00291BE7" w:rsidRPr="00497C6A">
              <w:rPr>
                <w:b/>
                <w:bCs/>
              </w:rPr>
              <w:t xml:space="preserve"> měřená data</w:t>
            </w:r>
          </w:p>
        </w:tc>
      </w:tr>
      <w:tr w:rsidR="00291BE7" w:rsidRPr="00497C6A" w14:paraId="4092485C" w14:textId="77777777" w:rsidTr="005A505D">
        <w:trPr>
          <w:jc w:val="center"/>
        </w:trPr>
        <w:tc>
          <w:tcPr>
            <w:tcW w:w="0" w:type="auto"/>
            <w:vAlign w:val="center"/>
          </w:tcPr>
          <w:p w14:paraId="4E0F373A" w14:textId="77777777" w:rsidR="00291BE7" w:rsidRPr="00497C6A" w:rsidRDefault="00291BE7">
            <w:pPr>
              <w:pStyle w:val="Zkladntext"/>
              <w:ind w:firstLine="0"/>
              <w:jc w:val="center"/>
            </w:pPr>
            <w:r w:rsidRPr="00497C6A">
              <w:t>Název veličiny</w:t>
            </w:r>
          </w:p>
        </w:tc>
        <w:tc>
          <w:tcPr>
            <w:tcW w:w="1465" w:type="dxa"/>
            <w:vAlign w:val="center"/>
          </w:tcPr>
          <w:p w14:paraId="38C69CD7" w14:textId="073C1370" w:rsidR="00291BE7" w:rsidRPr="00497C6A" w:rsidRDefault="00291BE7" w:rsidP="009C65E0">
            <w:pPr>
              <w:pStyle w:val="Zkladntext"/>
              <w:ind w:firstLine="0"/>
              <w:jc w:val="center"/>
            </w:pPr>
            <w:r w:rsidRPr="00497C6A">
              <w:t>Jednotka</w:t>
            </w:r>
          </w:p>
        </w:tc>
        <w:tc>
          <w:tcPr>
            <w:tcW w:w="1121" w:type="dxa"/>
            <w:vAlign w:val="center"/>
          </w:tcPr>
          <w:p w14:paraId="367BA5BE" w14:textId="77777777" w:rsidR="00291BE7" w:rsidRPr="00497C6A" w:rsidRDefault="00291BE7">
            <w:pPr>
              <w:pStyle w:val="Zkladntext"/>
              <w:ind w:firstLine="0"/>
              <w:jc w:val="center"/>
            </w:pPr>
            <w:r w:rsidRPr="00497C6A">
              <w:t>Profily měření</w:t>
            </w:r>
          </w:p>
        </w:tc>
      </w:tr>
      <w:tr w:rsidR="00C74743" w:rsidRPr="00497C6A" w14:paraId="60DE1B43" w14:textId="77777777" w:rsidTr="005A505D">
        <w:trPr>
          <w:jc w:val="center"/>
        </w:trPr>
        <w:tc>
          <w:tcPr>
            <w:tcW w:w="0" w:type="auto"/>
            <w:vAlign w:val="center"/>
          </w:tcPr>
          <w:p w14:paraId="46EEBF33" w14:textId="77777777" w:rsidR="00C74743" w:rsidRPr="00497C6A" w:rsidRDefault="00C74743">
            <w:pPr>
              <w:pStyle w:val="Zkladntext"/>
              <w:ind w:firstLine="0"/>
              <w:jc w:val="left"/>
            </w:pPr>
            <w:r w:rsidRPr="00497C6A">
              <w:t>Proud fází I</w:t>
            </w:r>
            <w:r w:rsidRPr="00497C6A">
              <w:rPr>
                <w:vertAlign w:val="subscript"/>
              </w:rPr>
              <w:t>L1</w:t>
            </w:r>
          </w:p>
        </w:tc>
        <w:tc>
          <w:tcPr>
            <w:tcW w:w="1465" w:type="dxa"/>
            <w:vAlign w:val="center"/>
          </w:tcPr>
          <w:p w14:paraId="5029CFD5" w14:textId="77777777" w:rsidR="00C74743" w:rsidRPr="00497C6A" w:rsidRDefault="00C74743">
            <w:pPr>
              <w:pStyle w:val="Zkladntext"/>
              <w:ind w:firstLine="0"/>
              <w:jc w:val="center"/>
            </w:pPr>
            <w:r w:rsidRPr="00497C6A">
              <w:t>A</w:t>
            </w:r>
          </w:p>
        </w:tc>
        <w:tc>
          <w:tcPr>
            <w:tcW w:w="1121" w:type="dxa"/>
            <w:vMerge w:val="restart"/>
            <w:vAlign w:val="center"/>
          </w:tcPr>
          <w:p w14:paraId="6F170314" w14:textId="79054B02" w:rsidR="00C74743" w:rsidRPr="00497C6A" w:rsidRDefault="00863425">
            <w:pPr>
              <w:pStyle w:val="Zkladntext"/>
              <w:ind w:firstLine="0"/>
              <w:jc w:val="center"/>
            </w:pPr>
            <w:r w:rsidRPr="00497C6A">
              <w:t>Defaultně 10</w:t>
            </w:r>
            <w:r w:rsidR="00C74743" w:rsidRPr="00497C6A">
              <w:t>min</w:t>
            </w:r>
          </w:p>
        </w:tc>
      </w:tr>
      <w:tr w:rsidR="00C74743" w:rsidRPr="00497C6A" w14:paraId="0731167D" w14:textId="77777777" w:rsidTr="005A505D">
        <w:trPr>
          <w:jc w:val="center"/>
        </w:trPr>
        <w:tc>
          <w:tcPr>
            <w:tcW w:w="0" w:type="auto"/>
            <w:vAlign w:val="center"/>
          </w:tcPr>
          <w:p w14:paraId="43C8C310" w14:textId="77777777" w:rsidR="00C74743" w:rsidRPr="00497C6A" w:rsidRDefault="00C74743">
            <w:pPr>
              <w:pStyle w:val="Zkladntext"/>
              <w:ind w:firstLine="0"/>
              <w:jc w:val="left"/>
            </w:pPr>
            <w:r w:rsidRPr="00497C6A">
              <w:t>Proud fází I</w:t>
            </w:r>
            <w:r w:rsidRPr="00497C6A">
              <w:rPr>
                <w:vertAlign w:val="subscript"/>
              </w:rPr>
              <w:t>L2</w:t>
            </w:r>
          </w:p>
        </w:tc>
        <w:tc>
          <w:tcPr>
            <w:tcW w:w="1465" w:type="dxa"/>
            <w:vAlign w:val="center"/>
          </w:tcPr>
          <w:p w14:paraId="07F021F8" w14:textId="77777777" w:rsidR="00C74743" w:rsidRPr="00497C6A" w:rsidRDefault="00C74743">
            <w:pPr>
              <w:pStyle w:val="Zkladntext"/>
              <w:ind w:firstLine="0"/>
              <w:jc w:val="center"/>
            </w:pPr>
            <w:r w:rsidRPr="00497C6A">
              <w:t>A</w:t>
            </w:r>
          </w:p>
        </w:tc>
        <w:tc>
          <w:tcPr>
            <w:tcW w:w="1121" w:type="dxa"/>
            <w:vMerge/>
            <w:vAlign w:val="center"/>
          </w:tcPr>
          <w:p w14:paraId="2253E2D0" w14:textId="77777777" w:rsidR="00C74743" w:rsidRPr="00497C6A" w:rsidRDefault="00C74743">
            <w:pPr>
              <w:pStyle w:val="Zkladntext"/>
              <w:ind w:firstLine="0"/>
              <w:jc w:val="center"/>
            </w:pPr>
          </w:p>
        </w:tc>
      </w:tr>
      <w:tr w:rsidR="00C74743" w:rsidRPr="00497C6A" w14:paraId="76AD517D" w14:textId="77777777" w:rsidTr="005A505D">
        <w:trPr>
          <w:jc w:val="center"/>
        </w:trPr>
        <w:tc>
          <w:tcPr>
            <w:tcW w:w="0" w:type="auto"/>
            <w:vAlign w:val="center"/>
          </w:tcPr>
          <w:p w14:paraId="0138737C" w14:textId="77777777" w:rsidR="00C74743" w:rsidRPr="00497C6A" w:rsidRDefault="00C74743">
            <w:pPr>
              <w:pStyle w:val="Zkladntext"/>
              <w:ind w:firstLine="0"/>
              <w:jc w:val="left"/>
            </w:pPr>
            <w:r w:rsidRPr="00497C6A">
              <w:t>Proud fází I</w:t>
            </w:r>
            <w:r w:rsidRPr="00497C6A">
              <w:rPr>
                <w:vertAlign w:val="subscript"/>
              </w:rPr>
              <w:t>L3</w:t>
            </w:r>
          </w:p>
        </w:tc>
        <w:tc>
          <w:tcPr>
            <w:tcW w:w="1465" w:type="dxa"/>
            <w:vAlign w:val="center"/>
          </w:tcPr>
          <w:p w14:paraId="6DB306C1" w14:textId="77777777" w:rsidR="00C74743" w:rsidRPr="00497C6A" w:rsidRDefault="00C74743">
            <w:pPr>
              <w:pStyle w:val="Zkladntext"/>
              <w:ind w:firstLine="0"/>
              <w:jc w:val="center"/>
            </w:pPr>
            <w:r w:rsidRPr="00497C6A">
              <w:t>A</w:t>
            </w:r>
          </w:p>
        </w:tc>
        <w:tc>
          <w:tcPr>
            <w:tcW w:w="1121" w:type="dxa"/>
            <w:vMerge/>
            <w:vAlign w:val="center"/>
          </w:tcPr>
          <w:p w14:paraId="0817087D" w14:textId="77777777" w:rsidR="00C74743" w:rsidRPr="00497C6A" w:rsidRDefault="00C74743">
            <w:pPr>
              <w:pStyle w:val="Zkladntext"/>
              <w:ind w:firstLine="0"/>
              <w:jc w:val="center"/>
            </w:pPr>
          </w:p>
        </w:tc>
      </w:tr>
      <w:tr w:rsidR="00C74743" w:rsidRPr="00497C6A" w14:paraId="5700B41B" w14:textId="77777777" w:rsidTr="005A505D">
        <w:trPr>
          <w:jc w:val="center"/>
        </w:trPr>
        <w:tc>
          <w:tcPr>
            <w:tcW w:w="0" w:type="auto"/>
            <w:vAlign w:val="center"/>
          </w:tcPr>
          <w:p w14:paraId="721C1D72" w14:textId="77777777" w:rsidR="00C74743" w:rsidRPr="00497C6A" w:rsidRDefault="00C74743">
            <w:pPr>
              <w:pStyle w:val="Zkladntext"/>
              <w:ind w:firstLine="0"/>
              <w:jc w:val="left"/>
            </w:pPr>
            <w:r w:rsidRPr="00497C6A">
              <w:t>Fázové napětí U</w:t>
            </w:r>
            <w:r w:rsidRPr="00497C6A">
              <w:rPr>
                <w:vertAlign w:val="subscript"/>
              </w:rPr>
              <w:t>1</w:t>
            </w:r>
          </w:p>
        </w:tc>
        <w:tc>
          <w:tcPr>
            <w:tcW w:w="1465" w:type="dxa"/>
            <w:vAlign w:val="center"/>
          </w:tcPr>
          <w:p w14:paraId="3BA29421" w14:textId="77777777" w:rsidR="00C74743" w:rsidRPr="00497C6A" w:rsidRDefault="00C74743">
            <w:pPr>
              <w:pStyle w:val="Zkladntext"/>
              <w:ind w:firstLine="0"/>
              <w:jc w:val="center"/>
            </w:pPr>
            <w:r w:rsidRPr="00497C6A">
              <w:t>V</w:t>
            </w:r>
          </w:p>
        </w:tc>
        <w:tc>
          <w:tcPr>
            <w:tcW w:w="1121" w:type="dxa"/>
            <w:vMerge/>
            <w:vAlign w:val="center"/>
          </w:tcPr>
          <w:p w14:paraId="67197740" w14:textId="77777777" w:rsidR="00C74743" w:rsidRPr="00497C6A" w:rsidRDefault="00C74743">
            <w:pPr>
              <w:pStyle w:val="Zkladntext"/>
              <w:ind w:firstLine="0"/>
              <w:jc w:val="center"/>
            </w:pPr>
          </w:p>
        </w:tc>
      </w:tr>
      <w:tr w:rsidR="00C74743" w:rsidRPr="00497C6A" w14:paraId="68B812F5" w14:textId="77777777" w:rsidTr="005A505D">
        <w:trPr>
          <w:jc w:val="center"/>
        </w:trPr>
        <w:tc>
          <w:tcPr>
            <w:tcW w:w="0" w:type="auto"/>
            <w:vAlign w:val="center"/>
          </w:tcPr>
          <w:p w14:paraId="510A5230" w14:textId="77777777" w:rsidR="00C74743" w:rsidRPr="00497C6A" w:rsidRDefault="00C74743">
            <w:pPr>
              <w:pStyle w:val="Zkladntext"/>
              <w:ind w:firstLine="0"/>
              <w:jc w:val="left"/>
            </w:pPr>
            <w:r w:rsidRPr="00497C6A">
              <w:t>Fázové napětí U</w:t>
            </w:r>
            <w:r w:rsidRPr="00497C6A">
              <w:rPr>
                <w:vertAlign w:val="subscript"/>
              </w:rPr>
              <w:t>2</w:t>
            </w:r>
          </w:p>
        </w:tc>
        <w:tc>
          <w:tcPr>
            <w:tcW w:w="1465" w:type="dxa"/>
            <w:vAlign w:val="center"/>
          </w:tcPr>
          <w:p w14:paraId="13FFE83D" w14:textId="77777777" w:rsidR="00C74743" w:rsidRPr="00497C6A" w:rsidRDefault="00C74743">
            <w:pPr>
              <w:pStyle w:val="Zkladntext"/>
              <w:ind w:firstLine="0"/>
              <w:jc w:val="center"/>
            </w:pPr>
            <w:r w:rsidRPr="00497C6A">
              <w:t>V</w:t>
            </w:r>
          </w:p>
        </w:tc>
        <w:tc>
          <w:tcPr>
            <w:tcW w:w="1121" w:type="dxa"/>
            <w:vMerge/>
            <w:vAlign w:val="center"/>
          </w:tcPr>
          <w:p w14:paraId="5B7D15BE" w14:textId="77777777" w:rsidR="00C74743" w:rsidRPr="00497C6A" w:rsidRDefault="00C74743">
            <w:pPr>
              <w:pStyle w:val="Zkladntext"/>
              <w:ind w:firstLine="0"/>
              <w:jc w:val="center"/>
            </w:pPr>
          </w:p>
        </w:tc>
      </w:tr>
      <w:tr w:rsidR="00C74743" w:rsidRPr="00497C6A" w14:paraId="027D7343" w14:textId="77777777" w:rsidTr="005A505D">
        <w:trPr>
          <w:jc w:val="center"/>
        </w:trPr>
        <w:tc>
          <w:tcPr>
            <w:tcW w:w="0" w:type="auto"/>
            <w:vAlign w:val="center"/>
          </w:tcPr>
          <w:p w14:paraId="78BC2149" w14:textId="77777777" w:rsidR="00C74743" w:rsidRPr="00497C6A" w:rsidRDefault="00C74743">
            <w:pPr>
              <w:pStyle w:val="Zkladntext"/>
              <w:ind w:firstLine="0"/>
              <w:jc w:val="left"/>
            </w:pPr>
            <w:r w:rsidRPr="00497C6A">
              <w:t>Fázové napětí U</w:t>
            </w:r>
            <w:r w:rsidRPr="00497C6A">
              <w:rPr>
                <w:vertAlign w:val="subscript"/>
              </w:rPr>
              <w:t>3</w:t>
            </w:r>
          </w:p>
        </w:tc>
        <w:tc>
          <w:tcPr>
            <w:tcW w:w="1465" w:type="dxa"/>
            <w:vAlign w:val="center"/>
          </w:tcPr>
          <w:p w14:paraId="6455D704" w14:textId="77777777" w:rsidR="00C74743" w:rsidRPr="00497C6A" w:rsidRDefault="00C74743">
            <w:pPr>
              <w:pStyle w:val="Zkladntext"/>
              <w:ind w:firstLine="0"/>
              <w:jc w:val="center"/>
            </w:pPr>
            <w:r w:rsidRPr="00497C6A">
              <w:t>V</w:t>
            </w:r>
          </w:p>
        </w:tc>
        <w:tc>
          <w:tcPr>
            <w:tcW w:w="1121" w:type="dxa"/>
            <w:vMerge/>
            <w:vAlign w:val="center"/>
          </w:tcPr>
          <w:p w14:paraId="4C26AB10" w14:textId="77777777" w:rsidR="00C74743" w:rsidRPr="00497C6A" w:rsidRDefault="00C74743">
            <w:pPr>
              <w:pStyle w:val="Zkladntext"/>
              <w:ind w:firstLine="0"/>
              <w:jc w:val="center"/>
            </w:pPr>
          </w:p>
        </w:tc>
      </w:tr>
      <w:tr w:rsidR="00A10D83" w:rsidRPr="00497C6A" w14:paraId="2BBD80D2" w14:textId="77777777" w:rsidTr="005A505D">
        <w:trPr>
          <w:jc w:val="center"/>
        </w:trPr>
        <w:tc>
          <w:tcPr>
            <w:tcW w:w="0" w:type="auto"/>
            <w:vAlign w:val="center"/>
          </w:tcPr>
          <w:p w14:paraId="48685CC9" w14:textId="1C7FDB3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12</w:t>
            </w:r>
          </w:p>
        </w:tc>
        <w:tc>
          <w:tcPr>
            <w:tcW w:w="1465" w:type="dxa"/>
            <w:vAlign w:val="center"/>
          </w:tcPr>
          <w:p w14:paraId="66BC7737" w14:textId="3B67FB36" w:rsidR="00A10D83" w:rsidRPr="00497C6A" w:rsidRDefault="00A10D83" w:rsidP="00A10D83">
            <w:pPr>
              <w:pStyle w:val="Zkladntext"/>
              <w:ind w:firstLine="0"/>
              <w:jc w:val="center"/>
            </w:pPr>
            <w:r w:rsidRPr="00497C6A">
              <w:t>V</w:t>
            </w:r>
          </w:p>
        </w:tc>
        <w:tc>
          <w:tcPr>
            <w:tcW w:w="1121" w:type="dxa"/>
            <w:vMerge/>
            <w:vAlign w:val="center"/>
          </w:tcPr>
          <w:p w14:paraId="67365DE8" w14:textId="77777777" w:rsidR="00A10D83" w:rsidRPr="00497C6A" w:rsidRDefault="00A10D83" w:rsidP="00A10D83">
            <w:pPr>
              <w:pStyle w:val="Zkladntext"/>
              <w:ind w:firstLine="0"/>
              <w:jc w:val="center"/>
            </w:pPr>
          </w:p>
        </w:tc>
      </w:tr>
      <w:tr w:rsidR="00A10D83" w:rsidRPr="00497C6A" w14:paraId="7BCCE492" w14:textId="77777777" w:rsidTr="005A505D">
        <w:trPr>
          <w:jc w:val="center"/>
        </w:trPr>
        <w:tc>
          <w:tcPr>
            <w:tcW w:w="0" w:type="auto"/>
            <w:vAlign w:val="center"/>
          </w:tcPr>
          <w:p w14:paraId="47538792" w14:textId="5A370AC2"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23</w:t>
            </w:r>
          </w:p>
        </w:tc>
        <w:tc>
          <w:tcPr>
            <w:tcW w:w="1465" w:type="dxa"/>
            <w:vAlign w:val="center"/>
          </w:tcPr>
          <w:p w14:paraId="6A84D59C" w14:textId="3B8FB8E2" w:rsidR="00A10D83" w:rsidRPr="00497C6A" w:rsidRDefault="00A10D83" w:rsidP="00A10D83">
            <w:pPr>
              <w:pStyle w:val="Zkladntext"/>
              <w:ind w:firstLine="0"/>
              <w:jc w:val="center"/>
            </w:pPr>
            <w:r w:rsidRPr="00497C6A">
              <w:t>V</w:t>
            </w:r>
          </w:p>
        </w:tc>
        <w:tc>
          <w:tcPr>
            <w:tcW w:w="1121" w:type="dxa"/>
            <w:vMerge/>
            <w:vAlign w:val="center"/>
          </w:tcPr>
          <w:p w14:paraId="0503BF41" w14:textId="77777777" w:rsidR="00A10D83" w:rsidRPr="00497C6A" w:rsidRDefault="00A10D83" w:rsidP="00A10D83">
            <w:pPr>
              <w:pStyle w:val="Zkladntext"/>
              <w:ind w:firstLine="0"/>
              <w:jc w:val="center"/>
            </w:pPr>
          </w:p>
        </w:tc>
      </w:tr>
      <w:tr w:rsidR="00A10D83" w:rsidRPr="00497C6A" w14:paraId="67237856" w14:textId="77777777" w:rsidTr="005A505D">
        <w:trPr>
          <w:jc w:val="center"/>
        </w:trPr>
        <w:tc>
          <w:tcPr>
            <w:tcW w:w="0" w:type="auto"/>
            <w:vAlign w:val="center"/>
          </w:tcPr>
          <w:p w14:paraId="610B7F4E" w14:textId="061C74E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31</w:t>
            </w:r>
          </w:p>
        </w:tc>
        <w:tc>
          <w:tcPr>
            <w:tcW w:w="1465" w:type="dxa"/>
            <w:vAlign w:val="center"/>
          </w:tcPr>
          <w:p w14:paraId="111FBC2A" w14:textId="108467EB" w:rsidR="00A10D83" w:rsidRPr="00497C6A" w:rsidRDefault="00A10D83" w:rsidP="00A10D83">
            <w:pPr>
              <w:pStyle w:val="Zkladntext"/>
              <w:ind w:firstLine="0"/>
              <w:jc w:val="center"/>
            </w:pPr>
            <w:r w:rsidRPr="00497C6A">
              <w:t>V</w:t>
            </w:r>
          </w:p>
        </w:tc>
        <w:tc>
          <w:tcPr>
            <w:tcW w:w="1121" w:type="dxa"/>
            <w:vMerge/>
            <w:vAlign w:val="center"/>
          </w:tcPr>
          <w:p w14:paraId="09824F28" w14:textId="77777777" w:rsidR="00A10D83" w:rsidRPr="00497C6A" w:rsidRDefault="00A10D83" w:rsidP="00A10D83">
            <w:pPr>
              <w:pStyle w:val="Zkladntext"/>
              <w:ind w:firstLine="0"/>
              <w:jc w:val="center"/>
            </w:pPr>
          </w:p>
        </w:tc>
      </w:tr>
      <w:tr w:rsidR="00C74743" w:rsidRPr="00497C6A" w14:paraId="35609F3C" w14:textId="77777777" w:rsidTr="005A505D">
        <w:trPr>
          <w:jc w:val="center"/>
        </w:trPr>
        <w:tc>
          <w:tcPr>
            <w:tcW w:w="0" w:type="auto"/>
            <w:vAlign w:val="center"/>
          </w:tcPr>
          <w:p w14:paraId="69B77F81" w14:textId="0E4E8375" w:rsidR="00C74743" w:rsidRPr="00497C6A" w:rsidRDefault="00C74743" w:rsidP="00C74743">
            <w:pPr>
              <w:pStyle w:val="Zkladntext"/>
              <w:ind w:firstLine="0"/>
              <w:jc w:val="left"/>
            </w:pPr>
            <w:r w:rsidRPr="00497C6A">
              <w:lastRenderedPageBreak/>
              <w:t>Sdružené napětí U</w:t>
            </w:r>
            <w:r w:rsidRPr="00497C6A">
              <w:rPr>
                <w:vertAlign w:val="subscript"/>
              </w:rPr>
              <w:t>VN12</w:t>
            </w:r>
          </w:p>
        </w:tc>
        <w:tc>
          <w:tcPr>
            <w:tcW w:w="1465" w:type="dxa"/>
            <w:vAlign w:val="center"/>
          </w:tcPr>
          <w:p w14:paraId="3FA373F2" w14:textId="3E864416"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7CA3DCF5" w14:textId="77777777" w:rsidR="00C74743" w:rsidRPr="00497C6A" w:rsidRDefault="00C74743" w:rsidP="00C74743">
            <w:pPr>
              <w:pStyle w:val="Zkladntext"/>
              <w:ind w:firstLine="0"/>
              <w:jc w:val="center"/>
            </w:pPr>
          </w:p>
        </w:tc>
      </w:tr>
      <w:tr w:rsidR="00C74743" w:rsidRPr="00497C6A" w14:paraId="364FE9D1" w14:textId="77777777" w:rsidTr="005A505D">
        <w:trPr>
          <w:jc w:val="center"/>
        </w:trPr>
        <w:tc>
          <w:tcPr>
            <w:tcW w:w="0" w:type="auto"/>
            <w:vAlign w:val="center"/>
          </w:tcPr>
          <w:p w14:paraId="56C9A0EE" w14:textId="64AFD1CC" w:rsidR="00C74743" w:rsidRPr="00497C6A" w:rsidRDefault="00C74743" w:rsidP="00C74743">
            <w:pPr>
              <w:pStyle w:val="Zkladntext"/>
              <w:ind w:firstLine="0"/>
              <w:jc w:val="left"/>
            </w:pPr>
            <w:r w:rsidRPr="00497C6A">
              <w:t>Sdružené napětí U</w:t>
            </w:r>
            <w:r w:rsidRPr="00497C6A">
              <w:rPr>
                <w:vertAlign w:val="subscript"/>
              </w:rPr>
              <w:t>VN23</w:t>
            </w:r>
          </w:p>
        </w:tc>
        <w:tc>
          <w:tcPr>
            <w:tcW w:w="1465" w:type="dxa"/>
            <w:vAlign w:val="center"/>
          </w:tcPr>
          <w:p w14:paraId="102FA607" w14:textId="39A25999"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0F010CAC" w14:textId="77777777" w:rsidR="00C74743" w:rsidRPr="00497C6A" w:rsidRDefault="00C74743" w:rsidP="00C74743">
            <w:pPr>
              <w:pStyle w:val="Zkladntext"/>
              <w:ind w:firstLine="0"/>
              <w:jc w:val="center"/>
            </w:pPr>
          </w:p>
        </w:tc>
      </w:tr>
      <w:tr w:rsidR="00C74743" w:rsidRPr="00497C6A" w14:paraId="3CD6E752" w14:textId="77777777" w:rsidTr="005A505D">
        <w:trPr>
          <w:jc w:val="center"/>
        </w:trPr>
        <w:tc>
          <w:tcPr>
            <w:tcW w:w="0" w:type="auto"/>
            <w:vAlign w:val="center"/>
          </w:tcPr>
          <w:p w14:paraId="32C9CDC5" w14:textId="39560FBD" w:rsidR="00C74743" w:rsidRPr="00497C6A" w:rsidRDefault="00C74743" w:rsidP="00C74743">
            <w:pPr>
              <w:pStyle w:val="Zkladntext"/>
              <w:ind w:firstLine="0"/>
              <w:jc w:val="left"/>
            </w:pPr>
            <w:r w:rsidRPr="00497C6A">
              <w:t>Sdružené napětí U</w:t>
            </w:r>
            <w:r w:rsidRPr="00497C6A">
              <w:rPr>
                <w:vertAlign w:val="subscript"/>
              </w:rPr>
              <w:t>VN31</w:t>
            </w:r>
          </w:p>
        </w:tc>
        <w:tc>
          <w:tcPr>
            <w:tcW w:w="1465" w:type="dxa"/>
            <w:vAlign w:val="center"/>
          </w:tcPr>
          <w:p w14:paraId="02E7C60D" w14:textId="4BA91623" w:rsidR="00C74743" w:rsidRPr="00497C6A" w:rsidRDefault="005F54BB" w:rsidP="00C74743">
            <w:pPr>
              <w:pStyle w:val="Zkladntext"/>
              <w:ind w:firstLine="0"/>
              <w:jc w:val="center"/>
            </w:pPr>
            <w:r w:rsidRPr="00497C6A">
              <w:t>k</w:t>
            </w:r>
            <w:r w:rsidR="00C74743" w:rsidRPr="00497C6A">
              <w:t>V</w:t>
            </w:r>
          </w:p>
        </w:tc>
        <w:tc>
          <w:tcPr>
            <w:tcW w:w="1121" w:type="dxa"/>
            <w:vMerge/>
            <w:vAlign w:val="center"/>
          </w:tcPr>
          <w:p w14:paraId="10A59F24" w14:textId="77777777" w:rsidR="00C74743" w:rsidRPr="00497C6A" w:rsidRDefault="00C74743" w:rsidP="00C74743">
            <w:pPr>
              <w:pStyle w:val="Zkladntext"/>
              <w:ind w:firstLine="0"/>
              <w:jc w:val="center"/>
            </w:pPr>
          </w:p>
        </w:tc>
      </w:tr>
      <w:tr w:rsidR="00ED080A" w:rsidRPr="00497C6A" w14:paraId="57523115" w14:textId="77777777" w:rsidTr="005A505D">
        <w:trPr>
          <w:jc w:val="center"/>
        </w:trPr>
        <w:tc>
          <w:tcPr>
            <w:tcW w:w="0" w:type="auto"/>
            <w:vAlign w:val="center"/>
          </w:tcPr>
          <w:p w14:paraId="6BCB987D" w14:textId="45A617A8" w:rsidR="00ED080A" w:rsidRPr="00497C6A" w:rsidRDefault="00ED080A">
            <w:pPr>
              <w:pStyle w:val="Zkladntext"/>
              <w:ind w:firstLine="0"/>
              <w:jc w:val="left"/>
            </w:pPr>
            <w:r w:rsidRPr="00497C6A">
              <w:t>Činný výkon P</w:t>
            </w:r>
            <w:r w:rsidRPr="00497C6A">
              <w:rPr>
                <w:vertAlign w:val="subscript"/>
              </w:rPr>
              <w:t>L1f</w:t>
            </w:r>
          </w:p>
        </w:tc>
        <w:tc>
          <w:tcPr>
            <w:tcW w:w="1465" w:type="dxa"/>
            <w:vAlign w:val="center"/>
          </w:tcPr>
          <w:p w14:paraId="7CA5E539" w14:textId="278DD3F6" w:rsidR="00ED080A" w:rsidRPr="00497C6A" w:rsidRDefault="00ED080A">
            <w:pPr>
              <w:pStyle w:val="Zkladntext"/>
              <w:ind w:firstLine="0"/>
              <w:jc w:val="center"/>
            </w:pPr>
            <w:r w:rsidRPr="00497C6A">
              <w:t>kW</w:t>
            </w:r>
          </w:p>
        </w:tc>
        <w:tc>
          <w:tcPr>
            <w:tcW w:w="1121" w:type="dxa"/>
            <w:vMerge/>
            <w:vAlign w:val="center"/>
          </w:tcPr>
          <w:p w14:paraId="0357B89E" w14:textId="77777777" w:rsidR="00ED080A" w:rsidRPr="00497C6A" w:rsidRDefault="00ED080A">
            <w:pPr>
              <w:pStyle w:val="Zkladntext"/>
              <w:ind w:firstLine="0"/>
              <w:jc w:val="center"/>
            </w:pPr>
          </w:p>
        </w:tc>
      </w:tr>
      <w:tr w:rsidR="006B5BBC" w:rsidRPr="00497C6A" w14:paraId="4C16C818" w14:textId="77777777" w:rsidTr="005A505D">
        <w:trPr>
          <w:jc w:val="center"/>
        </w:trPr>
        <w:tc>
          <w:tcPr>
            <w:tcW w:w="0" w:type="auto"/>
            <w:vAlign w:val="center"/>
          </w:tcPr>
          <w:p w14:paraId="033FDD6C" w14:textId="329FFCEF" w:rsidR="006B5BBC" w:rsidRPr="00497C6A" w:rsidRDefault="006B5BBC" w:rsidP="006B5BBC">
            <w:pPr>
              <w:pStyle w:val="Zkladntext"/>
              <w:ind w:firstLine="0"/>
              <w:jc w:val="left"/>
            </w:pPr>
            <w:r w:rsidRPr="00497C6A">
              <w:t>Činný výkon P</w:t>
            </w:r>
            <w:r w:rsidRPr="00497C6A">
              <w:rPr>
                <w:vertAlign w:val="subscript"/>
              </w:rPr>
              <w:t>L2f</w:t>
            </w:r>
          </w:p>
        </w:tc>
        <w:tc>
          <w:tcPr>
            <w:tcW w:w="1465" w:type="dxa"/>
            <w:vAlign w:val="center"/>
          </w:tcPr>
          <w:p w14:paraId="441E3933" w14:textId="08D354E3" w:rsidR="006B5BBC" w:rsidRPr="00497C6A" w:rsidRDefault="006B5BBC" w:rsidP="006B5BBC">
            <w:pPr>
              <w:pStyle w:val="Zkladntext"/>
              <w:ind w:firstLine="0"/>
              <w:jc w:val="center"/>
            </w:pPr>
            <w:r w:rsidRPr="00497C6A">
              <w:t>kW</w:t>
            </w:r>
          </w:p>
        </w:tc>
        <w:tc>
          <w:tcPr>
            <w:tcW w:w="1121" w:type="dxa"/>
            <w:vMerge/>
            <w:vAlign w:val="center"/>
          </w:tcPr>
          <w:p w14:paraId="56851F83" w14:textId="77777777" w:rsidR="006B5BBC" w:rsidRPr="00497C6A" w:rsidRDefault="006B5BBC" w:rsidP="006B5BBC">
            <w:pPr>
              <w:pStyle w:val="Zkladntext"/>
              <w:ind w:firstLine="0"/>
              <w:jc w:val="center"/>
            </w:pPr>
          </w:p>
        </w:tc>
      </w:tr>
      <w:tr w:rsidR="006B5BBC" w:rsidRPr="00497C6A" w14:paraId="4F8035C1" w14:textId="77777777" w:rsidTr="005A505D">
        <w:trPr>
          <w:jc w:val="center"/>
        </w:trPr>
        <w:tc>
          <w:tcPr>
            <w:tcW w:w="0" w:type="auto"/>
            <w:vAlign w:val="center"/>
          </w:tcPr>
          <w:p w14:paraId="6C274C08" w14:textId="72B26BF9" w:rsidR="006B5BBC" w:rsidRPr="00497C6A" w:rsidRDefault="006B5BBC" w:rsidP="006B5BBC">
            <w:pPr>
              <w:pStyle w:val="Zkladntext"/>
              <w:ind w:firstLine="0"/>
              <w:jc w:val="left"/>
            </w:pPr>
            <w:r w:rsidRPr="00497C6A">
              <w:t>Činný výkon P</w:t>
            </w:r>
            <w:r w:rsidRPr="00497C6A">
              <w:rPr>
                <w:vertAlign w:val="subscript"/>
              </w:rPr>
              <w:t>L3f</w:t>
            </w:r>
          </w:p>
        </w:tc>
        <w:tc>
          <w:tcPr>
            <w:tcW w:w="1465" w:type="dxa"/>
            <w:vAlign w:val="center"/>
          </w:tcPr>
          <w:p w14:paraId="3A9CC6DE" w14:textId="793E82A4" w:rsidR="006B5BBC" w:rsidRPr="00497C6A" w:rsidRDefault="006B5BBC" w:rsidP="006B5BBC">
            <w:pPr>
              <w:pStyle w:val="Zkladntext"/>
              <w:ind w:firstLine="0"/>
              <w:jc w:val="center"/>
            </w:pPr>
            <w:r w:rsidRPr="00497C6A">
              <w:t>kW</w:t>
            </w:r>
          </w:p>
        </w:tc>
        <w:tc>
          <w:tcPr>
            <w:tcW w:w="1121" w:type="dxa"/>
            <w:vMerge/>
            <w:vAlign w:val="center"/>
          </w:tcPr>
          <w:p w14:paraId="2B860525" w14:textId="77777777" w:rsidR="006B5BBC" w:rsidRPr="00497C6A" w:rsidRDefault="006B5BBC" w:rsidP="006B5BBC">
            <w:pPr>
              <w:pStyle w:val="Zkladntext"/>
              <w:ind w:firstLine="0"/>
              <w:jc w:val="center"/>
            </w:pPr>
          </w:p>
        </w:tc>
      </w:tr>
      <w:tr w:rsidR="006B5BBC" w:rsidRPr="00497C6A" w14:paraId="0C5D98D0" w14:textId="77777777" w:rsidTr="005A505D">
        <w:trPr>
          <w:jc w:val="center"/>
        </w:trPr>
        <w:tc>
          <w:tcPr>
            <w:tcW w:w="0" w:type="auto"/>
            <w:vAlign w:val="center"/>
          </w:tcPr>
          <w:p w14:paraId="21BB7AC7" w14:textId="77777777" w:rsidR="006B5BBC" w:rsidRPr="00497C6A" w:rsidRDefault="006B5BBC" w:rsidP="006B5BBC">
            <w:pPr>
              <w:pStyle w:val="Zkladntext"/>
              <w:ind w:firstLine="0"/>
              <w:jc w:val="left"/>
            </w:pPr>
            <w:r w:rsidRPr="00497C6A">
              <w:t>Činný výkon P</w:t>
            </w:r>
            <w:r w:rsidRPr="00497C6A">
              <w:rPr>
                <w:vertAlign w:val="subscript"/>
              </w:rPr>
              <w:t>3f</w:t>
            </w:r>
          </w:p>
        </w:tc>
        <w:tc>
          <w:tcPr>
            <w:tcW w:w="1465" w:type="dxa"/>
            <w:vAlign w:val="center"/>
          </w:tcPr>
          <w:p w14:paraId="3061E8EE" w14:textId="77777777" w:rsidR="006B5BBC" w:rsidRPr="00497C6A" w:rsidRDefault="006B5BBC" w:rsidP="006B5BBC">
            <w:pPr>
              <w:pStyle w:val="Zkladntext"/>
              <w:ind w:firstLine="0"/>
              <w:jc w:val="center"/>
            </w:pPr>
            <w:r w:rsidRPr="00497C6A">
              <w:t>kW</w:t>
            </w:r>
          </w:p>
        </w:tc>
        <w:tc>
          <w:tcPr>
            <w:tcW w:w="1121" w:type="dxa"/>
            <w:vMerge/>
            <w:vAlign w:val="center"/>
          </w:tcPr>
          <w:p w14:paraId="3731CBA0" w14:textId="77777777" w:rsidR="006B5BBC" w:rsidRPr="00497C6A" w:rsidRDefault="006B5BBC" w:rsidP="006B5BBC">
            <w:pPr>
              <w:pStyle w:val="Zkladntext"/>
              <w:ind w:firstLine="0"/>
              <w:jc w:val="center"/>
            </w:pPr>
          </w:p>
        </w:tc>
      </w:tr>
      <w:tr w:rsidR="006B5BBC" w:rsidRPr="00497C6A" w14:paraId="7F0C1630" w14:textId="77777777" w:rsidTr="005A505D">
        <w:trPr>
          <w:jc w:val="center"/>
        </w:trPr>
        <w:tc>
          <w:tcPr>
            <w:tcW w:w="0" w:type="auto"/>
            <w:vAlign w:val="center"/>
          </w:tcPr>
          <w:p w14:paraId="33480F59" w14:textId="1B4808F6" w:rsidR="006B5BBC" w:rsidRPr="00497C6A" w:rsidRDefault="006B5BBC" w:rsidP="006B5BBC">
            <w:pPr>
              <w:pStyle w:val="Zkladntext"/>
              <w:ind w:firstLine="0"/>
              <w:jc w:val="left"/>
            </w:pPr>
            <w:r w:rsidRPr="00497C6A">
              <w:t>Jalový výkon Q</w:t>
            </w:r>
            <w:r w:rsidRPr="00497C6A">
              <w:rPr>
                <w:vertAlign w:val="subscript"/>
              </w:rPr>
              <w:t>L1f</w:t>
            </w:r>
          </w:p>
        </w:tc>
        <w:tc>
          <w:tcPr>
            <w:tcW w:w="1465" w:type="dxa"/>
            <w:vAlign w:val="center"/>
          </w:tcPr>
          <w:p w14:paraId="6E819023" w14:textId="502CF6DA" w:rsidR="006B5BBC" w:rsidRPr="00497C6A" w:rsidRDefault="006B5BBC" w:rsidP="006B5BBC">
            <w:pPr>
              <w:pStyle w:val="Zkladntext"/>
              <w:ind w:firstLine="0"/>
              <w:jc w:val="center"/>
            </w:pPr>
            <w:r w:rsidRPr="00497C6A">
              <w:t>kVar</w:t>
            </w:r>
          </w:p>
        </w:tc>
        <w:tc>
          <w:tcPr>
            <w:tcW w:w="1121" w:type="dxa"/>
            <w:vMerge/>
            <w:vAlign w:val="center"/>
          </w:tcPr>
          <w:p w14:paraId="7B838180" w14:textId="77777777" w:rsidR="006B5BBC" w:rsidRPr="00497C6A" w:rsidRDefault="006B5BBC" w:rsidP="006B5BBC">
            <w:pPr>
              <w:pStyle w:val="Zkladntext"/>
              <w:ind w:firstLine="0"/>
              <w:jc w:val="center"/>
            </w:pPr>
          </w:p>
        </w:tc>
      </w:tr>
      <w:tr w:rsidR="006B5BBC" w:rsidRPr="00497C6A" w14:paraId="0E7CFB06" w14:textId="77777777" w:rsidTr="005A505D">
        <w:trPr>
          <w:jc w:val="center"/>
        </w:trPr>
        <w:tc>
          <w:tcPr>
            <w:tcW w:w="0" w:type="auto"/>
            <w:vAlign w:val="center"/>
          </w:tcPr>
          <w:p w14:paraId="54B70B07" w14:textId="1F3268CD" w:rsidR="006B5BBC" w:rsidRPr="00497C6A" w:rsidRDefault="006B5BBC" w:rsidP="006B5BBC">
            <w:pPr>
              <w:pStyle w:val="Zkladntext"/>
              <w:ind w:firstLine="0"/>
              <w:jc w:val="left"/>
            </w:pPr>
            <w:r w:rsidRPr="00497C6A">
              <w:t>Jalový výkon Q</w:t>
            </w:r>
            <w:r w:rsidRPr="00497C6A">
              <w:rPr>
                <w:vertAlign w:val="subscript"/>
              </w:rPr>
              <w:t>L2f</w:t>
            </w:r>
          </w:p>
        </w:tc>
        <w:tc>
          <w:tcPr>
            <w:tcW w:w="1465" w:type="dxa"/>
            <w:vAlign w:val="center"/>
          </w:tcPr>
          <w:p w14:paraId="0D2EDFC4" w14:textId="51DC397B" w:rsidR="006B5BBC" w:rsidRPr="00497C6A" w:rsidRDefault="006B5BBC" w:rsidP="006B5BBC">
            <w:pPr>
              <w:pStyle w:val="Zkladntext"/>
              <w:ind w:firstLine="0"/>
              <w:jc w:val="center"/>
            </w:pPr>
            <w:r w:rsidRPr="00497C6A">
              <w:t>kVar</w:t>
            </w:r>
          </w:p>
        </w:tc>
        <w:tc>
          <w:tcPr>
            <w:tcW w:w="1121" w:type="dxa"/>
            <w:vMerge/>
            <w:vAlign w:val="center"/>
          </w:tcPr>
          <w:p w14:paraId="5A4B1BF9" w14:textId="77777777" w:rsidR="006B5BBC" w:rsidRPr="00497C6A" w:rsidRDefault="006B5BBC" w:rsidP="006B5BBC">
            <w:pPr>
              <w:pStyle w:val="Zkladntext"/>
              <w:ind w:firstLine="0"/>
              <w:jc w:val="center"/>
            </w:pPr>
          </w:p>
        </w:tc>
      </w:tr>
      <w:tr w:rsidR="006B5BBC" w:rsidRPr="00497C6A" w14:paraId="3DAA36A2" w14:textId="77777777" w:rsidTr="005A505D">
        <w:trPr>
          <w:jc w:val="center"/>
        </w:trPr>
        <w:tc>
          <w:tcPr>
            <w:tcW w:w="0" w:type="auto"/>
            <w:vAlign w:val="center"/>
          </w:tcPr>
          <w:p w14:paraId="1FFD92D1" w14:textId="37254C16" w:rsidR="006B5BBC" w:rsidRPr="00497C6A" w:rsidRDefault="006B5BBC" w:rsidP="006B5BBC">
            <w:pPr>
              <w:pStyle w:val="Zkladntext"/>
              <w:ind w:firstLine="0"/>
              <w:jc w:val="left"/>
            </w:pPr>
            <w:r w:rsidRPr="00497C6A">
              <w:t>Jalový výkon Q</w:t>
            </w:r>
            <w:r w:rsidRPr="00497C6A">
              <w:rPr>
                <w:vertAlign w:val="subscript"/>
              </w:rPr>
              <w:t>L3f</w:t>
            </w:r>
          </w:p>
        </w:tc>
        <w:tc>
          <w:tcPr>
            <w:tcW w:w="1465" w:type="dxa"/>
            <w:vAlign w:val="center"/>
          </w:tcPr>
          <w:p w14:paraId="5DF62B93" w14:textId="0D98237E" w:rsidR="006B5BBC" w:rsidRPr="00497C6A" w:rsidRDefault="006B5BBC" w:rsidP="006B5BBC">
            <w:pPr>
              <w:pStyle w:val="Zkladntext"/>
              <w:ind w:firstLine="0"/>
              <w:jc w:val="center"/>
            </w:pPr>
            <w:r w:rsidRPr="00497C6A">
              <w:t>kVar</w:t>
            </w:r>
          </w:p>
        </w:tc>
        <w:tc>
          <w:tcPr>
            <w:tcW w:w="1121" w:type="dxa"/>
            <w:vMerge/>
            <w:vAlign w:val="center"/>
          </w:tcPr>
          <w:p w14:paraId="47F28377" w14:textId="77777777" w:rsidR="006B5BBC" w:rsidRPr="00497C6A" w:rsidRDefault="006B5BBC" w:rsidP="006B5BBC">
            <w:pPr>
              <w:pStyle w:val="Zkladntext"/>
              <w:ind w:firstLine="0"/>
              <w:jc w:val="center"/>
            </w:pPr>
          </w:p>
        </w:tc>
      </w:tr>
      <w:tr w:rsidR="006B5BBC" w:rsidRPr="00497C6A" w14:paraId="663F2A00" w14:textId="77777777" w:rsidTr="005A505D">
        <w:trPr>
          <w:jc w:val="center"/>
        </w:trPr>
        <w:tc>
          <w:tcPr>
            <w:tcW w:w="0" w:type="auto"/>
            <w:vAlign w:val="center"/>
          </w:tcPr>
          <w:p w14:paraId="7DBC1550" w14:textId="77777777" w:rsidR="006B5BBC" w:rsidRPr="00497C6A" w:rsidRDefault="006B5BBC" w:rsidP="006B5BBC">
            <w:pPr>
              <w:pStyle w:val="Zkladntext"/>
              <w:ind w:firstLine="0"/>
              <w:jc w:val="left"/>
            </w:pPr>
            <w:r w:rsidRPr="00497C6A">
              <w:t>Jalový výkon Q</w:t>
            </w:r>
            <w:r w:rsidRPr="00497C6A">
              <w:rPr>
                <w:vertAlign w:val="subscript"/>
              </w:rPr>
              <w:t>3f</w:t>
            </w:r>
          </w:p>
        </w:tc>
        <w:tc>
          <w:tcPr>
            <w:tcW w:w="1465" w:type="dxa"/>
            <w:vAlign w:val="center"/>
          </w:tcPr>
          <w:p w14:paraId="338A8F48" w14:textId="77777777" w:rsidR="006B5BBC" w:rsidRPr="00497C6A" w:rsidRDefault="006B5BBC" w:rsidP="006B5BBC">
            <w:pPr>
              <w:pStyle w:val="Zkladntext"/>
              <w:ind w:firstLine="0"/>
              <w:jc w:val="center"/>
            </w:pPr>
            <w:r w:rsidRPr="00497C6A">
              <w:t>kVar</w:t>
            </w:r>
          </w:p>
        </w:tc>
        <w:tc>
          <w:tcPr>
            <w:tcW w:w="1121" w:type="dxa"/>
            <w:vMerge/>
            <w:vAlign w:val="center"/>
          </w:tcPr>
          <w:p w14:paraId="65A78250" w14:textId="77777777" w:rsidR="006B5BBC" w:rsidRPr="00497C6A" w:rsidRDefault="006B5BBC" w:rsidP="006B5BBC">
            <w:pPr>
              <w:pStyle w:val="Zkladntext"/>
              <w:ind w:firstLine="0"/>
              <w:jc w:val="center"/>
            </w:pPr>
          </w:p>
        </w:tc>
      </w:tr>
      <w:tr w:rsidR="006B5BBC" w:rsidRPr="00497C6A" w14:paraId="4EBA7D48" w14:textId="77777777" w:rsidTr="005A505D">
        <w:trPr>
          <w:jc w:val="center"/>
        </w:trPr>
        <w:tc>
          <w:tcPr>
            <w:tcW w:w="0" w:type="auto"/>
            <w:vAlign w:val="center"/>
          </w:tcPr>
          <w:p w14:paraId="3FC0D187" w14:textId="090644D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L1f</w:t>
            </w:r>
          </w:p>
        </w:tc>
        <w:tc>
          <w:tcPr>
            <w:tcW w:w="1465" w:type="dxa"/>
            <w:vAlign w:val="center"/>
          </w:tcPr>
          <w:p w14:paraId="6332F6F1" w14:textId="6C0BF028" w:rsidR="006B5BBC" w:rsidRPr="00497C6A" w:rsidRDefault="006B5BBC" w:rsidP="006B5BBC">
            <w:pPr>
              <w:pStyle w:val="Zkladntext"/>
              <w:ind w:firstLine="0"/>
              <w:jc w:val="center"/>
            </w:pPr>
            <w:r w:rsidRPr="00497C6A">
              <w:t>-</w:t>
            </w:r>
          </w:p>
        </w:tc>
        <w:tc>
          <w:tcPr>
            <w:tcW w:w="1121" w:type="dxa"/>
            <w:vMerge/>
            <w:vAlign w:val="center"/>
          </w:tcPr>
          <w:p w14:paraId="35385FA8" w14:textId="77777777" w:rsidR="006B5BBC" w:rsidRPr="00497C6A" w:rsidRDefault="006B5BBC" w:rsidP="006B5BBC">
            <w:pPr>
              <w:pStyle w:val="Zkladntext"/>
              <w:ind w:firstLine="0"/>
              <w:jc w:val="center"/>
            </w:pPr>
          </w:p>
        </w:tc>
      </w:tr>
      <w:tr w:rsidR="006B5BBC" w:rsidRPr="00497C6A" w14:paraId="167E446A" w14:textId="77777777" w:rsidTr="005A505D">
        <w:trPr>
          <w:jc w:val="center"/>
        </w:trPr>
        <w:tc>
          <w:tcPr>
            <w:tcW w:w="0" w:type="auto"/>
            <w:vAlign w:val="center"/>
          </w:tcPr>
          <w:p w14:paraId="47829D85" w14:textId="6D83E95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L2f</w:t>
            </w:r>
          </w:p>
        </w:tc>
        <w:tc>
          <w:tcPr>
            <w:tcW w:w="1465" w:type="dxa"/>
            <w:vAlign w:val="center"/>
          </w:tcPr>
          <w:p w14:paraId="78E1C66B" w14:textId="7D1B04A4" w:rsidR="006B5BBC" w:rsidRPr="00497C6A" w:rsidRDefault="006B5BBC" w:rsidP="006B5BBC">
            <w:pPr>
              <w:pStyle w:val="Zkladntext"/>
              <w:ind w:firstLine="0"/>
              <w:jc w:val="center"/>
            </w:pPr>
            <w:r w:rsidRPr="00497C6A">
              <w:t>-</w:t>
            </w:r>
          </w:p>
        </w:tc>
        <w:tc>
          <w:tcPr>
            <w:tcW w:w="1121" w:type="dxa"/>
            <w:vMerge/>
            <w:vAlign w:val="center"/>
          </w:tcPr>
          <w:p w14:paraId="0885F7C0" w14:textId="77777777" w:rsidR="006B5BBC" w:rsidRPr="00497C6A" w:rsidRDefault="006B5BBC" w:rsidP="006B5BBC">
            <w:pPr>
              <w:pStyle w:val="Zkladntext"/>
              <w:ind w:firstLine="0"/>
              <w:jc w:val="center"/>
            </w:pPr>
          </w:p>
        </w:tc>
      </w:tr>
      <w:tr w:rsidR="006B5BBC" w:rsidRPr="00497C6A" w14:paraId="68AF8137" w14:textId="77777777" w:rsidTr="005A505D">
        <w:trPr>
          <w:jc w:val="center"/>
        </w:trPr>
        <w:tc>
          <w:tcPr>
            <w:tcW w:w="0" w:type="auto"/>
            <w:vAlign w:val="center"/>
          </w:tcPr>
          <w:p w14:paraId="031E2F09" w14:textId="700E2C5A"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L3f</w:t>
            </w:r>
          </w:p>
        </w:tc>
        <w:tc>
          <w:tcPr>
            <w:tcW w:w="1465" w:type="dxa"/>
            <w:vAlign w:val="center"/>
          </w:tcPr>
          <w:p w14:paraId="37FF218B" w14:textId="623F8A30" w:rsidR="006B5BBC" w:rsidRPr="00497C6A" w:rsidRDefault="006B5BBC" w:rsidP="006B5BBC">
            <w:pPr>
              <w:pStyle w:val="Zkladntext"/>
              <w:ind w:firstLine="0"/>
              <w:jc w:val="center"/>
            </w:pPr>
            <w:r w:rsidRPr="00497C6A">
              <w:t>-</w:t>
            </w:r>
          </w:p>
        </w:tc>
        <w:tc>
          <w:tcPr>
            <w:tcW w:w="1121" w:type="dxa"/>
            <w:vMerge/>
            <w:vAlign w:val="center"/>
          </w:tcPr>
          <w:p w14:paraId="51B6B0F5" w14:textId="77777777" w:rsidR="006B5BBC" w:rsidRPr="00497C6A" w:rsidRDefault="006B5BBC" w:rsidP="006B5BBC">
            <w:pPr>
              <w:pStyle w:val="Zkladntext"/>
              <w:ind w:firstLine="0"/>
              <w:jc w:val="center"/>
            </w:pPr>
          </w:p>
        </w:tc>
      </w:tr>
      <w:tr w:rsidR="006B5BBC" w:rsidRPr="00497C6A" w14:paraId="5E77E0E6" w14:textId="77777777" w:rsidTr="005A505D">
        <w:trPr>
          <w:jc w:val="center"/>
        </w:trPr>
        <w:tc>
          <w:tcPr>
            <w:tcW w:w="0" w:type="auto"/>
            <w:vAlign w:val="center"/>
          </w:tcPr>
          <w:p w14:paraId="203B3445" w14:textId="2090FD11"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3f</w:t>
            </w:r>
          </w:p>
        </w:tc>
        <w:tc>
          <w:tcPr>
            <w:tcW w:w="1465" w:type="dxa"/>
            <w:vAlign w:val="center"/>
          </w:tcPr>
          <w:p w14:paraId="1A50EE9F" w14:textId="77777777" w:rsidR="006B5BBC" w:rsidRPr="00497C6A" w:rsidRDefault="006B5BBC" w:rsidP="006B5BBC">
            <w:pPr>
              <w:pStyle w:val="Zkladntext"/>
              <w:ind w:firstLine="0"/>
              <w:jc w:val="center"/>
            </w:pPr>
            <w:r w:rsidRPr="00497C6A">
              <w:t>-</w:t>
            </w:r>
          </w:p>
        </w:tc>
        <w:tc>
          <w:tcPr>
            <w:tcW w:w="1121" w:type="dxa"/>
            <w:vMerge/>
            <w:vAlign w:val="center"/>
          </w:tcPr>
          <w:p w14:paraId="2DDEFC0A" w14:textId="77777777" w:rsidR="006B5BBC" w:rsidRPr="00497C6A" w:rsidRDefault="006B5BBC" w:rsidP="006B5BBC">
            <w:pPr>
              <w:pStyle w:val="Zkladntext"/>
              <w:ind w:firstLine="0"/>
              <w:jc w:val="center"/>
            </w:pPr>
          </w:p>
        </w:tc>
      </w:tr>
      <w:tr w:rsidR="006B5BBC" w:rsidRPr="00497C6A" w14:paraId="2CD703FA" w14:textId="77777777" w:rsidTr="005A505D">
        <w:trPr>
          <w:jc w:val="center"/>
        </w:trPr>
        <w:tc>
          <w:tcPr>
            <w:tcW w:w="0" w:type="auto"/>
            <w:vAlign w:val="center"/>
          </w:tcPr>
          <w:p w14:paraId="37FBCC85" w14:textId="7143C1A7" w:rsidR="006B5BBC" w:rsidRPr="00497C6A" w:rsidRDefault="006B5BBC" w:rsidP="006B5BBC">
            <w:pPr>
              <w:pStyle w:val="Zkladntext"/>
              <w:ind w:firstLine="0"/>
              <w:jc w:val="left"/>
            </w:pPr>
            <w:r w:rsidRPr="00497C6A">
              <w:t>Krátkodobá míra vjemu flikru P</w:t>
            </w:r>
            <w:r w:rsidRPr="00497C6A">
              <w:rPr>
                <w:vertAlign w:val="subscript"/>
              </w:rPr>
              <w:t>st</w:t>
            </w:r>
          </w:p>
        </w:tc>
        <w:tc>
          <w:tcPr>
            <w:tcW w:w="1465" w:type="dxa"/>
            <w:vAlign w:val="center"/>
          </w:tcPr>
          <w:p w14:paraId="51E1D28C" w14:textId="77777777" w:rsidR="006B5BBC" w:rsidRPr="00497C6A" w:rsidRDefault="006B5BBC" w:rsidP="006B5BBC">
            <w:pPr>
              <w:pStyle w:val="Zkladntext"/>
              <w:ind w:firstLine="0"/>
              <w:jc w:val="center"/>
            </w:pPr>
            <w:r w:rsidRPr="00497C6A">
              <w:t>-</w:t>
            </w:r>
          </w:p>
        </w:tc>
        <w:tc>
          <w:tcPr>
            <w:tcW w:w="1121" w:type="dxa"/>
            <w:vMerge/>
            <w:vAlign w:val="center"/>
          </w:tcPr>
          <w:p w14:paraId="5F572298" w14:textId="77777777" w:rsidR="006B5BBC" w:rsidRPr="00497C6A" w:rsidRDefault="006B5BBC" w:rsidP="006B5BBC">
            <w:pPr>
              <w:pStyle w:val="Zkladntext"/>
              <w:ind w:firstLine="0"/>
              <w:jc w:val="center"/>
            </w:pPr>
          </w:p>
        </w:tc>
      </w:tr>
      <w:tr w:rsidR="006B5BBC" w:rsidRPr="00497C6A" w14:paraId="20FE6BDB" w14:textId="77777777" w:rsidTr="005A505D">
        <w:trPr>
          <w:jc w:val="center"/>
        </w:trPr>
        <w:tc>
          <w:tcPr>
            <w:tcW w:w="0" w:type="auto"/>
            <w:vAlign w:val="center"/>
          </w:tcPr>
          <w:p w14:paraId="4FC050BB" w14:textId="399FE477" w:rsidR="006B5BBC" w:rsidRPr="00497C6A" w:rsidRDefault="006B5BBC" w:rsidP="006B5BBC">
            <w:pPr>
              <w:pStyle w:val="Zkladntext"/>
              <w:ind w:firstLine="0"/>
              <w:jc w:val="left"/>
            </w:pPr>
            <w:r w:rsidRPr="00497C6A">
              <w:t>Dlouhodobá míra vjemu flikru P</w:t>
            </w:r>
            <w:r w:rsidRPr="00497C6A">
              <w:rPr>
                <w:vertAlign w:val="subscript"/>
              </w:rPr>
              <w:t>lt</w:t>
            </w:r>
          </w:p>
        </w:tc>
        <w:tc>
          <w:tcPr>
            <w:tcW w:w="1465" w:type="dxa"/>
            <w:vAlign w:val="center"/>
          </w:tcPr>
          <w:p w14:paraId="1FE5F7A4" w14:textId="77777777" w:rsidR="006B5BBC" w:rsidRPr="00497C6A" w:rsidRDefault="006B5BBC" w:rsidP="006B5BBC">
            <w:pPr>
              <w:pStyle w:val="Zkladntext"/>
              <w:ind w:firstLine="0"/>
              <w:jc w:val="center"/>
            </w:pPr>
            <w:r w:rsidRPr="00497C6A">
              <w:t>-</w:t>
            </w:r>
          </w:p>
        </w:tc>
        <w:tc>
          <w:tcPr>
            <w:tcW w:w="1121" w:type="dxa"/>
            <w:vMerge/>
            <w:vAlign w:val="center"/>
          </w:tcPr>
          <w:p w14:paraId="545A2305" w14:textId="77777777" w:rsidR="006B5BBC" w:rsidRPr="00497C6A" w:rsidRDefault="006B5BBC" w:rsidP="006B5BBC">
            <w:pPr>
              <w:pStyle w:val="Zkladntext"/>
              <w:ind w:firstLine="0"/>
              <w:jc w:val="center"/>
            </w:pPr>
          </w:p>
        </w:tc>
      </w:tr>
      <w:tr w:rsidR="006B5BBC" w:rsidRPr="00497C6A" w14:paraId="717922CC" w14:textId="77777777" w:rsidTr="005A505D">
        <w:trPr>
          <w:jc w:val="center"/>
        </w:trPr>
        <w:tc>
          <w:tcPr>
            <w:tcW w:w="0" w:type="auto"/>
            <w:vAlign w:val="center"/>
          </w:tcPr>
          <w:p w14:paraId="5B7C7FC2" w14:textId="0AB12400" w:rsidR="006B5BBC" w:rsidRPr="00497C6A" w:rsidRDefault="006B5BBC" w:rsidP="006B5BBC">
            <w:pPr>
              <w:pStyle w:val="Zkladntext"/>
              <w:ind w:firstLine="0"/>
              <w:jc w:val="left"/>
            </w:pPr>
            <w:r w:rsidRPr="00497C6A">
              <w:t>Harmonické složky proudu THD</w:t>
            </w:r>
            <w:r w:rsidRPr="00497C6A">
              <w:rPr>
                <w:vertAlign w:val="subscript"/>
              </w:rPr>
              <w:t>I</w:t>
            </w:r>
            <w:r w:rsidRPr="00497C6A">
              <w:t xml:space="preserve"> (řády 2.-50.)</w:t>
            </w:r>
          </w:p>
        </w:tc>
        <w:tc>
          <w:tcPr>
            <w:tcW w:w="1465" w:type="dxa"/>
            <w:vAlign w:val="center"/>
          </w:tcPr>
          <w:p w14:paraId="523E0F17" w14:textId="77777777" w:rsidR="006B5BBC" w:rsidRPr="00497C6A" w:rsidRDefault="006B5BBC" w:rsidP="006B5BBC">
            <w:pPr>
              <w:pStyle w:val="Zkladntext"/>
              <w:ind w:firstLine="0"/>
              <w:jc w:val="center"/>
            </w:pPr>
            <w:r w:rsidRPr="00497C6A">
              <w:t>% / A</w:t>
            </w:r>
          </w:p>
        </w:tc>
        <w:tc>
          <w:tcPr>
            <w:tcW w:w="1121" w:type="dxa"/>
            <w:vMerge/>
            <w:vAlign w:val="center"/>
          </w:tcPr>
          <w:p w14:paraId="31D5C87D" w14:textId="77777777" w:rsidR="006B5BBC" w:rsidRPr="00497C6A" w:rsidRDefault="006B5BBC" w:rsidP="006B5BBC">
            <w:pPr>
              <w:pStyle w:val="Zkladntext"/>
              <w:ind w:firstLine="0"/>
              <w:jc w:val="center"/>
            </w:pPr>
          </w:p>
        </w:tc>
      </w:tr>
      <w:tr w:rsidR="006B5BBC" w:rsidRPr="00497C6A" w14:paraId="1E718096" w14:textId="77777777" w:rsidTr="005A505D">
        <w:trPr>
          <w:jc w:val="center"/>
        </w:trPr>
        <w:tc>
          <w:tcPr>
            <w:tcW w:w="0" w:type="auto"/>
            <w:vAlign w:val="center"/>
          </w:tcPr>
          <w:p w14:paraId="4F38DF93" w14:textId="77777777" w:rsidR="006B5BBC" w:rsidRPr="00497C6A" w:rsidRDefault="006B5BBC" w:rsidP="006B5BBC">
            <w:pPr>
              <w:pStyle w:val="Zkladntext"/>
              <w:ind w:firstLine="0"/>
              <w:jc w:val="left"/>
            </w:pPr>
            <w:r w:rsidRPr="00497C6A">
              <w:t>Harmonické složky napětí THD</w:t>
            </w:r>
            <w:r w:rsidRPr="00497C6A">
              <w:rPr>
                <w:vertAlign w:val="subscript"/>
              </w:rPr>
              <w:t>U</w:t>
            </w:r>
            <w:r w:rsidRPr="00497C6A">
              <w:t xml:space="preserve"> (řády 2.-50.)</w:t>
            </w:r>
          </w:p>
        </w:tc>
        <w:tc>
          <w:tcPr>
            <w:tcW w:w="1465" w:type="dxa"/>
            <w:vAlign w:val="center"/>
          </w:tcPr>
          <w:p w14:paraId="53E5E0CB" w14:textId="77777777" w:rsidR="006B5BBC" w:rsidRPr="00497C6A" w:rsidRDefault="006B5BBC" w:rsidP="006B5BBC">
            <w:pPr>
              <w:pStyle w:val="Zkladntext"/>
              <w:ind w:firstLine="0"/>
              <w:jc w:val="center"/>
            </w:pPr>
            <w:r w:rsidRPr="00497C6A">
              <w:t>% / V</w:t>
            </w:r>
          </w:p>
        </w:tc>
        <w:tc>
          <w:tcPr>
            <w:tcW w:w="1121" w:type="dxa"/>
            <w:vMerge/>
            <w:vAlign w:val="center"/>
          </w:tcPr>
          <w:p w14:paraId="34EDB625" w14:textId="77777777" w:rsidR="006B5BBC" w:rsidRPr="00497C6A" w:rsidRDefault="006B5BBC" w:rsidP="006B5BBC">
            <w:pPr>
              <w:pStyle w:val="Zkladntext"/>
              <w:ind w:firstLine="0"/>
              <w:jc w:val="center"/>
            </w:pPr>
          </w:p>
        </w:tc>
      </w:tr>
      <w:tr w:rsidR="006B5BBC" w:rsidRPr="00497C6A" w14:paraId="05342B33" w14:textId="77777777" w:rsidTr="005A505D">
        <w:trPr>
          <w:jc w:val="center"/>
        </w:trPr>
        <w:tc>
          <w:tcPr>
            <w:tcW w:w="0" w:type="auto"/>
            <w:vAlign w:val="center"/>
          </w:tcPr>
          <w:p w14:paraId="035EB77D" w14:textId="77777777" w:rsidR="006B5BBC" w:rsidRPr="00497C6A" w:rsidRDefault="006B5BBC" w:rsidP="006B5BBC">
            <w:pPr>
              <w:pStyle w:val="Zkladntext"/>
              <w:ind w:firstLine="0"/>
              <w:jc w:val="left"/>
            </w:pPr>
            <w:r w:rsidRPr="00497C6A">
              <w:t>Nesymetrie napětí U</w:t>
            </w:r>
            <w:r w:rsidRPr="00497C6A">
              <w:rPr>
                <w:vertAlign w:val="subscript"/>
              </w:rPr>
              <w:t>NES</w:t>
            </w:r>
          </w:p>
        </w:tc>
        <w:tc>
          <w:tcPr>
            <w:tcW w:w="1465" w:type="dxa"/>
            <w:vAlign w:val="center"/>
          </w:tcPr>
          <w:p w14:paraId="63B1E457" w14:textId="77777777" w:rsidR="006B5BBC" w:rsidRPr="00497C6A" w:rsidRDefault="006B5BBC" w:rsidP="006B5BBC">
            <w:pPr>
              <w:pStyle w:val="Zkladntext"/>
              <w:ind w:firstLine="0"/>
              <w:jc w:val="center"/>
            </w:pPr>
            <w:r w:rsidRPr="00497C6A">
              <w:t>%U</w:t>
            </w:r>
            <w:r w:rsidRPr="00497C6A">
              <w:rPr>
                <w:vertAlign w:val="subscript"/>
              </w:rPr>
              <w:t>N</w:t>
            </w:r>
            <w:r w:rsidRPr="00497C6A">
              <w:t xml:space="preserve"> / V</w:t>
            </w:r>
          </w:p>
        </w:tc>
        <w:tc>
          <w:tcPr>
            <w:tcW w:w="1121" w:type="dxa"/>
            <w:vMerge/>
            <w:vAlign w:val="center"/>
          </w:tcPr>
          <w:p w14:paraId="3A91C4B5" w14:textId="77777777" w:rsidR="006B5BBC" w:rsidRPr="00497C6A" w:rsidRDefault="006B5BBC" w:rsidP="006B5BBC">
            <w:pPr>
              <w:pStyle w:val="Zkladntext"/>
              <w:ind w:firstLine="0"/>
              <w:jc w:val="center"/>
            </w:pPr>
          </w:p>
        </w:tc>
      </w:tr>
      <w:tr w:rsidR="006B5BBC" w:rsidRPr="00497C6A" w14:paraId="492AC3FC" w14:textId="77777777" w:rsidTr="005A505D">
        <w:trPr>
          <w:jc w:val="center"/>
        </w:trPr>
        <w:tc>
          <w:tcPr>
            <w:tcW w:w="0" w:type="auto"/>
            <w:vAlign w:val="center"/>
          </w:tcPr>
          <w:p w14:paraId="3D69F608" w14:textId="77777777" w:rsidR="006B5BBC" w:rsidRPr="00497C6A" w:rsidRDefault="006B5BBC" w:rsidP="006B5BBC">
            <w:pPr>
              <w:pStyle w:val="Zkladntext"/>
              <w:ind w:firstLine="0"/>
              <w:jc w:val="left"/>
            </w:pPr>
            <w:r w:rsidRPr="00497C6A">
              <w:t>Frekvence f</w:t>
            </w:r>
          </w:p>
        </w:tc>
        <w:tc>
          <w:tcPr>
            <w:tcW w:w="1465" w:type="dxa"/>
            <w:vAlign w:val="center"/>
          </w:tcPr>
          <w:p w14:paraId="251054B8" w14:textId="77777777" w:rsidR="006B5BBC" w:rsidRPr="00497C6A" w:rsidRDefault="006B5BBC" w:rsidP="006B5BBC">
            <w:pPr>
              <w:pStyle w:val="Zkladntext"/>
              <w:ind w:firstLine="0"/>
              <w:jc w:val="center"/>
            </w:pPr>
            <w:r w:rsidRPr="00497C6A">
              <w:t>Hz</w:t>
            </w:r>
          </w:p>
        </w:tc>
        <w:tc>
          <w:tcPr>
            <w:tcW w:w="1121" w:type="dxa"/>
            <w:vMerge/>
            <w:vAlign w:val="center"/>
          </w:tcPr>
          <w:p w14:paraId="7E8ED914" w14:textId="77777777" w:rsidR="006B5BBC" w:rsidRPr="00497C6A" w:rsidRDefault="006B5BBC" w:rsidP="006B5BBC">
            <w:pPr>
              <w:pStyle w:val="Zkladntext"/>
              <w:ind w:firstLine="0"/>
              <w:jc w:val="center"/>
            </w:pPr>
          </w:p>
        </w:tc>
      </w:tr>
    </w:tbl>
    <w:p w14:paraId="7617DA7D" w14:textId="105F712F" w:rsidR="00291BE7" w:rsidRPr="00497C6A" w:rsidRDefault="00291BE7" w:rsidP="00291BE7"/>
    <w:p w14:paraId="35F7293E" w14:textId="29C3167C" w:rsidR="007F01EB" w:rsidRPr="00497C6A" w:rsidRDefault="00291BE7" w:rsidP="0019089A">
      <w:pPr>
        <w:pStyle w:val="Zkladntext"/>
      </w:pPr>
      <w:r w:rsidRPr="00497C6A">
        <w:t>Sdružené napětí U</w:t>
      </w:r>
      <w:r w:rsidRPr="00497C6A">
        <w:rPr>
          <w:vertAlign w:val="subscript"/>
        </w:rPr>
        <w:t>VN</w:t>
      </w:r>
      <w:r w:rsidRPr="00497C6A">
        <w:t xml:space="preserve"> bude dopočteno z měřených hodnot </w:t>
      </w:r>
      <w:r w:rsidRPr="00497C6A">
        <w:rPr>
          <w:i/>
          <w:iCs/>
        </w:rPr>
        <w:t>U</w:t>
      </w:r>
      <w:r w:rsidRPr="00497C6A">
        <w:rPr>
          <w:i/>
          <w:iCs/>
          <w:vertAlign w:val="subscript"/>
        </w:rPr>
        <w:t>NN</w:t>
      </w:r>
      <w:r w:rsidRPr="00497C6A">
        <w:t xml:space="preserve"> dle referenčních parametrů distribučního transformátoru </w:t>
      </w:r>
      <w:r w:rsidRPr="00497C6A">
        <w:rPr>
          <w:i/>
          <w:iCs/>
        </w:rPr>
        <w:t>U</w:t>
      </w:r>
      <w:r w:rsidRPr="00497C6A">
        <w:rPr>
          <w:i/>
          <w:iCs/>
          <w:vertAlign w:val="subscript"/>
        </w:rPr>
        <w:t>1N</w:t>
      </w:r>
      <w:r w:rsidRPr="00497C6A">
        <w:rPr>
          <w:i/>
          <w:iCs/>
        </w:rPr>
        <w:t>, U</w:t>
      </w:r>
      <w:r w:rsidRPr="00497C6A">
        <w:rPr>
          <w:i/>
          <w:iCs/>
          <w:vertAlign w:val="subscript"/>
        </w:rPr>
        <w:t>2N</w:t>
      </w:r>
      <w:r w:rsidRPr="00497C6A">
        <w:rPr>
          <w:i/>
          <w:iCs/>
        </w:rPr>
        <w:t>, S</w:t>
      </w:r>
      <w:r w:rsidRPr="00497C6A">
        <w:rPr>
          <w:i/>
          <w:iCs/>
          <w:vertAlign w:val="subscript"/>
        </w:rPr>
        <w:t>N</w:t>
      </w:r>
      <w:r w:rsidRPr="00497C6A">
        <w:rPr>
          <w:i/>
          <w:iCs/>
        </w:rPr>
        <w:t>, u</w:t>
      </w:r>
      <w:r w:rsidRPr="00497C6A">
        <w:rPr>
          <w:i/>
          <w:iCs/>
          <w:vertAlign w:val="subscript"/>
        </w:rPr>
        <w:t>k</w:t>
      </w:r>
      <w:r w:rsidRPr="00497C6A">
        <w:rPr>
          <w:i/>
          <w:iCs/>
        </w:rPr>
        <w:t>, i</w:t>
      </w:r>
      <w:r w:rsidRPr="00497C6A">
        <w:rPr>
          <w:i/>
          <w:iCs/>
          <w:vertAlign w:val="subscript"/>
        </w:rPr>
        <w:t>0</w:t>
      </w:r>
      <w:r w:rsidRPr="00497C6A">
        <w:rPr>
          <w:i/>
          <w:iCs/>
        </w:rPr>
        <w:t xml:space="preserve">, </w:t>
      </w:r>
      <w:r w:rsidR="006E4730" w:rsidRPr="00497C6A">
        <w:rPr>
          <w:rFonts w:cs="Times New Roman"/>
        </w:rPr>
        <w:t>Δ</w:t>
      </w:r>
      <w:r w:rsidRPr="00497C6A">
        <w:rPr>
          <w:i/>
          <w:iCs/>
        </w:rPr>
        <w:t>P</w:t>
      </w:r>
      <w:r w:rsidRPr="00497C6A">
        <w:rPr>
          <w:i/>
          <w:iCs/>
          <w:vertAlign w:val="subscript"/>
        </w:rPr>
        <w:t>k</w:t>
      </w:r>
      <w:r w:rsidRPr="00497C6A">
        <w:rPr>
          <w:i/>
          <w:iCs/>
        </w:rPr>
        <w:t xml:space="preserve">, </w:t>
      </w:r>
      <w:r w:rsidR="006E4730" w:rsidRPr="00497C6A">
        <w:rPr>
          <w:rFonts w:cs="Times New Roman"/>
        </w:rPr>
        <w:t>Δ</w:t>
      </w:r>
      <w:r w:rsidRPr="00497C6A">
        <w:rPr>
          <w:i/>
          <w:iCs/>
        </w:rPr>
        <w:t>P</w:t>
      </w:r>
      <w:r w:rsidRPr="00497C6A">
        <w:rPr>
          <w:vertAlign w:val="subscript"/>
        </w:rPr>
        <w:t>0</w:t>
      </w:r>
      <w:r w:rsidRPr="00497C6A">
        <w:t xml:space="preserve">, odbočky </w:t>
      </w:r>
      <w:r w:rsidRPr="00497C6A">
        <w:rPr>
          <w:i/>
          <w:iCs/>
        </w:rPr>
        <w:t xml:space="preserve">p </w:t>
      </w:r>
      <w:r w:rsidRPr="00497C6A">
        <w:t>a respektovat zatížení distribučního transformátoru. Vzorec pro přepočet parametrů ze sekundární na primární stranu napětí</w:t>
      </w:r>
      <w:r w:rsidR="002F67C4" w:rsidRPr="00497C6A">
        <w:t xml:space="preserve"> je uveden</w:t>
      </w:r>
      <w:r w:rsidR="00925F1E" w:rsidRPr="00497C6A">
        <w:t xml:space="preserve"> v</w:t>
      </w:r>
      <w:r w:rsidR="009E3D54">
        <w:t xml:space="preserve"> příloze </w:t>
      </w:r>
      <w:r w:rsidR="00B73DE6">
        <w:t>2.1</w:t>
      </w:r>
      <w:r w:rsidR="00055B06">
        <w:t xml:space="preserve"> SoD.</w:t>
      </w:r>
    </w:p>
    <w:p w14:paraId="73DB47B0" w14:textId="77777777" w:rsidR="00291BE7" w:rsidRPr="00497C6A" w:rsidRDefault="00291BE7" w:rsidP="00291BE7">
      <w:pPr>
        <w:pStyle w:val="Zkladntext"/>
      </w:pPr>
      <w:r w:rsidRPr="00497C6A">
        <w:t>Parametry typových distribučních transformátorů jsou uvedeny v následující tabulce.</w:t>
      </w:r>
    </w:p>
    <w:p w14:paraId="3E5A2E6B" w14:textId="77777777" w:rsidR="00291BE7" w:rsidRPr="00497C6A" w:rsidRDefault="00291BE7" w:rsidP="008B509C">
      <w:pPr>
        <w:pStyle w:val="Zkladntext"/>
        <w:ind w:firstLine="0"/>
      </w:pPr>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2"/>
        <w:gridCol w:w="912"/>
        <w:gridCol w:w="1016"/>
        <w:gridCol w:w="929"/>
        <w:gridCol w:w="932"/>
        <w:gridCol w:w="929"/>
        <w:gridCol w:w="931"/>
        <w:gridCol w:w="929"/>
      </w:tblGrid>
      <w:tr w:rsidR="00291BE7" w:rsidRPr="00497C6A" w14:paraId="6A39105F" w14:textId="77777777">
        <w:trPr>
          <w:trHeight w:val="510"/>
          <w:jc w:val="center"/>
        </w:trPr>
        <w:tc>
          <w:tcPr>
            <w:tcW w:w="1262" w:type="dxa"/>
            <w:vAlign w:val="center"/>
          </w:tcPr>
          <w:p w14:paraId="24B3981D" w14:textId="5BD53701" w:rsidR="00291BE7" w:rsidRPr="00497C6A" w:rsidRDefault="00291BE7">
            <w:pPr>
              <w:pStyle w:val="TableParagraph"/>
              <w:spacing w:line="252" w:lineRule="exact"/>
              <w:ind w:left="105" w:right="393"/>
              <w:jc w:val="center"/>
              <w:rPr>
                <w:rFonts w:cs="Times New Roman"/>
                <w:sz w:val="20"/>
                <w:szCs w:val="20"/>
              </w:rPr>
            </w:pPr>
            <w:r w:rsidRPr="00497C6A">
              <w:rPr>
                <w:rFonts w:cs="Times New Roman"/>
                <w:spacing w:val="-6"/>
                <w:sz w:val="20"/>
                <w:szCs w:val="20"/>
              </w:rPr>
              <w:t>S</w:t>
            </w:r>
            <w:r w:rsidRPr="00497C6A">
              <w:rPr>
                <w:rFonts w:cs="Times New Roman"/>
                <w:spacing w:val="-6"/>
                <w:sz w:val="20"/>
                <w:szCs w:val="20"/>
                <w:vertAlign w:val="subscript"/>
              </w:rPr>
              <w:t xml:space="preserve">N </w:t>
            </w:r>
            <w:r w:rsidR="00685149" w:rsidRPr="00497C6A">
              <w:rPr>
                <w:rFonts w:cs="Times New Roman"/>
                <w:spacing w:val="-6"/>
                <w:sz w:val="20"/>
                <w:szCs w:val="20"/>
                <w:vertAlign w:val="subscript"/>
              </w:rPr>
              <w:t xml:space="preserve"> </w:t>
            </w:r>
            <w:r w:rsidRPr="00497C6A">
              <w:rPr>
                <w:rFonts w:cs="Times New Roman"/>
                <w:spacing w:val="-6"/>
                <w:sz w:val="20"/>
                <w:szCs w:val="20"/>
              </w:rPr>
              <w:t>(kVA)</w:t>
            </w:r>
          </w:p>
        </w:tc>
        <w:tc>
          <w:tcPr>
            <w:tcW w:w="912" w:type="dxa"/>
            <w:vAlign w:val="center"/>
          </w:tcPr>
          <w:p w14:paraId="18DF50D4" w14:textId="77777777" w:rsidR="00291BE7" w:rsidRPr="00497C6A" w:rsidRDefault="00291BE7">
            <w:pPr>
              <w:pStyle w:val="TableParagraph"/>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2N</w:t>
            </w:r>
            <w:r w:rsidRPr="00497C6A">
              <w:rPr>
                <w:rFonts w:cs="Times New Roman"/>
                <w:spacing w:val="-3"/>
                <w:sz w:val="20"/>
                <w:szCs w:val="20"/>
              </w:rPr>
              <w:t xml:space="preserve"> </w:t>
            </w:r>
            <w:r w:rsidRPr="00497C6A">
              <w:rPr>
                <w:rFonts w:cs="Times New Roman"/>
                <w:spacing w:val="-5"/>
                <w:sz w:val="20"/>
                <w:szCs w:val="20"/>
              </w:rPr>
              <w:t>(V)</w:t>
            </w:r>
          </w:p>
        </w:tc>
        <w:tc>
          <w:tcPr>
            <w:tcW w:w="1016" w:type="dxa"/>
            <w:vAlign w:val="center"/>
          </w:tcPr>
          <w:p w14:paraId="4A2C82A6" w14:textId="77777777" w:rsidR="00291BE7" w:rsidRPr="00497C6A" w:rsidRDefault="00291BE7">
            <w:pPr>
              <w:pStyle w:val="TableParagraph"/>
              <w:ind w:left="105"/>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1N</w:t>
            </w:r>
            <w:r w:rsidRPr="00497C6A">
              <w:rPr>
                <w:rFonts w:cs="Times New Roman"/>
                <w:spacing w:val="-3"/>
                <w:sz w:val="20"/>
                <w:szCs w:val="20"/>
              </w:rPr>
              <w:t xml:space="preserve"> </w:t>
            </w:r>
            <w:r w:rsidRPr="00497C6A">
              <w:rPr>
                <w:rFonts w:cs="Times New Roman"/>
                <w:spacing w:val="-5"/>
                <w:sz w:val="20"/>
                <w:szCs w:val="20"/>
              </w:rPr>
              <w:t>(V)</w:t>
            </w:r>
          </w:p>
        </w:tc>
        <w:tc>
          <w:tcPr>
            <w:tcW w:w="929" w:type="dxa"/>
            <w:vAlign w:val="center"/>
          </w:tcPr>
          <w:p w14:paraId="289CE589" w14:textId="77777777" w:rsidR="00291BE7" w:rsidRPr="00497C6A" w:rsidRDefault="00291BE7">
            <w:pPr>
              <w:pStyle w:val="TableParagraph"/>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2N</w:t>
            </w:r>
            <w:r w:rsidRPr="00497C6A">
              <w:rPr>
                <w:rFonts w:cs="Times New Roman"/>
                <w:spacing w:val="-5"/>
                <w:sz w:val="20"/>
                <w:szCs w:val="20"/>
              </w:rPr>
              <w:t xml:space="preserve"> (A)</w:t>
            </w:r>
          </w:p>
        </w:tc>
        <w:tc>
          <w:tcPr>
            <w:tcW w:w="932" w:type="dxa"/>
            <w:vAlign w:val="center"/>
          </w:tcPr>
          <w:p w14:paraId="261E7A55"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k</w:t>
            </w:r>
            <w:r w:rsidRPr="00497C6A">
              <w:rPr>
                <w:rFonts w:cs="Times New Roman"/>
                <w:sz w:val="20"/>
                <w:szCs w:val="20"/>
              </w:rPr>
              <w:t xml:space="preserve"> </w:t>
            </w:r>
            <w:r w:rsidRPr="00497C6A">
              <w:rPr>
                <w:rFonts w:cs="Times New Roman"/>
                <w:spacing w:val="-5"/>
                <w:sz w:val="20"/>
                <w:szCs w:val="20"/>
              </w:rPr>
              <w:t>(%)</w:t>
            </w:r>
          </w:p>
        </w:tc>
        <w:tc>
          <w:tcPr>
            <w:tcW w:w="929" w:type="dxa"/>
            <w:vAlign w:val="center"/>
          </w:tcPr>
          <w:p w14:paraId="7A47E63E" w14:textId="1DAC07CB" w:rsidR="00291BE7" w:rsidRPr="00497C6A" w:rsidRDefault="00685149">
            <w:pPr>
              <w:pStyle w:val="TableParagraph"/>
              <w:ind w:left="104"/>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 xml:space="preserve">k </w:t>
            </w:r>
            <w:r w:rsidRPr="00497C6A">
              <w:rPr>
                <w:rFonts w:cs="Times New Roman"/>
                <w:sz w:val="20"/>
                <w:szCs w:val="20"/>
                <w:vertAlign w:val="subscript"/>
              </w:rPr>
              <w:t xml:space="preserve"> </w:t>
            </w:r>
            <w:r w:rsidR="00291BE7" w:rsidRPr="00497C6A">
              <w:rPr>
                <w:rFonts w:cs="Times New Roman"/>
                <w:spacing w:val="-5"/>
                <w:sz w:val="20"/>
                <w:szCs w:val="20"/>
              </w:rPr>
              <w:t>(W)</w:t>
            </w:r>
          </w:p>
        </w:tc>
        <w:tc>
          <w:tcPr>
            <w:tcW w:w="931" w:type="dxa"/>
            <w:vAlign w:val="center"/>
          </w:tcPr>
          <w:p w14:paraId="3358D0C9" w14:textId="047A1DC8" w:rsidR="00291BE7" w:rsidRPr="00497C6A" w:rsidRDefault="00685149">
            <w:pPr>
              <w:pStyle w:val="TableParagraph"/>
              <w:ind w:left="106"/>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0</w:t>
            </w:r>
            <w:r w:rsidR="00291BE7" w:rsidRPr="00497C6A">
              <w:rPr>
                <w:rFonts w:cs="Times New Roman"/>
                <w:spacing w:val="-1"/>
                <w:sz w:val="20"/>
                <w:szCs w:val="20"/>
              </w:rPr>
              <w:t xml:space="preserve"> </w:t>
            </w:r>
            <w:r w:rsidR="00291BE7" w:rsidRPr="00497C6A">
              <w:rPr>
                <w:rFonts w:cs="Times New Roman"/>
                <w:spacing w:val="-5"/>
                <w:sz w:val="20"/>
                <w:szCs w:val="20"/>
              </w:rPr>
              <w:t>(W)</w:t>
            </w:r>
          </w:p>
        </w:tc>
        <w:tc>
          <w:tcPr>
            <w:tcW w:w="929" w:type="dxa"/>
            <w:vAlign w:val="center"/>
          </w:tcPr>
          <w:p w14:paraId="714E7706" w14:textId="77777777" w:rsidR="00291BE7" w:rsidRPr="00497C6A" w:rsidRDefault="00291BE7">
            <w:pPr>
              <w:pStyle w:val="TableParagraph"/>
              <w:ind w:left="104"/>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0</w:t>
            </w:r>
            <w:r w:rsidRPr="00497C6A">
              <w:rPr>
                <w:rFonts w:cs="Times New Roman"/>
                <w:spacing w:val="-2"/>
                <w:sz w:val="20"/>
                <w:szCs w:val="20"/>
              </w:rPr>
              <w:t xml:space="preserve"> </w:t>
            </w:r>
            <w:r w:rsidRPr="00497C6A">
              <w:rPr>
                <w:rFonts w:cs="Times New Roman"/>
                <w:spacing w:val="-5"/>
                <w:sz w:val="20"/>
                <w:szCs w:val="20"/>
              </w:rPr>
              <w:t>(%)</w:t>
            </w:r>
          </w:p>
        </w:tc>
      </w:tr>
      <w:tr w:rsidR="00291BE7" w:rsidRPr="00497C6A" w14:paraId="6FB44FB2" w14:textId="77777777">
        <w:trPr>
          <w:trHeight w:val="371"/>
          <w:jc w:val="center"/>
        </w:trPr>
        <w:tc>
          <w:tcPr>
            <w:tcW w:w="1262" w:type="dxa"/>
            <w:vAlign w:val="center"/>
          </w:tcPr>
          <w:p w14:paraId="2A35FBA2"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740337A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3A7A547D"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208050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36</w:t>
            </w:r>
          </w:p>
        </w:tc>
        <w:tc>
          <w:tcPr>
            <w:tcW w:w="932" w:type="dxa"/>
            <w:vAlign w:val="center"/>
          </w:tcPr>
          <w:p w14:paraId="08B560D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3150F1A6"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09533A1A"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8E8A2A4"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B1775D5" w14:textId="77777777">
        <w:trPr>
          <w:trHeight w:val="373"/>
          <w:jc w:val="center"/>
        </w:trPr>
        <w:tc>
          <w:tcPr>
            <w:tcW w:w="1262" w:type="dxa"/>
            <w:vAlign w:val="center"/>
          </w:tcPr>
          <w:p w14:paraId="73624736"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1C52E40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330261F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D752BE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w:t>
            </w:r>
          </w:p>
        </w:tc>
        <w:tc>
          <w:tcPr>
            <w:tcW w:w="932" w:type="dxa"/>
            <w:vAlign w:val="center"/>
          </w:tcPr>
          <w:p w14:paraId="132126D7"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9DBC052"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7E6E0F28"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F487E0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7CF9046" w14:textId="77777777">
        <w:trPr>
          <w:trHeight w:val="371"/>
          <w:jc w:val="center"/>
        </w:trPr>
        <w:tc>
          <w:tcPr>
            <w:tcW w:w="1262" w:type="dxa"/>
            <w:vAlign w:val="center"/>
          </w:tcPr>
          <w:p w14:paraId="4E105B6C"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50</w:t>
            </w:r>
          </w:p>
        </w:tc>
        <w:tc>
          <w:tcPr>
            <w:tcW w:w="912" w:type="dxa"/>
            <w:vAlign w:val="center"/>
          </w:tcPr>
          <w:p w14:paraId="64901F9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0817D5A5"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56BD7D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72</w:t>
            </w:r>
          </w:p>
        </w:tc>
        <w:tc>
          <w:tcPr>
            <w:tcW w:w="932" w:type="dxa"/>
            <w:vAlign w:val="center"/>
          </w:tcPr>
          <w:p w14:paraId="6544E03F"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E5BBC1D"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1000</w:t>
            </w:r>
          </w:p>
        </w:tc>
        <w:tc>
          <w:tcPr>
            <w:tcW w:w="931" w:type="dxa"/>
            <w:vAlign w:val="center"/>
          </w:tcPr>
          <w:p w14:paraId="404C553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90</w:t>
            </w:r>
          </w:p>
        </w:tc>
        <w:tc>
          <w:tcPr>
            <w:tcW w:w="929" w:type="dxa"/>
            <w:vAlign w:val="center"/>
          </w:tcPr>
          <w:p w14:paraId="4B6EE18C"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DC00145" w14:textId="77777777">
        <w:trPr>
          <w:trHeight w:val="374"/>
          <w:jc w:val="center"/>
        </w:trPr>
        <w:tc>
          <w:tcPr>
            <w:tcW w:w="1262" w:type="dxa"/>
            <w:vAlign w:val="center"/>
          </w:tcPr>
          <w:p w14:paraId="70DEB427"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50</w:t>
            </w:r>
          </w:p>
        </w:tc>
        <w:tc>
          <w:tcPr>
            <w:tcW w:w="912" w:type="dxa"/>
            <w:vAlign w:val="center"/>
          </w:tcPr>
          <w:p w14:paraId="2AB23D92"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12F0D8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CA29496"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68</w:t>
            </w:r>
          </w:p>
        </w:tc>
        <w:tc>
          <w:tcPr>
            <w:tcW w:w="932" w:type="dxa"/>
            <w:vAlign w:val="center"/>
          </w:tcPr>
          <w:p w14:paraId="442B0E97"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42DB975D"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1000</w:t>
            </w:r>
          </w:p>
        </w:tc>
        <w:tc>
          <w:tcPr>
            <w:tcW w:w="931" w:type="dxa"/>
            <w:vAlign w:val="center"/>
          </w:tcPr>
          <w:p w14:paraId="7D4AA2D3"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90</w:t>
            </w:r>
          </w:p>
        </w:tc>
        <w:tc>
          <w:tcPr>
            <w:tcW w:w="929" w:type="dxa"/>
            <w:vAlign w:val="center"/>
          </w:tcPr>
          <w:p w14:paraId="335562E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0,7</w:t>
            </w:r>
          </w:p>
        </w:tc>
      </w:tr>
      <w:tr w:rsidR="00291BE7" w:rsidRPr="00497C6A" w14:paraId="672690C0" w14:textId="77777777">
        <w:trPr>
          <w:trHeight w:val="374"/>
          <w:jc w:val="center"/>
        </w:trPr>
        <w:tc>
          <w:tcPr>
            <w:tcW w:w="1262" w:type="dxa"/>
            <w:vAlign w:val="center"/>
          </w:tcPr>
          <w:p w14:paraId="79FDAD99"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3F9B867"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6E23F79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4DE7A8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91</w:t>
            </w:r>
          </w:p>
        </w:tc>
        <w:tc>
          <w:tcPr>
            <w:tcW w:w="932" w:type="dxa"/>
            <w:vAlign w:val="center"/>
          </w:tcPr>
          <w:p w14:paraId="161068A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E8B00F8"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05B0F613"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70DCF16B"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1BB90222" w14:textId="77777777">
        <w:trPr>
          <w:trHeight w:val="371"/>
          <w:jc w:val="center"/>
        </w:trPr>
        <w:tc>
          <w:tcPr>
            <w:tcW w:w="1262" w:type="dxa"/>
            <w:vAlign w:val="center"/>
          </w:tcPr>
          <w:p w14:paraId="4D8C11C1"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1920A8F"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AABC394"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A7ABE0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86</w:t>
            </w:r>
          </w:p>
        </w:tc>
        <w:tc>
          <w:tcPr>
            <w:tcW w:w="932" w:type="dxa"/>
            <w:vAlign w:val="center"/>
          </w:tcPr>
          <w:p w14:paraId="71D84A3C"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1A4D523"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7B916492"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13CC3279"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5E0AB6FD" w14:textId="77777777">
        <w:trPr>
          <w:trHeight w:val="374"/>
          <w:jc w:val="center"/>
        </w:trPr>
        <w:tc>
          <w:tcPr>
            <w:tcW w:w="1262" w:type="dxa"/>
            <w:vAlign w:val="center"/>
          </w:tcPr>
          <w:p w14:paraId="23939258"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6F61F21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1B913812"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D20CA9B"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144</w:t>
            </w:r>
          </w:p>
        </w:tc>
        <w:tc>
          <w:tcPr>
            <w:tcW w:w="932" w:type="dxa"/>
            <w:vAlign w:val="center"/>
          </w:tcPr>
          <w:p w14:paraId="5E095B66"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28042FA6"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43A4B3BE"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209061F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2A4828E2" w14:textId="77777777">
        <w:trPr>
          <w:trHeight w:val="371"/>
          <w:jc w:val="center"/>
        </w:trPr>
        <w:tc>
          <w:tcPr>
            <w:tcW w:w="1262" w:type="dxa"/>
            <w:vAlign w:val="center"/>
          </w:tcPr>
          <w:p w14:paraId="5C1AF09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108C7AD2"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785072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4157AC8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138</w:t>
            </w:r>
          </w:p>
        </w:tc>
        <w:tc>
          <w:tcPr>
            <w:tcW w:w="932" w:type="dxa"/>
            <w:vAlign w:val="center"/>
          </w:tcPr>
          <w:p w14:paraId="5B816FA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FA572F9"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5938865C"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6887515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BA6DD64" w14:textId="77777777">
        <w:trPr>
          <w:trHeight w:val="374"/>
          <w:jc w:val="center"/>
        </w:trPr>
        <w:tc>
          <w:tcPr>
            <w:tcW w:w="1262" w:type="dxa"/>
            <w:vAlign w:val="center"/>
          </w:tcPr>
          <w:p w14:paraId="2D553B5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160</w:t>
            </w:r>
          </w:p>
        </w:tc>
        <w:tc>
          <w:tcPr>
            <w:tcW w:w="912" w:type="dxa"/>
            <w:vAlign w:val="center"/>
          </w:tcPr>
          <w:p w14:paraId="39D37A1D"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010072C5"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93FA6F1"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230</w:t>
            </w:r>
          </w:p>
        </w:tc>
        <w:tc>
          <w:tcPr>
            <w:tcW w:w="932" w:type="dxa"/>
            <w:vAlign w:val="center"/>
          </w:tcPr>
          <w:p w14:paraId="69F427F1"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56AD3D53"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2000</w:t>
            </w:r>
          </w:p>
        </w:tc>
        <w:tc>
          <w:tcPr>
            <w:tcW w:w="931" w:type="dxa"/>
            <w:vAlign w:val="center"/>
          </w:tcPr>
          <w:p w14:paraId="4F16898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270</w:t>
            </w:r>
          </w:p>
        </w:tc>
        <w:tc>
          <w:tcPr>
            <w:tcW w:w="929" w:type="dxa"/>
            <w:vAlign w:val="center"/>
          </w:tcPr>
          <w:p w14:paraId="2EA78505"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0,6</w:t>
            </w:r>
          </w:p>
        </w:tc>
      </w:tr>
      <w:tr w:rsidR="00291BE7" w:rsidRPr="00497C6A" w14:paraId="53A305D7" w14:textId="77777777">
        <w:trPr>
          <w:trHeight w:val="371"/>
          <w:jc w:val="center"/>
        </w:trPr>
        <w:tc>
          <w:tcPr>
            <w:tcW w:w="1262" w:type="dxa"/>
            <w:vAlign w:val="center"/>
          </w:tcPr>
          <w:p w14:paraId="7B883797"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160</w:t>
            </w:r>
          </w:p>
        </w:tc>
        <w:tc>
          <w:tcPr>
            <w:tcW w:w="912" w:type="dxa"/>
            <w:vAlign w:val="center"/>
          </w:tcPr>
          <w:p w14:paraId="33C99C3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87A7CF0"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6E17DB4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220</w:t>
            </w:r>
          </w:p>
        </w:tc>
        <w:tc>
          <w:tcPr>
            <w:tcW w:w="932" w:type="dxa"/>
            <w:vAlign w:val="center"/>
          </w:tcPr>
          <w:p w14:paraId="24450A31"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7A4BEF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2000</w:t>
            </w:r>
          </w:p>
        </w:tc>
        <w:tc>
          <w:tcPr>
            <w:tcW w:w="931" w:type="dxa"/>
            <w:vAlign w:val="center"/>
          </w:tcPr>
          <w:p w14:paraId="563EAFF1"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270</w:t>
            </w:r>
          </w:p>
        </w:tc>
        <w:tc>
          <w:tcPr>
            <w:tcW w:w="929" w:type="dxa"/>
            <w:vAlign w:val="center"/>
          </w:tcPr>
          <w:p w14:paraId="3DF0A2D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0,6</w:t>
            </w:r>
          </w:p>
        </w:tc>
      </w:tr>
      <w:tr w:rsidR="00291BE7" w:rsidRPr="00497C6A" w14:paraId="3774B1D0" w14:textId="77777777">
        <w:trPr>
          <w:trHeight w:val="374"/>
          <w:jc w:val="center"/>
        </w:trPr>
        <w:tc>
          <w:tcPr>
            <w:tcW w:w="1262" w:type="dxa"/>
            <w:vAlign w:val="center"/>
          </w:tcPr>
          <w:p w14:paraId="3023E1B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250</w:t>
            </w:r>
          </w:p>
        </w:tc>
        <w:tc>
          <w:tcPr>
            <w:tcW w:w="912" w:type="dxa"/>
            <w:vAlign w:val="center"/>
          </w:tcPr>
          <w:p w14:paraId="6B9831A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48B5C8A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0DEB729"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361</w:t>
            </w:r>
          </w:p>
        </w:tc>
        <w:tc>
          <w:tcPr>
            <w:tcW w:w="932" w:type="dxa"/>
            <w:vAlign w:val="center"/>
          </w:tcPr>
          <w:p w14:paraId="7B255E3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639D026E"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2700</w:t>
            </w:r>
          </w:p>
        </w:tc>
        <w:tc>
          <w:tcPr>
            <w:tcW w:w="931" w:type="dxa"/>
            <w:vAlign w:val="center"/>
          </w:tcPr>
          <w:p w14:paraId="19732B3A"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370</w:t>
            </w:r>
          </w:p>
        </w:tc>
        <w:tc>
          <w:tcPr>
            <w:tcW w:w="929" w:type="dxa"/>
            <w:vAlign w:val="center"/>
          </w:tcPr>
          <w:p w14:paraId="724E0DCF"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0,5</w:t>
            </w:r>
          </w:p>
        </w:tc>
      </w:tr>
      <w:tr w:rsidR="00291BE7" w:rsidRPr="00497C6A" w14:paraId="0DFB0AC6" w14:textId="77777777">
        <w:trPr>
          <w:trHeight w:val="373"/>
          <w:jc w:val="center"/>
        </w:trPr>
        <w:tc>
          <w:tcPr>
            <w:tcW w:w="1262" w:type="dxa"/>
            <w:vAlign w:val="center"/>
          </w:tcPr>
          <w:p w14:paraId="12D65CE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250</w:t>
            </w:r>
          </w:p>
        </w:tc>
        <w:tc>
          <w:tcPr>
            <w:tcW w:w="912" w:type="dxa"/>
            <w:vAlign w:val="center"/>
          </w:tcPr>
          <w:p w14:paraId="44B678F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74C3371"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15E2C0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344</w:t>
            </w:r>
          </w:p>
        </w:tc>
        <w:tc>
          <w:tcPr>
            <w:tcW w:w="932" w:type="dxa"/>
            <w:vAlign w:val="center"/>
          </w:tcPr>
          <w:p w14:paraId="04CACD7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3387942"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2700</w:t>
            </w:r>
          </w:p>
        </w:tc>
        <w:tc>
          <w:tcPr>
            <w:tcW w:w="931" w:type="dxa"/>
            <w:vAlign w:val="center"/>
          </w:tcPr>
          <w:p w14:paraId="5890D9E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370</w:t>
            </w:r>
          </w:p>
        </w:tc>
        <w:tc>
          <w:tcPr>
            <w:tcW w:w="929" w:type="dxa"/>
            <w:vAlign w:val="center"/>
          </w:tcPr>
          <w:p w14:paraId="48054A2A"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0,5</w:t>
            </w:r>
          </w:p>
        </w:tc>
      </w:tr>
      <w:tr w:rsidR="00291BE7" w:rsidRPr="00497C6A" w14:paraId="12F647A4" w14:textId="77777777">
        <w:trPr>
          <w:trHeight w:val="371"/>
          <w:jc w:val="center"/>
        </w:trPr>
        <w:tc>
          <w:tcPr>
            <w:tcW w:w="1262" w:type="dxa"/>
            <w:vAlign w:val="center"/>
          </w:tcPr>
          <w:p w14:paraId="72D8F56A"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5"/>
                <w:sz w:val="20"/>
                <w:szCs w:val="20"/>
              </w:rPr>
              <w:t>400</w:t>
            </w:r>
          </w:p>
        </w:tc>
        <w:tc>
          <w:tcPr>
            <w:tcW w:w="912" w:type="dxa"/>
            <w:vAlign w:val="center"/>
          </w:tcPr>
          <w:p w14:paraId="084BD926"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400</w:t>
            </w:r>
          </w:p>
        </w:tc>
        <w:tc>
          <w:tcPr>
            <w:tcW w:w="1016" w:type="dxa"/>
            <w:vAlign w:val="center"/>
          </w:tcPr>
          <w:p w14:paraId="60D6412C"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68F21EF"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577</w:t>
            </w:r>
          </w:p>
        </w:tc>
        <w:tc>
          <w:tcPr>
            <w:tcW w:w="932" w:type="dxa"/>
            <w:vAlign w:val="center"/>
          </w:tcPr>
          <w:p w14:paraId="0C158559"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z w:val="20"/>
                <w:szCs w:val="20"/>
              </w:rPr>
              <w:t>4</w:t>
            </w:r>
          </w:p>
        </w:tc>
        <w:tc>
          <w:tcPr>
            <w:tcW w:w="929" w:type="dxa"/>
            <w:vAlign w:val="center"/>
          </w:tcPr>
          <w:p w14:paraId="30A971AA"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4"/>
                <w:sz w:val="20"/>
                <w:szCs w:val="20"/>
              </w:rPr>
              <w:t>4000</w:t>
            </w:r>
          </w:p>
        </w:tc>
        <w:tc>
          <w:tcPr>
            <w:tcW w:w="931" w:type="dxa"/>
            <w:vAlign w:val="center"/>
          </w:tcPr>
          <w:p w14:paraId="6F7A416D"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pacing w:val="-5"/>
                <w:sz w:val="20"/>
                <w:szCs w:val="20"/>
              </w:rPr>
              <w:t>550</w:t>
            </w:r>
          </w:p>
        </w:tc>
        <w:tc>
          <w:tcPr>
            <w:tcW w:w="929" w:type="dxa"/>
            <w:vAlign w:val="center"/>
          </w:tcPr>
          <w:p w14:paraId="402CD50E"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5"/>
                <w:sz w:val="20"/>
                <w:szCs w:val="20"/>
              </w:rPr>
              <w:t>0,4</w:t>
            </w:r>
          </w:p>
        </w:tc>
      </w:tr>
      <w:tr w:rsidR="00291BE7" w:rsidRPr="00497C6A" w14:paraId="0B5A096F" w14:textId="77777777">
        <w:trPr>
          <w:trHeight w:val="373"/>
          <w:jc w:val="center"/>
        </w:trPr>
        <w:tc>
          <w:tcPr>
            <w:tcW w:w="1262" w:type="dxa"/>
            <w:vAlign w:val="center"/>
          </w:tcPr>
          <w:p w14:paraId="0D2711FB"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lastRenderedPageBreak/>
              <w:t>400</w:t>
            </w:r>
          </w:p>
        </w:tc>
        <w:tc>
          <w:tcPr>
            <w:tcW w:w="912" w:type="dxa"/>
            <w:vAlign w:val="center"/>
          </w:tcPr>
          <w:p w14:paraId="2EE994E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201A5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44935A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550</w:t>
            </w:r>
          </w:p>
        </w:tc>
        <w:tc>
          <w:tcPr>
            <w:tcW w:w="932" w:type="dxa"/>
            <w:vAlign w:val="center"/>
          </w:tcPr>
          <w:p w14:paraId="279CD6C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46E7B10F"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4000</w:t>
            </w:r>
          </w:p>
        </w:tc>
        <w:tc>
          <w:tcPr>
            <w:tcW w:w="931" w:type="dxa"/>
            <w:vAlign w:val="center"/>
          </w:tcPr>
          <w:p w14:paraId="41806B7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550</w:t>
            </w:r>
          </w:p>
        </w:tc>
        <w:tc>
          <w:tcPr>
            <w:tcW w:w="929" w:type="dxa"/>
            <w:vAlign w:val="center"/>
          </w:tcPr>
          <w:p w14:paraId="76A74DA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0,4</w:t>
            </w:r>
          </w:p>
        </w:tc>
      </w:tr>
      <w:tr w:rsidR="00291BE7" w:rsidRPr="00497C6A" w14:paraId="1B298AD0" w14:textId="77777777">
        <w:trPr>
          <w:trHeight w:val="371"/>
          <w:jc w:val="center"/>
        </w:trPr>
        <w:tc>
          <w:tcPr>
            <w:tcW w:w="1262" w:type="dxa"/>
            <w:vAlign w:val="center"/>
          </w:tcPr>
          <w:p w14:paraId="1828A930"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630</w:t>
            </w:r>
          </w:p>
        </w:tc>
        <w:tc>
          <w:tcPr>
            <w:tcW w:w="912" w:type="dxa"/>
            <w:vAlign w:val="center"/>
          </w:tcPr>
          <w:p w14:paraId="6AEF635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7CC1DBD6"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41B909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909</w:t>
            </w:r>
          </w:p>
        </w:tc>
        <w:tc>
          <w:tcPr>
            <w:tcW w:w="932" w:type="dxa"/>
            <w:vAlign w:val="center"/>
          </w:tcPr>
          <w:p w14:paraId="208791DB"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5,8</w:t>
            </w:r>
          </w:p>
        </w:tc>
        <w:tc>
          <w:tcPr>
            <w:tcW w:w="929" w:type="dxa"/>
            <w:vAlign w:val="center"/>
          </w:tcPr>
          <w:p w14:paraId="0BF3489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6000</w:t>
            </w:r>
          </w:p>
        </w:tc>
        <w:tc>
          <w:tcPr>
            <w:tcW w:w="931" w:type="dxa"/>
            <w:vAlign w:val="center"/>
          </w:tcPr>
          <w:p w14:paraId="0F348E0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740</w:t>
            </w:r>
          </w:p>
        </w:tc>
        <w:tc>
          <w:tcPr>
            <w:tcW w:w="929" w:type="dxa"/>
            <w:vAlign w:val="center"/>
          </w:tcPr>
          <w:p w14:paraId="6E38FC07"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0,3</w:t>
            </w:r>
          </w:p>
        </w:tc>
      </w:tr>
      <w:tr w:rsidR="00291BE7" w:rsidRPr="00497C6A" w14:paraId="1DA4EA38" w14:textId="77777777">
        <w:trPr>
          <w:trHeight w:val="373"/>
          <w:jc w:val="center"/>
        </w:trPr>
        <w:tc>
          <w:tcPr>
            <w:tcW w:w="1262" w:type="dxa"/>
            <w:vAlign w:val="center"/>
          </w:tcPr>
          <w:p w14:paraId="23BF01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630</w:t>
            </w:r>
          </w:p>
        </w:tc>
        <w:tc>
          <w:tcPr>
            <w:tcW w:w="912" w:type="dxa"/>
            <w:vAlign w:val="center"/>
          </w:tcPr>
          <w:p w14:paraId="719D6E0B"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3F939382"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B8EB14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866</w:t>
            </w:r>
          </w:p>
        </w:tc>
        <w:tc>
          <w:tcPr>
            <w:tcW w:w="932" w:type="dxa"/>
            <w:vAlign w:val="center"/>
          </w:tcPr>
          <w:p w14:paraId="4C33BC78"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5,8</w:t>
            </w:r>
          </w:p>
        </w:tc>
        <w:tc>
          <w:tcPr>
            <w:tcW w:w="929" w:type="dxa"/>
            <w:vAlign w:val="center"/>
          </w:tcPr>
          <w:p w14:paraId="77D232F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6000</w:t>
            </w:r>
          </w:p>
        </w:tc>
        <w:tc>
          <w:tcPr>
            <w:tcW w:w="931" w:type="dxa"/>
            <w:vAlign w:val="center"/>
          </w:tcPr>
          <w:p w14:paraId="55FA12BC"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740</w:t>
            </w:r>
          </w:p>
        </w:tc>
        <w:tc>
          <w:tcPr>
            <w:tcW w:w="929" w:type="dxa"/>
            <w:vAlign w:val="center"/>
          </w:tcPr>
          <w:p w14:paraId="75AD8A70"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0,3</w:t>
            </w:r>
          </w:p>
        </w:tc>
      </w:tr>
    </w:tbl>
    <w:p w14:paraId="5ABA1FD0" w14:textId="77777777" w:rsidR="00291BE7" w:rsidRPr="00497C6A" w:rsidRDefault="00291BE7" w:rsidP="00291BE7">
      <w:pPr>
        <w:pStyle w:val="Zkladntext"/>
      </w:pPr>
    </w:p>
    <w:p w14:paraId="7BD6FAAB" w14:textId="56F8959F" w:rsidR="00AE1DB1" w:rsidRPr="00497C6A" w:rsidRDefault="00291BE7" w:rsidP="00D33A89">
      <w:pPr>
        <w:pStyle w:val="Zkladntext"/>
      </w:pPr>
      <w:r w:rsidRPr="00497C6A">
        <w:t>Data budou automaticky vyčtena v</w:t>
      </w:r>
      <w:r w:rsidR="00E439E7" w:rsidRPr="00497C6A">
        <w:t>e zvoleném</w:t>
      </w:r>
      <w:r w:rsidRPr="00497C6A">
        <w:t xml:space="preserve"> intervalu a následně odeslána do </w:t>
      </w:r>
      <w:r w:rsidR="00156032" w:rsidRPr="00497C6A">
        <w:t>aplikace MUM</w:t>
      </w:r>
      <w:r w:rsidRPr="00497C6A">
        <w:t xml:space="preserve"> pro jejich další zpracování.</w:t>
      </w:r>
      <w:r w:rsidR="001C7D6B" w:rsidRPr="001C7D6B">
        <w:t xml:space="preserve"> </w:t>
      </w:r>
      <w:r w:rsidR="001C7D6B">
        <w:t>Příklad exportu dat z této funkce je uveden v příloze 2.1 SoD.</w:t>
      </w:r>
      <w:bookmarkStart w:id="157" w:name="_1779011590"/>
      <w:bookmarkEnd w:id="157"/>
    </w:p>
    <w:p w14:paraId="015B746D" w14:textId="77777777" w:rsidR="00AE1DB1" w:rsidRPr="00497C6A" w:rsidRDefault="00AE1DB1" w:rsidP="008D4A5C">
      <w:pPr>
        <w:pStyle w:val="Nadpis3"/>
      </w:pPr>
      <w:bookmarkStart w:id="158" w:name="_Toc162961236"/>
      <w:bookmarkStart w:id="159" w:name="_Toc181260499"/>
      <w:bookmarkStart w:id="160" w:name="_Toc203112238"/>
      <w:r w:rsidRPr="00497C6A">
        <w:t>Hloubka výkyvu napětí</w:t>
      </w:r>
      <w:bookmarkEnd w:id="158"/>
      <w:bookmarkEnd w:id="159"/>
      <w:bookmarkEnd w:id="160"/>
    </w:p>
    <w:p w14:paraId="374F8A4B" w14:textId="77777777" w:rsidR="00AE1DB1" w:rsidRPr="00497C6A" w:rsidRDefault="00AE1DB1" w:rsidP="00F63956">
      <w:pPr>
        <w:pStyle w:val="Nadpis4"/>
      </w:pPr>
      <w:r w:rsidRPr="00497C6A">
        <w:t>Princip funkce</w:t>
      </w:r>
    </w:p>
    <w:p w14:paraId="037F5979" w14:textId="47981B72" w:rsidR="00B42B94" w:rsidRPr="00E411B5" w:rsidRDefault="00B42B94" w:rsidP="00B42B94">
      <w:pPr>
        <w:pStyle w:val="Zkladntext"/>
        <w:rPr>
          <w:color w:val="FF0000"/>
        </w:rPr>
      </w:pPr>
      <w:r>
        <w:tab/>
      </w:r>
      <w:r w:rsidRPr="00E411B5">
        <w:rPr>
          <w:color w:val="FF0000"/>
        </w:rPr>
        <w:t xml:space="preserve">Algoritmus počítá pouze s první harmonickou napětí všech tří fází, aby nedocházelo k falešnému výskytu v důsledku vyšších harmonických např. HDO. Zjištění počátku výkyvu napětí – ke zjištění se používají dvě hodnoty Urms vzájemně posunuté v čase o daný počet půlperiod zpoždění (N=1-20). Pokud rozdíl mezi těmito dvěma hodnotami překročí nastavenou mez dU. Jedná se o počátek výkyvu. Zjištění konce výkyvu napětí – ke zjištění se používají dvě hodnoty Urms vzájemně posunuté v čase o daný počet půlperiod zpoždění (N=1-20). Pokud rozdíl mezi těmito dvěma hodnotami překročí nastavenou mez dU. Jedná se o konec výkyvu. </w:t>
      </w:r>
    </w:p>
    <w:p w14:paraId="7FBE107A" w14:textId="77777777" w:rsidR="00B42B94" w:rsidRPr="00E411B5" w:rsidRDefault="00B42B94" w:rsidP="00B42B94">
      <w:pPr>
        <w:pStyle w:val="Zkladntext"/>
        <w:numPr>
          <w:ilvl w:val="0"/>
          <w:numId w:val="5"/>
        </w:numPr>
        <w:rPr>
          <w:color w:val="FF0000"/>
        </w:rPr>
      </w:pPr>
      <w:r w:rsidRPr="00E411B5">
        <w:rPr>
          <w:color w:val="FF0000"/>
        </w:rPr>
        <w:t>Doba trvání výkyvu – rozdíl mezi koncem a začátkem výkyvu. Pokud je doba trvání výkyvu napětí větší než Tmin a menší než Tmax. Jedná se v tuto chvíli o výkyv, který pokračuje dále do analýzy.</w:t>
      </w:r>
    </w:p>
    <w:p w14:paraId="2031C088" w14:textId="77777777" w:rsidR="00B42B94" w:rsidRPr="00E411B5" w:rsidRDefault="00B42B94" w:rsidP="00B42B94">
      <w:pPr>
        <w:pStyle w:val="Zkladntext"/>
        <w:numPr>
          <w:ilvl w:val="0"/>
          <w:numId w:val="5"/>
        </w:numPr>
        <w:rPr>
          <w:color w:val="FF0000"/>
        </w:rPr>
      </w:pPr>
      <w:r w:rsidRPr="00E411B5">
        <w:rPr>
          <w:color w:val="FF0000"/>
        </w:rPr>
        <w:t>Určení hloubky výkyvu napětí dUmax – reálná hloubka výkyvu napětí se určí z průběhu při zániku poklesu napětí. Kdy se jedná o maximální hodnotu rozdílu vzájemně časově posunutých napětí o N půlperiod (dUmax). Algoritmus vybere fázi s největším dUmax. Dále pokračuje s vyhodnocením pouze na dané fázi.</w:t>
      </w:r>
    </w:p>
    <w:p w14:paraId="544E5335" w14:textId="141B0014" w:rsidR="00561B00" w:rsidRPr="00E411B5" w:rsidRDefault="00B42B94" w:rsidP="00561B00">
      <w:pPr>
        <w:pStyle w:val="Zkladntext"/>
        <w:numPr>
          <w:ilvl w:val="0"/>
          <w:numId w:val="5"/>
        </w:numPr>
        <w:rPr>
          <w:color w:val="FF0000"/>
        </w:rPr>
      </w:pPr>
      <w:r w:rsidRPr="00E411B5">
        <w:rPr>
          <w:color w:val="FF0000"/>
        </w:rPr>
        <w:t>Přepočet hloubky výkyvu dUmax na VN – k přepočtu napětí na VN se použije proud Irms odečtený na začátku měřícího okna pro určení dUmax a proud Irms odečtený na konci měřícího okna dUmax. Výsledkem přepočtu je hodnota dUmaxVN.</w:t>
      </w:r>
    </w:p>
    <w:p w14:paraId="45EB9A8D" w14:textId="1C8FD0EA" w:rsidR="00B42B94" w:rsidRPr="00E411B5" w:rsidRDefault="00B42B94" w:rsidP="00561B00">
      <w:pPr>
        <w:pStyle w:val="Zkladntext"/>
        <w:numPr>
          <w:ilvl w:val="0"/>
          <w:numId w:val="5"/>
        </w:numPr>
        <w:rPr>
          <w:color w:val="FF0000"/>
        </w:rPr>
      </w:pPr>
      <w:r w:rsidRPr="00E411B5">
        <w:rPr>
          <w:color w:val="FF0000"/>
        </w:rPr>
        <w:t>Kontrola na příčinu vzniku výkyvu – z principu je potřeba vyloučit výkyvy napětí vzniklé v důsledku zatížení na sekundární straně transformátoru VN/NN. Pokud platí rovnice níže, jedná se o výkyv napětí způsobený zatížením na sekundární straně transformátoru a tento výkyv není v přístroji uložen.</w:t>
      </w:r>
    </w:p>
    <w:p w14:paraId="5869F5B5" w14:textId="275A5555" w:rsidR="0085101D" w:rsidRPr="00E411B5" w:rsidRDefault="0085101D" w:rsidP="0085101D">
      <w:pPr>
        <w:pStyle w:val="Zkladntext"/>
        <w:ind w:firstLine="0"/>
        <w:rPr>
          <w:color w:val="FF0000"/>
        </w:rPr>
      </w:pPr>
      <m:oMathPara>
        <m:oMath>
          <m:r>
            <w:rPr>
              <w:rFonts w:ascii="Cambria Math" w:hAnsi="Cambria Math"/>
              <w:color w:val="FF0000"/>
              <w:lang w:val="en-US"/>
            </w:rPr>
            <m:t>dUmaxVN</m:t>
          </m:r>
          <m:r>
            <w:rPr>
              <w:rFonts w:ascii="Cambria Math" w:eastAsiaTheme="minorEastAsia" w:hAnsi="Cambria Math"/>
              <w:color w:val="FF0000"/>
              <w:lang w:val="en-US"/>
            </w:rPr>
            <m:t xml:space="preserve">&lt;k ∙dUmax∙p ∙ </m:t>
          </m:r>
          <m:rad>
            <m:radPr>
              <m:degHide m:val="1"/>
              <m:ctrlPr>
                <w:rPr>
                  <w:rFonts w:ascii="Cambria Math" w:eastAsiaTheme="minorEastAsia" w:hAnsi="Cambria Math"/>
                  <w:i/>
                  <w:color w:val="FF0000"/>
                  <w:lang w:val="en-US"/>
                </w:rPr>
              </m:ctrlPr>
            </m:radPr>
            <m:deg/>
            <m:e>
              <m:r>
                <w:rPr>
                  <w:rFonts w:ascii="Cambria Math" w:eastAsiaTheme="minorEastAsia" w:hAnsi="Cambria Math"/>
                  <w:color w:val="FF0000"/>
                  <w:lang w:val="en-US"/>
                </w:rPr>
                <m:t>3</m:t>
              </m:r>
            </m:e>
          </m:rad>
        </m:oMath>
      </m:oMathPara>
    </w:p>
    <w:p w14:paraId="3F378666" w14:textId="77777777" w:rsidR="00B42B94" w:rsidRPr="00E411B5" w:rsidRDefault="00B42B94" w:rsidP="0085101D">
      <w:pPr>
        <w:pStyle w:val="Zkladntext"/>
        <w:ind w:firstLine="720"/>
        <w:rPr>
          <w:color w:val="FF0000"/>
        </w:rPr>
      </w:pPr>
      <w:r w:rsidRPr="00E411B5">
        <w:rPr>
          <w:i/>
          <w:iCs/>
          <w:color w:val="FF0000"/>
        </w:rPr>
        <w:t>k</w:t>
      </w:r>
      <w:r w:rsidRPr="00E411B5">
        <w:rPr>
          <w:color w:val="FF0000"/>
        </w:rPr>
        <w:t xml:space="preserve"> – bezpečnostní koeficient příčiny vzniku poklesu</w:t>
      </w:r>
    </w:p>
    <w:p w14:paraId="502BC1E8" w14:textId="77777777" w:rsidR="00B42B94" w:rsidRPr="00E411B5" w:rsidRDefault="00B42B94" w:rsidP="0085101D">
      <w:pPr>
        <w:pStyle w:val="Zkladntext"/>
        <w:ind w:firstLine="720"/>
        <w:rPr>
          <w:color w:val="FF0000"/>
        </w:rPr>
      </w:pPr>
      <w:r w:rsidRPr="00E411B5">
        <w:rPr>
          <w:i/>
          <w:iCs/>
          <w:color w:val="FF0000"/>
        </w:rPr>
        <w:t>p</w:t>
      </w:r>
      <w:r w:rsidRPr="00E411B5">
        <w:rPr>
          <w:color w:val="FF0000"/>
        </w:rPr>
        <w:t xml:space="preserve"> – převod transformátoru VN/NN</w:t>
      </w:r>
    </w:p>
    <w:p w14:paraId="272785C4" w14:textId="39BACCBB" w:rsidR="00B42B94" w:rsidRDefault="00B42B94" w:rsidP="00B42B94">
      <w:pPr>
        <w:pStyle w:val="Zkladntext"/>
        <w:rPr>
          <w:color w:val="FF0000"/>
        </w:rPr>
      </w:pPr>
      <w:r w:rsidRPr="00E411B5">
        <w:rPr>
          <w:color w:val="FF0000"/>
        </w:rPr>
        <w:t>Při záznamu výkyvu napětí bude do bloku exportu „Vstupy, výstupy, působení funkcí“ uložen čas záznamu a přepočtená hloubka výkyvu. Do bloku exportu „Poruchové záznamy“ bude uložen záznam měřených hodnot a to od 0,1s před začátkem výkyvu až do 0,2s po zániku výkyvu, maximálně v délce 2s. Ukládané hodnoty budou Urms a Irms. V paměti přístroje bude počítáno se záznamem alespoň posledních 50 záznamů hloubky výkyvu napětí.</w:t>
      </w:r>
    </w:p>
    <w:p w14:paraId="51845050" w14:textId="77777777" w:rsidR="00EC738C" w:rsidRPr="00EC738C" w:rsidRDefault="00EC738C" w:rsidP="00EC738C">
      <w:pPr>
        <w:pStyle w:val="Nadpis4"/>
        <w:rPr>
          <w:color w:val="FF0000"/>
        </w:rPr>
      </w:pPr>
      <w:r w:rsidRPr="00EC738C">
        <w:rPr>
          <w:color w:val="FF0000"/>
        </w:rPr>
        <w:t>Vstupní parametry algoritmu:</w:t>
      </w:r>
    </w:p>
    <w:p w14:paraId="5C09E181" w14:textId="56FAE5F5" w:rsidR="00EC738C" w:rsidRPr="00EC738C" w:rsidRDefault="00EC738C" w:rsidP="00EC738C">
      <w:pPr>
        <w:pStyle w:val="Zkladntext"/>
        <w:rPr>
          <w:color w:val="FF0000"/>
        </w:rPr>
      </w:pPr>
      <w:r w:rsidRPr="00EC738C">
        <w:rPr>
          <w:color w:val="FF0000"/>
        </w:rPr>
        <w:t>dU – minimální hloubka výkyvu napětí, který se má zaznamenat (0-10V, defaultně 1V)</w:t>
      </w:r>
    </w:p>
    <w:p w14:paraId="021D06E8" w14:textId="77777777" w:rsidR="00EC738C" w:rsidRPr="00EC738C" w:rsidRDefault="00EC738C" w:rsidP="00EC738C">
      <w:pPr>
        <w:pStyle w:val="Zkladntext"/>
        <w:rPr>
          <w:color w:val="FF0000"/>
        </w:rPr>
      </w:pPr>
      <w:r w:rsidRPr="00EC738C">
        <w:rPr>
          <w:color w:val="FF0000"/>
        </w:rPr>
        <w:t>N – počet půlperiod zpoždění mezi (1-20ks, defaultně 12ks)</w:t>
      </w:r>
    </w:p>
    <w:p w14:paraId="2E9E9B1E" w14:textId="77777777" w:rsidR="00EC738C" w:rsidRPr="00EC738C" w:rsidRDefault="00EC738C" w:rsidP="00EC738C">
      <w:pPr>
        <w:pStyle w:val="Zkladntext"/>
        <w:rPr>
          <w:color w:val="FF0000"/>
        </w:rPr>
      </w:pPr>
      <w:r w:rsidRPr="00EC738C">
        <w:rPr>
          <w:color w:val="FF0000"/>
        </w:rPr>
        <w:t>Tmin – minimální délka výkyvu napětí v počtu půlperiod (defaultně 0,95s)</w:t>
      </w:r>
    </w:p>
    <w:p w14:paraId="15B1A785" w14:textId="77777777" w:rsidR="00EC738C" w:rsidRPr="00EC738C" w:rsidRDefault="00EC738C" w:rsidP="00EC738C">
      <w:pPr>
        <w:pStyle w:val="Zkladntext"/>
        <w:rPr>
          <w:color w:val="FF0000"/>
        </w:rPr>
      </w:pPr>
      <w:r w:rsidRPr="00EC738C">
        <w:rPr>
          <w:color w:val="FF0000"/>
        </w:rPr>
        <w:t>Tmax – maximální délka výkyvu napětí v počtu půlperiod (defaultně 1,2s)</w:t>
      </w:r>
    </w:p>
    <w:p w14:paraId="78C74A09" w14:textId="5B7446B9" w:rsidR="00EC738C" w:rsidRPr="00E411B5" w:rsidRDefault="00EC738C" w:rsidP="00EC738C">
      <w:pPr>
        <w:pStyle w:val="Zkladntext"/>
        <w:rPr>
          <w:color w:val="FF0000"/>
        </w:rPr>
      </w:pPr>
      <w:r w:rsidRPr="00EC738C">
        <w:rPr>
          <w:color w:val="FF0000"/>
        </w:rPr>
        <w:t>k – bezpečností koeficient pro určení příčiny poklesu (0-1, defaultně 0,6)</w:t>
      </w:r>
    </w:p>
    <w:p w14:paraId="380C747F" w14:textId="47C9D036" w:rsidR="00AE1DB1" w:rsidRPr="00497C6A" w:rsidRDefault="00B832DF" w:rsidP="00B832DF">
      <w:pPr>
        <w:pStyle w:val="Odstavecseseznamem"/>
        <w:jc w:val="center"/>
      </w:pPr>
      <w:r>
        <w:rPr>
          <w:noProof/>
        </w:rPr>
        <w:lastRenderedPageBreak/>
        <w:drawing>
          <wp:inline distT="0" distB="0" distL="0" distR="0" wp14:anchorId="7EECCF42" wp14:editId="6E832467">
            <wp:extent cx="6186004" cy="3552825"/>
            <wp:effectExtent l="0" t="0" r="5715" b="0"/>
            <wp:docPr id="10736910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93054" cy="3556874"/>
                    </a:xfrm>
                    <a:prstGeom prst="rect">
                      <a:avLst/>
                    </a:prstGeom>
                    <a:noFill/>
                  </pic:spPr>
                </pic:pic>
              </a:graphicData>
            </a:graphic>
          </wp:inline>
        </w:drawing>
      </w:r>
    </w:p>
    <w:p w14:paraId="314F00C2" w14:textId="04539377" w:rsidR="00494C12" w:rsidRPr="00497C6A" w:rsidRDefault="00AE1DB1" w:rsidP="0024288D">
      <w:pPr>
        <w:pStyle w:val="Zkladntext"/>
        <w:ind w:firstLine="0"/>
        <w:jc w:val="center"/>
        <w:rPr>
          <w:rFonts w:cs="Times New Roman"/>
          <w:i/>
          <w:sz w:val="20"/>
        </w:rPr>
        <w:sectPr w:rsidR="00494C12" w:rsidRPr="00497C6A" w:rsidSect="00BE785C">
          <w:headerReference w:type="default" r:id="rId30"/>
          <w:footerReference w:type="default" r:id="rId31"/>
          <w:pgSz w:w="11910" w:h="16840"/>
          <w:pgMar w:top="1417" w:right="1417" w:bottom="1417" w:left="1417" w:header="708" w:footer="708" w:gutter="0"/>
          <w:cols w:space="708"/>
          <w:docGrid w:linePitch="299"/>
        </w:sectPr>
      </w:pPr>
      <w:r w:rsidRPr="00497C6A">
        <w:rPr>
          <w:rFonts w:cs="Times New Roman"/>
          <w:i/>
          <w:sz w:val="20"/>
        </w:rPr>
        <w:t>Reálný</w:t>
      </w:r>
      <w:r w:rsidRPr="00497C6A">
        <w:rPr>
          <w:rFonts w:cs="Times New Roman"/>
          <w:i/>
          <w:spacing w:val="-5"/>
          <w:sz w:val="20"/>
        </w:rPr>
        <w:t xml:space="preserve"> </w:t>
      </w:r>
      <w:r w:rsidRPr="00497C6A">
        <w:rPr>
          <w:rFonts w:cs="Times New Roman"/>
          <w:i/>
          <w:sz w:val="20"/>
        </w:rPr>
        <w:t>záznam</w:t>
      </w:r>
      <w:r w:rsidRPr="00497C6A">
        <w:rPr>
          <w:rFonts w:cs="Times New Roman"/>
          <w:i/>
          <w:spacing w:val="-5"/>
          <w:sz w:val="20"/>
        </w:rPr>
        <w:t xml:space="preserve"> </w:t>
      </w:r>
      <w:r w:rsidRPr="00497C6A">
        <w:rPr>
          <w:rFonts w:cs="Times New Roman"/>
          <w:i/>
          <w:sz w:val="20"/>
        </w:rPr>
        <w:t>výkyvu</w:t>
      </w:r>
      <w:r w:rsidRPr="00497C6A">
        <w:rPr>
          <w:rFonts w:cs="Times New Roman"/>
          <w:i/>
          <w:spacing w:val="-6"/>
          <w:sz w:val="20"/>
        </w:rPr>
        <w:t xml:space="preserve"> </w:t>
      </w:r>
      <w:r w:rsidRPr="00497C6A">
        <w:rPr>
          <w:rFonts w:cs="Times New Roman"/>
          <w:i/>
          <w:sz w:val="20"/>
        </w:rPr>
        <w:t>napětí</w:t>
      </w:r>
      <w:r w:rsidRPr="00497C6A">
        <w:rPr>
          <w:rFonts w:cs="Times New Roman"/>
          <w:i/>
          <w:spacing w:val="-5"/>
          <w:sz w:val="20"/>
        </w:rPr>
        <w:t xml:space="preserve"> </w:t>
      </w:r>
      <w:r w:rsidRPr="00497C6A">
        <w:rPr>
          <w:rFonts w:cs="Times New Roman"/>
          <w:i/>
          <w:sz w:val="20"/>
        </w:rPr>
        <w:t>pro</w:t>
      </w:r>
      <w:r w:rsidRPr="00497C6A">
        <w:rPr>
          <w:rFonts w:cs="Times New Roman"/>
          <w:i/>
          <w:spacing w:val="-4"/>
          <w:sz w:val="20"/>
        </w:rPr>
        <w:t xml:space="preserve"> </w:t>
      </w:r>
      <w:r w:rsidRPr="00497C6A">
        <w:rPr>
          <w:rFonts w:cs="Times New Roman"/>
          <w:i/>
          <w:sz w:val="20"/>
        </w:rPr>
        <w:t>ilustrativní účely</w:t>
      </w:r>
    </w:p>
    <w:p w14:paraId="5DDBBC84" w14:textId="3F2F50D2" w:rsidR="00126856" w:rsidRPr="00497C6A" w:rsidRDefault="00126856" w:rsidP="001C7D6B">
      <w:bookmarkStart w:id="161" w:name="_Toc162961237"/>
      <w:bookmarkStart w:id="162" w:name="_Toc181260500"/>
    </w:p>
    <w:p w14:paraId="45D5CB2B" w14:textId="235F554D" w:rsidR="00AE1DB1" w:rsidRPr="00497C6A" w:rsidRDefault="00AE1DB1" w:rsidP="008D4A5C">
      <w:pPr>
        <w:pStyle w:val="Nadpis3"/>
      </w:pPr>
      <w:bookmarkStart w:id="163" w:name="_Toc203112239"/>
      <w:r w:rsidRPr="00497C6A">
        <w:t>Zbytkové napětí</w:t>
      </w:r>
      <w:bookmarkEnd w:id="161"/>
      <w:bookmarkEnd w:id="162"/>
      <w:bookmarkEnd w:id="163"/>
    </w:p>
    <w:p w14:paraId="07760EF8" w14:textId="77777777" w:rsidR="00AE1DB1" w:rsidRPr="00497C6A" w:rsidRDefault="00AE1DB1" w:rsidP="00F63956">
      <w:pPr>
        <w:pStyle w:val="Nadpis4"/>
      </w:pPr>
      <w:r w:rsidRPr="00497C6A">
        <w:t>Princip funkce</w:t>
      </w:r>
    </w:p>
    <w:p w14:paraId="5D192821" w14:textId="411A5AC1" w:rsidR="00B23BE2" w:rsidRPr="00497C6A" w:rsidRDefault="00AE1DB1" w:rsidP="00B23BE2">
      <w:pPr>
        <w:pStyle w:val="Zkladntext"/>
      </w:pPr>
      <w:r w:rsidRPr="00497C6A">
        <w:t xml:space="preserve">Během krátkodobého poklesu bude zaznamenána nejnižší půlperiodová hodnota </w:t>
      </w:r>
      <w:r w:rsidRPr="00497C6A">
        <w:rPr>
          <w:i/>
          <w:iCs/>
        </w:rPr>
        <w:t>U</w:t>
      </w:r>
      <w:r w:rsidRPr="00497C6A">
        <w:rPr>
          <w:i/>
          <w:iCs/>
          <w:vertAlign w:val="subscript"/>
        </w:rPr>
        <w:t>rms(1/2)</w:t>
      </w:r>
      <w:r w:rsidRPr="00497C6A">
        <w:t xml:space="preserve"> na všech měřených fázích zvolenou N-tou půlperiodou od okamžiku vzniku události. Prahové hodnoty krátkodobého poklesu napětí jsou typicky v rozsahu 85% až 90%</w:t>
      </w:r>
      <w:r w:rsidRPr="00497C6A">
        <w:rPr>
          <w:i/>
          <w:iCs/>
        </w:rPr>
        <w:t>U</w:t>
      </w:r>
      <w:r w:rsidRPr="00497C6A">
        <w:rPr>
          <w:i/>
          <w:iCs/>
          <w:vertAlign w:val="subscript"/>
        </w:rPr>
        <w:t>N</w:t>
      </w:r>
      <w:r w:rsidRPr="00497C6A">
        <w:t>. Funkci pro detekci zbytkového napětí bude možné variabilně zapnout a vypnout. Při poklesu napětí o více než 5%</w:t>
      </w:r>
      <w:r w:rsidRPr="00497C6A">
        <w:rPr>
          <w:i/>
          <w:iCs/>
        </w:rPr>
        <w:t>U</w:t>
      </w:r>
      <w:r w:rsidRPr="00497C6A">
        <w:rPr>
          <w:i/>
          <w:iCs/>
          <w:vertAlign w:val="subscript"/>
        </w:rPr>
        <w:t>N</w:t>
      </w:r>
      <w:r w:rsidRPr="00497C6A">
        <w:t xml:space="preserve"> ve všech měřených fázích dojde k signalizaci o poklesu napětí do nadřazeného systému. Zbytkové napětí bude přepočteno přes převod distribučního transformátoru na napětí </w:t>
      </w:r>
      <w:r w:rsidRPr="00497C6A">
        <w:rPr>
          <w:i/>
          <w:iCs/>
        </w:rPr>
        <w:t>U</w:t>
      </w:r>
      <w:r w:rsidRPr="00497C6A">
        <w:rPr>
          <w:i/>
          <w:iCs/>
          <w:vertAlign w:val="subscript"/>
        </w:rPr>
        <w:t>RESVN</w:t>
      </w:r>
      <w:r w:rsidRPr="00497C6A">
        <w:t xml:space="preserve">. Výsledná hodnota zbytkového napětí </w:t>
      </w:r>
      <w:r w:rsidRPr="00497C6A">
        <w:rPr>
          <w:u w:val="single"/>
        </w:rPr>
        <w:t>U</w:t>
      </w:r>
      <w:r w:rsidRPr="00497C6A">
        <w:rPr>
          <w:u w:val="single"/>
          <w:vertAlign w:val="subscript"/>
        </w:rPr>
        <w:t>RES</w:t>
      </w:r>
      <w:r w:rsidRPr="00497C6A">
        <w:t xml:space="preserve"> spolu s dobou trvání napěťové události bude zaznamenána a odeslána do nadřazeného systému. Minimální doba trvání napěťové události v záznamu bude alespoň 2s. </w:t>
      </w:r>
    </w:p>
    <w:tbl>
      <w:tblPr>
        <w:tblStyle w:val="Mkatabulky"/>
        <w:tblW w:w="0" w:type="auto"/>
        <w:jc w:val="center"/>
        <w:tblLook w:val="04A0" w:firstRow="1" w:lastRow="0" w:firstColumn="1" w:lastColumn="0" w:noHBand="0" w:noVBand="1"/>
      </w:tblPr>
      <w:tblGrid>
        <w:gridCol w:w="1101"/>
        <w:gridCol w:w="2705"/>
        <w:gridCol w:w="2189"/>
        <w:gridCol w:w="1403"/>
        <w:gridCol w:w="1668"/>
      </w:tblGrid>
      <w:tr w:rsidR="00AE1DB1" w:rsidRPr="00497C6A" w14:paraId="351CCDD0" w14:textId="77777777" w:rsidTr="005A505D">
        <w:trPr>
          <w:jc w:val="center"/>
        </w:trPr>
        <w:tc>
          <w:tcPr>
            <w:tcW w:w="0" w:type="auto"/>
            <w:gridSpan w:val="5"/>
            <w:vAlign w:val="center"/>
          </w:tcPr>
          <w:p w14:paraId="66B12672" w14:textId="77777777" w:rsidR="00AE1DB1" w:rsidRPr="00497C6A" w:rsidRDefault="00AE1DB1">
            <w:pPr>
              <w:pStyle w:val="Zkladntext"/>
              <w:ind w:firstLine="0"/>
              <w:jc w:val="center"/>
              <w:rPr>
                <w:b/>
              </w:rPr>
            </w:pPr>
            <w:r w:rsidRPr="00497C6A">
              <w:rPr>
                <w:b/>
              </w:rPr>
              <w:t>Nastavení funkce pro detekci zbytkového napětí U</w:t>
            </w:r>
            <w:r w:rsidRPr="00497C6A">
              <w:rPr>
                <w:b/>
                <w:vertAlign w:val="subscript"/>
              </w:rPr>
              <w:t>RES</w:t>
            </w:r>
          </w:p>
        </w:tc>
      </w:tr>
      <w:tr w:rsidR="00AE1DB1" w:rsidRPr="00497C6A" w14:paraId="035B9F9F" w14:textId="77777777" w:rsidTr="005A505D">
        <w:trPr>
          <w:jc w:val="center"/>
        </w:trPr>
        <w:tc>
          <w:tcPr>
            <w:tcW w:w="0" w:type="auto"/>
            <w:vAlign w:val="center"/>
          </w:tcPr>
          <w:p w14:paraId="2D107BB5" w14:textId="77777777" w:rsidR="00AE1DB1" w:rsidRPr="00497C6A" w:rsidRDefault="00AE1DB1">
            <w:pPr>
              <w:pStyle w:val="Zkladntext"/>
              <w:ind w:firstLine="0"/>
              <w:jc w:val="center"/>
            </w:pPr>
            <w:r w:rsidRPr="00497C6A">
              <w:t>Vstupní signály</w:t>
            </w:r>
          </w:p>
        </w:tc>
        <w:tc>
          <w:tcPr>
            <w:tcW w:w="0" w:type="auto"/>
            <w:vAlign w:val="center"/>
          </w:tcPr>
          <w:p w14:paraId="6C668BBE" w14:textId="77777777" w:rsidR="00AE1DB1" w:rsidRPr="00497C6A" w:rsidRDefault="00AE1DB1">
            <w:pPr>
              <w:pStyle w:val="Zkladntext"/>
              <w:ind w:firstLine="0"/>
              <w:jc w:val="center"/>
            </w:pPr>
            <w:r w:rsidRPr="00497C6A">
              <w:t xml:space="preserve">Velikost zbytkového napětí </w:t>
            </w:r>
            <w:r w:rsidRPr="00497C6A">
              <w:rPr>
                <w:i/>
                <w:iCs/>
              </w:rPr>
              <w:t>U</w:t>
            </w:r>
            <w:r w:rsidRPr="00497C6A">
              <w:rPr>
                <w:i/>
                <w:iCs/>
                <w:vertAlign w:val="subscript"/>
              </w:rPr>
              <w:t>RES</w:t>
            </w:r>
            <w:r w:rsidRPr="00497C6A">
              <w:t xml:space="preserve"> vztaženého k jmenovitému </w:t>
            </w:r>
            <w:r w:rsidRPr="00497C6A">
              <w:rPr>
                <w:i/>
                <w:iCs/>
              </w:rPr>
              <w:t>U</w:t>
            </w:r>
            <w:r w:rsidRPr="00497C6A">
              <w:rPr>
                <w:i/>
                <w:iCs/>
                <w:vertAlign w:val="subscript"/>
              </w:rPr>
              <w:t>N</w:t>
            </w:r>
          </w:p>
        </w:tc>
        <w:tc>
          <w:tcPr>
            <w:tcW w:w="0" w:type="auto"/>
            <w:vAlign w:val="center"/>
          </w:tcPr>
          <w:p w14:paraId="350BF2AF" w14:textId="77777777" w:rsidR="00AE1DB1" w:rsidRPr="00497C6A" w:rsidRDefault="00AE1DB1">
            <w:pPr>
              <w:pStyle w:val="Zkladntext"/>
              <w:ind w:firstLine="0"/>
              <w:jc w:val="center"/>
            </w:pPr>
            <w:r w:rsidRPr="00497C6A">
              <w:t>Časový interval vyhodnocení napěťové události</w:t>
            </w:r>
          </w:p>
        </w:tc>
        <w:tc>
          <w:tcPr>
            <w:tcW w:w="0" w:type="auto"/>
            <w:vAlign w:val="center"/>
          </w:tcPr>
          <w:p w14:paraId="2669E464" w14:textId="77777777" w:rsidR="00AE1DB1" w:rsidRPr="00497C6A" w:rsidRDefault="00AE1DB1">
            <w:pPr>
              <w:pStyle w:val="Zkladntext"/>
              <w:ind w:firstLine="0"/>
              <w:jc w:val="center"/>
            </w:pPr>
            <w:r w:rsidRPr="00497C6A">
              <w:t>Časový interval působení</w:t>
            </w:r>
          </w:p>
        </w:tc>
        <w:tc>
          <w:tcPr>
            <w:tcW w:w="0" w:type="auto"/>
            <w:vAlign w:val="center"/>
          </w:tcPr>
          <w:p w14:paraId="476B8860" w14:textId="77777777" w:rsidR="00AE1DB1" w:rsidRPr="00497C6A" w:rsidRDefault="00AE1DB1">
            <w:pPr>
              <w:pStyle w:val="Zkladntext"/>
              <w:ind w:firstLine="0"/>
              <w:jc w:val="center"/>
            </w:pPr>
            <w:r w:rsidRPr="00497C6A">
              <w:t>Výstupní signál</w:t>
            </w:r>
          </w:p>
        </w:tc>
      </w:tr>
      <w:tr w:rsidR="00AE1DB1" w:rsidRPr="00497C6A" w14:paraId="2E7713D1" w14:textId="77777777" w:rsidTr="005A505D">
        <w:trPr>
          <w:jc w:val="center"/>
        </w:trPr>
        <w:tc>
          <w:tcPr>
            <w:tcW w:w="0" w:type="auto"/>
            <w:vAlign w:val="center"/>
          </w:tcPr>
          <w:p w14:paraId="6D075AF2" w14:textId="77777777" w:rsidR="00AE1DB1" w:rsidRPr="00497C6A" w:rsidRDefault="00AE1DB1">
            <w:pPr>
              <w:pStyle w:val="Zkladntext"/>
              <w:ind w:firstLine="0"/>
              <w:jc w:val="center"/>
              <w:rPr>
                <w:i/>
                <w:iCs/>
              </w:rPr>
            </w:pPr>
            <w:r w:rsidRPr="00497C6A">
              <w:rPr>
                <w:i/>
                <w:iCs/>
              </w:rPr>
              <w:t>U</w:t>
            </w:r>
            <w:r w:rsidRPr="00497C6A">
              <w:rPr>
                <w:i/>
                <w:iCs/>
                <w:vertAlign w:val="subscript"/>
              </w:rPr>
              <w:t>rms(1/2)</w:t>
            </w:r>
          </w:p>
        </w:tc>
        <w:tc>
          <w:tcPr>
            <w:tcW w:w="0" w:type="auto"/>
            <w:vAlign w:val="center"/>
          </w:tcPr>
          <w:p w14:paraId="4E38DAFE" w14:textId="77777777" w:rsidR="00AE1DB1" w:rsidRPr="00497C6A" w:rsidRDefault="00AE1DB1">
            <w:pPr>
              <w:pStyle w:val="Zkladntext"/>
              <w:ind w:firstLine="0"/>
              <w:jc w:val="center"/>
            </w:pPr>
            <w:r w:rsidRPr="00497C6A">
              <w:t>0 – 100%</w:t>
            </w:r>
            <w:r w:rsidRPr="00497C6A">
              <w:rPr>
                <w:i/>
                <w:iCs/>
              </w:rPr>
              <w:t>U</w:t>
            </w:r>
            <w:r w:rsidRPr="00497C6A">
              <w:rPr>
                <w:i/>
                <w:iCs/>
                <w:vertAlign w:val="subscript"/>
              </w:rPr>
              <w:t>N</w:t>
            </w:r>
          </w:p>
        </w:tc>
        <w:tc>
          <w:tcPr>
            <w:tcW w:w="0" w:type="auto"/>
            <w:vAlign w:val="center"/>
          </w:tcPr>
          <w:p w14:paraId="76361D75" w14:textId="77777777" w:rsidR="00AE1DB1" w:rsidRPr="00497C6A" w:rsidRDefault="00AE1DB1">
            <w:pPr>
              <w:pStyle w:val="Zkladntext"/>
              <w:ind w:firstLine="0"/>
              <w:jc w:val="center"/>
            </w:pPr>
            <w:r w:rsidRPr="00497C6A">
              <w:t>1-6 půlperiod</w:t>
            </w:r>
          </w:p>
        </w:tc>
        <w:tc>
          <w:tcPr>
            <w:tcW w:w="0" w:type="auto"/>
            <w:vAlign w:val="center"/>
          </w:tcPr>
          <w:p w14:paraId="151513E2" w14:textId="77777777" w:rsidR="00AE1DB1" w:rsidRPr="00497C6A" w:rsidRDefault="00AE1DB1">
            <w:pPr>
              <w:pStyle w:val="Zkladntext"/>
              <w:ind w:firstLine="0"/>
              <w:jc w:val="center"/>
            </w:pPr>
            <w:r w:rsidRPr="00497C6A">
              <w:t>0-10s</w:t>
            </w:r>
          </w:p>
        </w:tc>
        <w:tc>
          <w:tcPr>
            <w:tcW w:w="0" w:type="auto"/>
            <w:vAlign w:val="center"/>
          </w:tcPr>
          <w:p w14:paraId="64A87AAC" w14:textId="77777777" w:rsidR="00AE1DB1" w:rsidRPr="00497C6A" w:rsidRDefault="00AE1DB1">
            <w:pPr>
              <w:pStyle w:val="Zkladntext"/>
              <w:ind w:firstLine="0"/>
              <w:jc w:val="center"/>
            </w:pPr>
            <w:r w:rsidRPr="00497C6A">
              <w:t>Signalizace výpadku napájení</w:t>
            </w:r>
          </w:p>
        </w:tc>
      </w:tr>
    </w:tbl>
    <w:p w14:paraId="2359E9CF" w14:textId="77777777" w:rsidR="00B23BE2" w:rsidRDefault="00B23BE2" w:rsidP="005E76B2">
      <w:pPr>
        <w:pStyle w:val="Zkladntext"/>
        <w:ind w:firstLine="0"/>
      </w:pPr>
    </w:p>
    <w:p w14:paraId="173C8877" w14:textId="77777777" w:rsidR="00017F40" w:rsidRPr="00497C6A" w:rsidRDefault="00017F40" w:rsidP="005E76B2">
      <w:pPr>
        <w:pStyle w:val="Zkladntext"/>
        <w:ind w:firstLine="0"/>
      </w:pPr>
    </w:p>
    <w:p w14:paraId="769754BA" w14:textId="77777777" w:rsidR="00B23BE2" w:rsidRPr="00497C6A" w:rsidRDefault="00B23BE2" w:rsidP="008D4A5C">
      <w:pPr>
        <w:pStyle w:val="Nadpis3"/>
      </w:pPr>
      <w:bookmarkStart w:id="164" w:name="_Toc181260501"/>
      <w:bookmarkStart w:id="165" w:name="_Toc203112240"/>
      <w:r w:rsidRPr="00497C6A">
        <w:t>Signalizace výpadku VN pojistky transformátoru v mřížové síti NN</w:t>
      </w:r>
      <w:bookmarkEnd w:id="164"/>
      <w:bookmarkEnd w:id="165"/>
    </w:p>
    <w:p w14:paraId="269A5205" w14:textId="77777777" w:rsidR="00B23BE2" w:rsidRPr="00497C6A" w:rsidRDefault="00B23BE2" w:rsidP="00F63956">
      <w:pPr>
        <w:pStyle w:val="Nadpis4"/>
      </w:pPr>
      <w:r w:rsidRPr="00497C6A">
        <w:t>Základní popis</w:t>
      </w:r>
    </w:p>
    <w:p w14:paraId="09493ECB" w14:textId="77777777" w:rsidR="00B23BE2" w:rsidRPr="00497C6A" w:rsidRDefault="00B23BE2" w:rsidP="00B23BE2">
      <w:pPr>
        <w:pStyle w:val="Zkladntext"/>
      </w:pPr>
      <w:r w:rsidRPr="00497C6A">
        <w:t>Funkce signalizace výpadku VN pojistky distribučního transformátoru v mřížové síti NN vyhodnocuje toky činných a jalových výkonů v jednotlivých měřených fázích ve zvoleném intervalu průběhového měření v rozsahu 1, 5, 10, 15 min. Funkce je využitelná pouze pro mřížovou síť Brno střed.</w:t>
      </w:r>
    </w:p>
    <w:p w14:paraId="59FAB555" w14:textId="77777777" w:rsidR="00B23BE2" w:rsidRPr="00497C6A" w:rsidRDefault="00B23BE2" w:rsidP="00F63956">
      <w:pPr>
        <w:pStyle w:val="Nadpis4"/>
      </w:pPr>
      <w:r w:rsidRPr="00497C6A">
        <w:lastRenderedPageBreak/>
        <w:t>Princip funkce</w:t>
      </w:r>
    </w:p>
    <w:p w14:paraId="020B5194" w14:textId="77777777" w:rsidR="00B23BE2" w:rsidRPr="00497C6A" w:rsidRDefault="00B23BE2" w:rsidP="00B23BE2">
      <w:pPr>
        <w:pStyle w:val="Zkladntext"/>
      </w:pPr>
      <w:r w:rsidRPr="00497C6A">
        <w:t>Algoritmus funkce je založen na splnění dvou až tří podmínek, ze kterých jsou pouze dvě povinné. Po splnění dvou až tří níže zmíněných podmínek dojde k signalizaci výpadku VN pojistky distribučního transformátoru do nadřazeného systému. Podmínky působení funkce jsou následující:</w:t>
      </w:r>
    </w:p>
    <w:p w14:paraId="07454A20" w14:textId="77777777" w:rsidR="00B23BE2" w:rsidRPr="00497C6A" w:rsidRDefault="00B23BE2" w:rsidP="00820C83">
      <w:pPr>
        <w:pStyle w:val="Zkladntext"/>
        <w:numPr>
          <w:ilvl w:val="0"/>
          <w:numId w:val="6"/>
        </w:numPr>
        <w:rPr>
          <w:b/>
          <w:bCs/>
        </w:rPr>
      </w:pPr>
      <w:r w:rsidRPr="00497C6A">
        <w:rPr>
          <w:b/>
          <w:bCs/>
        </w:rPr>
        <w:t>Podmínka č.1 (povinná)</w:t>
      </w:r>
    </w:p>
    <w:p w14:paraId="08395950" w14:textId="77777777" w:rsidR="00B23BE2" w:rsidRPr="00497C6A" w:rsidRDefault="00B23BE2" w:rsidP="00B23BE2">
      <w:pPr>
        <w:pStyle w:val="Zkladntext"/>
        <w:rPr>
          <w:b/>
          <w:bCs/>
        </w:rPr>
      </w:pPr>
      <w:r w:rsidRPr="00497C6A">
        <w:t>Vyhodnocený rozdíl velikosti činných výkonů (</w:t>
      </w:r>
      <w:r w:rsidRPr="00497C6A">
        <w:rPr>
          <w:i/>
          <w:iCs/>
        </w:rPr>
        <w:t>P</w:t>
      </w:r>
      <w:r w:rsidRPr="00497C6A">
        <w:rPr>
          <w:i/>
          <w:iCs/>
          <w:vertAlign w:val="subscript"/>
        </w:rPr>
        <w:t xml:space="preserve">MAX </w:t>
      </w:r>
      <w:r w:rsidRPr="00497C6A">
        <w:rPr>
          <w:i/>
          <w:iCs/>
        </w:rPr>
        <w:t>– P</w:t>
      </w:r>
      <w:r w:rsidRPr="00497C6A">
        <w:rPr>
          <w:i/>
          <w:iCs/>
          <w:vertAlign w:val="subscript"/>
        </w:rPr>
        <w:t>MIN</w:t>
      </w:r>
      <w:r w:rsidRPr="00497C6A">
        <w:t>) překročí nastavenou mezní hodnotu. Mezní hodnota rozdílu výkonů je zadána % z 1/3 jmenovitého výkonu distribučního transformátoru S</w:t>
      </w:r>
      <w:r w:rsidRPr="00497C6A">
        <w:rPr>
          <w:vertAlign w:val="subscript"/>
        </w:rPr>
        <w:t xml:space="preserve">N(1/3) </w:t>
      </w:r>
      <w:r w:rsidRPr="00497C6A">
        <w:t xml:space="preserve">(%)  </w:t>
      </w:r>
    </w:p>
    <w:p w14:paraId="1B241890" w14:textId="77777777" w:rsidR="00B23BE2" w:rsidRPr="00497C6A" w:rsidRDefault="00B23BE2" w:rsidP="00820C83">
      <w:pPr>
        <w:pStyle w:val="Zkladntext"/>
        <w:numPr>
          <w:ilvl w:val="0"/>
          <w:numId w:val="6"/>
        </w:numPr>
        <w:rPr>
          <w:b/>
          <w:bCs/>
        </w:rPr>
      </w:pPr>
      <w:r w:rsidRPr="00497C6A">
        <w:rPr>
          <w:b/>
          <w:bCs/>
        </w:rPr>
        <w:t>Podmínka č.2 (povinná)</w:t>
      </w:r>
    </w:p>
    <w:p w14:paraId="52CF13F9" w14:textId="11DF2142" w:rsidR="00B23BE2" w:rsidRPr="00497C6A" w:rsidRDefault="00B23BE2" w:rsidP="00B23BE2">
      <w:pPr>
        <w:pStyle w:val="Zkladntext"/>
      </w:pPr>
      <w:r w:rsidRPr="00497C6A">
        <w:t xml:space="preserve">Vyhodnocení směru toku jalového výkonu v jednotlivých fázích. Sledování stavu kdy, dvě fáze odebírají jalový výkon (kladný) a jednou </w:t>
      </w:r>
      <w:r w:rsidR="003F66A1" w:rsidRPr="00497C6A">
        <w:t>fází je</w:t>
      </w:r>
      <w:r w:rsidRPr="00497C6A">
        <w:t xml:space="preserve"> jalový výkon dodáván (záporný).</w:t>
      </w:r>
    </w:p>
    <w:p w14:paraId="6D3E0B39" w14:textId="77777777" w:rsidR="00B23BE2" w:rsidRPr="00497C6A" w:rsidRDefault="00B23BE2" w:rsidP="00820C83">
      <w:pPr>
        <w:pStyle w:val="Zkladntext"/>
        <w:numPr>
          <w:ilvl w:val="0"/>
          <w:numId w:val="6"/>
        </w:numPr>
        <w:rPr>
          <w:b/>
          <w:bCs/>
        </w:rPr>
      </w:pPr>
      <w:r w:rsidRPr="00497C6A">
        <w:rPr>
          <w:b/>
          <w:bCs/>
        </w:rPr>
        <w:t>Podmínka č.3 (volitelná)</w:t>
      </w:r>
    </w:p>
    <w:p w14:paraId="3A925534" w14:textId="4D6A4065" w:rsidR="00151761" w:rsidRPr="00497C6A" w:rsidRDefault="00B23BE2" w:rsidP="007F2245">
      <w:pPr>
        <w:pStyle w:val="Zkladntext"/>
      </w:pPr>
      <w:r w:rsidRPr="00497C6A">
        <w:t>Vyhodnocený rozdíl velikosti mezi libovolnými fázovými napětími překročí nastavenou mezní hodnotu</w:t>
      </w:r>
    </w:p>
    <w:p w14:paraId="0B79E0BF" w14:textId="77777777" w:rsidR="004D2296" w:rsidRPr="00497C6A" w:rsidRDefault="004D2296" w:rsidP="008D4A5C">
      <w:pPr>
        <w:pStyle w:val="Nadpis3"/>
      </w:pPr>
      <w:bookmarkStart w:id="166" w:name="_Toc181260502"/>
      <w:bookmarkStart w:id="167" w:name="_Toc203112241"/>
      <w:r w:rsidRPr="00497C6A">
        <w:t>Histogramy</w:t>
      </w:r>
      <w:bookmarkEnd w:id="166"/>
      <w:bookmarkEnd w:id="167"/>
    </w:p>
    <w:p w14:paraId="379BC366" w14:textId="7F029254" w:rsidR="004D2296" w:rsidRPr="00497C6A" w:rsidRDefault="004D2296" w:rsidP="00234223">
      <w:pPr>
        <w:pStyle w:val="Zkladntext"/>
      </w:pPr>
      <w:r w:rsidRPr="00497C6A">
        <w:t xml:space="preserve">V měřícím zařízení budou tvořeny histogramy na základě naměřených hodnot (minimálně v rozsahu níže zmíněných veličin) dle zvoleného profilu měření v intervalu (1, 5, 10, 15 min). Měřené hodnoty v jednotlivých třídách histogramů budou uvedeny v % z celkového počtu zaznamenaných vzorků histogramu. Zaznamenané extrémní hodnoty (min a max) budou ukládány do paměti zařízení </w:t>
      </w:r>
      <w:r w:rsidR="00682ED4" w:rsidRPr="00497C6A">
        <w:t>s dlouhou</w:t>
      </w:r>
      <w:r w:rsidRPr="00497C6A">
        <w:t xml:space="preserve"> časovou značkou, která bude zahrnovat datum a čas zaznamenání daného extrému měřícím zařízením. Vyhodnocené histogramy budou archivovány separátně do odděleného souboru v paměti zařízení.</w:t>
      </w:r>
    </w:p>
    <w:tbl>
      <w:tblPr>
        <w:tblStyle w:val="Mkatabulky"/>
        <w:tblW w:w="0" w:type="auto"/>
        <w:jc w:val="center"/>
        <w:tblLook w:val="04A0" w:firstRow="1" w:lastRow="0" w:firstColumn="1" w:lastColumn="0" w:noHBand="0" w:noVBand="1"/>
      </w:tblPr>
      <w:tblGrid>
        <w:gridCol w:w="3718"/>
        <w:gridCol w:w="1786"/>
        <w:gridCol w:w="2770"/>
      </w:tblGrid>
      <w:tr w:rsidR="004D2296" w:rsidRPr="00497C6A" w14:paraId="2A6EA34E" w14:textId="77777777" w:rsidTr="005A505D">
        <w:trPr>
          <w:jc w:val="center"/>
        </w:trPr>
        <w:tc>
          <w:tcPr>
            <w:tcW w:w="0" w:type="auto"/>
            <w:vAlign w:val="center"/>
          </w:tcPr>
          <w:p w14:paraId="6DA3F35F" w14:textId="77777777" w:rsidR="004D2296" w:rsidRPr="00497C6A" w:rsidRDefault="004D2296">
            <w:pPr>
              <w:pStyle w:val="Zkladntext"/>
              <w:ind w:firstLine="0"/>
              <w:jc w:val="center"/>
              <w:rPr>
                <w:b/>
              </w:rPr>
            </w:pPr>
            <w:r w:rsidRPr="00497C6A">
              <w:rPr>
                <w:b/>
              </w:rPr>
              <w:t>Měřená veličina</w:t>
            </w:r>
          </w:p>
        </w:tc>
        <w:tc>
          <w:tcPr>
            <w:tcW w:w="0" w:type="auto"/>
            <w:vAlign w:val="center"/>
          </w:tcPr>
          <w:p w14:paraId="45BC831D" w14:textId="77777777" w:rsidR="004D2296" w:rsidRPr="00497C6A" w:rsidRDefault="004D2296">
            <w:pPr>
              <w:pStyle w:val="Zkladntext"/>
              <w:ind w:firstLine="0"/>
              <w:jc w:val="center"/>
              <w:rPr>
                <w:b/>
              </w:rPr>
            </w:pPr>
            <w:r w:rsidRPr="00497C6A">
              <w:rPr>
                <w:b/>
              </w:rPr>
              <w:t>Limit</w:t>
            </w:r>
          </w:p>
        </w:tc>
        <w:tc>
          <w:tcPr>
            <w:tcW w:w="0" w:type="auto"/>
            <w:vAlign w:val="center"/>
          </w:tcPr>
          <w:p w14:paraId="6BFED642" w14:textId="77777777" w:rsidR="004D2296" w:rsidRPr="00497C6A" w:rsidRDefault="004D2296">
            <w:pPr>
              <w:pStyle w:val="Zkladntext"/>
              <w:ind w:firstLine="0"/>
              <w:jc w:val="center"/>
              <w:rPr>
                <w:b/>
              </w:rPr>
            </w:pPr>
            <w:r w:rsidRPr="00497C6A">
              <w:rPr>
                <w:b/>
              </w:rPr>
              <w:t>Interval měření (defaultně)</w:t>
            </w:r>
          </w:p>
        </w:tc>
      </w:tr>
      <w:tr w:rsidR="004D2296" w:rsidRPr="00497C6A" w14:paraId="30E5CD18" w14:textId="77777777" w:rsidTr="005A505D">
        <w:trPr>
          <w:jc w:val="center"/>
        </w:trPr>
        <w:tc>
          <w:tcPr>
            <w:tcW w:w="0" w:type="auto"/>
            <w:gridSpan w:val="3"/>
            <w:vAlign w:val="center"/>
          </w:tcPr>
          <w:p w14:paraId="717BAE97" w14:textId="77777777" w:rsidR="004D2296" w:rsidRPr="00497C6A" w:rsidRDefault="004D2296">
            <w:pPr>
              <w:pStyle w:val="Zkladntext"/>
              <w:ind w:firstLine="0"/>
              <w:jc w:val="left"/>
              <w:rPr>
                <w:b/>
                <w:bCs/>
              </w:rPr>
            </w:pPr>
            <w:r w:rsidRPr="00497C6A">
              <w:rPr>
                <w:b/>
                <w:bCs/>
              </w:rPr>
              <w:t>Napětí</w:t>
            </w:r>
          </w:p>
        </w:tc>
      </w:tr>
      <w:tr w:rsidR="004D2296" w:rsidRPr="00497C6A" w14:paraId="6BEE6703" w14:textId="77777777" w:rsidTr="005A505D">
        <w:trPr>
          <w:jc w:val="center"/>
        </w:trPr>
        <w:tc>
          <w:tcPr>
            <w:tcW w:w="0" w:type="auto"/>
            <w:vAlign w:val="center"/>
          </w:tcPr>
          <w:p w14:paraId="7AF9DD78" w14:textId="77777777" w:rsidR="004D2296" w:rsidRPr="00497C6A" w:rsidRDefault="004D2296" w:rsidP="007F1F68">
            <w:pPr>
              <w:pStyle w:val="Zkladntext"/>
              <w:ind w:firstLine="0"/>
            </w:pPr>
            <w:r w:rsidRPr="00497C6A">
              <w:t>U</w:t>
            </w:r>
            <w:r w:rsidRPr="00497C6A">
              <w:rPr>
                <w:vertAlign w:val="subscript"/>
              </w:rPr>
              <w:t>NN</w:t>
            </w:r>
            <w:r w:rsidRPr="00497C6A">
              <w:t xml:space="preserve"> (230V)</w:t>
            </w:r>
          </w:p>
        </w:tc>
        <w:tc>
          <w:tcPr>
            <w:tcW w:w="0" w:type="auto"/>
            <w:vAlign w:val="center"/>
          </w:tcPr>
          <w:p w14:paraId="5EB236EF"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75F24FDA" w14:textId="77777777" w:rsidR="004D2296" w:rsidRPr="00497C6A" w:rsidRDefault="004D2296">
            <w:pPr>
              <w:pStyle w:val="Zkladntext"/>
              <w:ind w:firstLine="0"/>
              <w:jc w:val="center"/>
            </w:pPr>
            <w:r w:rsidRPr="00497C6A">
              <w:t>10 min</w:t>
            </w:r>
          </w:p>
        </w:tc>
      </w:tr>
      <w:tr w:rsidR="004D2296" w:rsidRPr="00497C6A" w14:paraId="24CA33B4" w14:textId="77777777" w:rsidTr="005A505D">
        <w:trPr>
          <w:jc w:val="center"/>
        </w:trPr>
        <w:tc>
          <w:tcPr>
            <w:tcW w:w="0" w:type="auto"/>
            <w:vAlign w:val="center"/>
          </w:tcPr>
          <w:p w14:paraId="33F2D201" w14:textId="454550A6" w:rsidR="004D2296" w:rsidRPr="00497C6A" w:rsidRDefault="004D2296" w:rsidP="007F1F68">
            <w:pPr>
              <w:pStyle w:val="Zkladntext"/>
              <w:ind w:firstLine="0"/>
            </w:pPr>
            <w:r w:rsidRPr="00497C6A">
              <w:t>U</w:t>
            </w:r>
            <w:r w:rsidRPr="00497C6A">
              <w:rPr>
                <w:vertAlign w:val="subscript"/>
              </w:rPr>
              <w:t>VN</w:t>
            </w:r>
            <w:r w:rsidRPr="00497C6A">
              <w:t xml:space="preserve"> (22kV)</w:t>
            </w:r>
          </w:p>
        </w:tc>
        <w:tc>
          <w:tcPr>
            <w:tcW w:w="0" w:type="auto"/>
            <w:vAlign w:val="center"/>
          </w:tcPr>
          <w:p w14:paraId="056F4A35"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197E7E91" w14:textId="77777777" w:rsidR="004D2296" w:rsidRPr="00497C6A" w:rsidRDefault="004D2296">
            <w:pPr>
              <w:pStyle w:val="Zkladntext"/>
              <w:ind w:firstLine="0"/>
              <w:jc w:val="center"/>
            </w:pPr>
            <w:r w:rsidRPr="00497C6A">
              <w:t>10 min</w:t>
            </w:r>
          </w:p>
        </w:tc>
      </w:tr>
      <w:tr w:rsidR="004D2296" w:rsidRPr="00497C6A" w14:paraId="1D026732" w14:textId="77777777" w:rsidTr="005A505D">
        <w:trPr>
          <w:jc w:val="center"/>
        </w:trPr>
        <w:tc>
          <w:tcPr>
            <w:tcW w:w="0" w:type="auto"/>
            <w:vAlign w:val="center"/>
          </w:tcPr>
          <w:p w14:paraId="7C2E4E9D" w14:textId="77777777" w:rsidR="004D2296" w:rsidRPr="00497C6A" w:rsidRDefault="004D2296">
            <w:pPr>
              <w:pStyle w:val="Zkladntext"/>
              <w:ind w:firstLine="0"/>
              <w:jc w:val="left"/>
              <w:rPr>
                <w:b/>
                <w:bCs/>
              </w:rPr>
            </w:pPr>
            <w:r w:rsidRPr="00497C6A">
              <w:rPr>
                <w:b/>
                <w:bCs/>
              </w:rPr>
              <w:t>Proud</w:t>
            </w:r>
          </w:p>
        </w:tc>
        <w:tc>
          <w:tcPr>
            <w:tcW w:w="0" w:type="auto"/>
            <w:vAlign w:val="center"/>
          </w:tcPr>
          <w:p w14:paraId="178ACF27" w14:textId="77777777" w:rsidR="004D2296" w:rsidRPr="00497C6A" w:rsidRDefault="004D2296">
            <w:pPr>
              <w:pStyle w:val="Zkladntext"/>
              <w:ind w:firstLine="0"/>
              <w:jc w:val="center"/>
              <w:rPr>
                <w:rFonts w:cs="Times New Roman"/>
              </w:rPr>
            </w:pPr>
          </w:p>
        </w:tc>
        <w:tc>
          <w:tcPr>
            <w:tcW w:w="0" w:type="auto"/>
            <w:vAlign w:val="center"/>
          </w:tcPr>
          <w:p w14:paraId="4339D738" w14:textId="77777777" w:rsidR="004D2296" w:rsidRPr="00497C6A" w:rsidRDefault="004D2296">
            <w:pPr>
              <w:pStyle w:val="Zkladntext"/>
              <w:ind w:firstLine="0"/>
              <w:jc w:val="center"/>
            </w:pPr>
          </w:p>
        </w:tc>
      </w:tr>
      <w:tr w:rsidR="004D2296" w:rsidRPr="00497C6A" w14:paraId="3DFE6775" w14:textId="77777777" w:rsidTr="005A505D">
        <w:trPr>
          <w:jc w:val="center"/>
        </w:trPr>
        <w:tc>
          <w:tcPr>
            <w:tcW w:w="0" w:type="auto"/>
            <w:vAlign w:val="center"/>
          </w:tcPr>
          <w:p w14:paraId="003DB991" w14:textId="77777777" w:rsidR="004D2296" w:rsidRPr="00497C6A" w:rsidRDefault="004D2296" w:rsidP="007F1F68">
            <w:pPr>
              <w:pStyle w:val="Zkladntext"/>
              <w:ind w:firstLine="0"/>
            </w:pPr>
            <w:r w:rsidRPr="00497C6A">
              <w:t>I</w:t>
            </w:r>
          </w:p>
        </w:tc>
        <w:tc>
          <w:tcPr>
            <w:tcW w:w="0" w:type="auto"/>
            <w:vAlign w:val="center"/>
          </w:tcPr>
          <w:p w14:paraId="5B049F54" w14:textId="77777777" w:rsidR="004D2296" w:rsidRPr="00497C6A" w:rsidRDefault="004D2296">
            <w:pPr>
              <w:pStyle w:val="Zkladntext"/>
              <w:ind w:firstLine="0"/>
              <w:jc w:val="center"/>
              <w:rPr>
                <w:rFonts w:cs="Times New Roman"/>
              </w:rPr>
            </w:pPr>
            <w:r w:rsidRPr="00497C6A">
              <w:rPr>
                <w:rFonts w:cs="Times New Roman"/>
              </w:rPr>
              <w:t>0-130%I</w:t>
            </w:r>
            <w:r w:rsidRPr="00497C6A">
              <w:rPr>
                <w:rFonts w:cs="Times New Roman"/>
                <w:vertAlign w:val="subscript"/>
              </w:rPr>
              <w:t>N</w:t>
            </w:r>
          </w:p>
        </w:tc>
        <w:tc>
          <w:tcPr>
            <w:tcW w:w="0" w:type="auto"/>
            <w:vAlign w:val="center"/>
          </w:tcPr>
          <w:p w14:paraId="5B61476F" w14:textId="77777777" w:rsidR="004D2296" w:rsidRPr="00497C6A" w:rsidRDefault="004D2296">
            <w:pPr>
              <w:pStyle w:val="Zkladntext"/>
              <w:ind w:firstLine="0"/>
              <w:jc w:val="center"/>
            </w:pPr>
            <w:r w:rsidRPr="00497C6A">
              <w:t>10 min</w:t>
            </w:r>
          </w:p>
        </w:tc>
      </w:tr>
      <w:tr w:rsidR="004D2296" w:rsidRPr="00497C6A" w14:paraId="1E98E607" w14:textId="77777777" w:rsidTr="005A505D">
        <w:trPr>
          <w:jc w:val="center"/>
        </w:trPr>
        <w:tc>
          <w:tcPr>
            <w:tcW w:w="0" w:type="auto"/>
            <w:vAlign w:val="center"/>
          </w:tcPr>
          <w:p w14:paraId="63D3D030" w14:textId="77777777" w:rsidR="004D2296" w:rsidRPr="00497C6A" w:rsidRDefault="004D2296" w:rsidP="007F1F68">
            <w:pPr>
              <w:pStyle w:val="Zkladntext"/>
              <w:ind w:firstLine="0"/>
            </w:pPr>
            <w:r w:rsidRPr="00497C6A">
              <w:t>I</w:t>
            </w:r>
            <w:r w:rsidRPr="00497C6A">
              <w:rPr>
                <w:vertAlign w:val="subscript"/>
              </w:rPr>
              <w:t>MAX</w:t>
            </w:r>
          </w:p>
        </w:tc>
        <w:tc>
          <w:tcPr>
            <w:tcW w:w="0" w:type="auto"/>
            <w:vAlign w:val="center"/>
          </w:tcPr>
          <w:p w14:paraId="4FE6B5BA" w14:textId="77777777" w:rsidR="004D2296" w:rsidRPr="00497C6A" w:rsidRDefault="004D2296">
            <w:pPr>
              <w:pStyle w:val="Zkladntext"/>
              <w:ind w:firstLine="0"/>
              <w:jc w:val="center"/>
              <w:rPr>
                <w:rFonts w:cs="Times New Roman"/>
              </w:rPr>
            </w:pPr>
            <w:r w:rsidRPr="00497C6A">
              <w:rPr>
                <w:rFonts w:cs="Times New Roman"/>
              </w:rPr>
              <w:t>≤ 130%I</w:t>
            </w:r>
            <w:r w:rsidRPr="00497C6A">
              <w:rPr>
                <w:rFonts w:cs="Times New Roman"/>
                <w:vertAlign w:val="subscript"/>
              </w:rPr>
              <w:t>N</w:t>
            </w:r>
          </w:p>
        </w:tc>
        <w:tc>
          <w:tcPr>
            <w:tcW w:w="0" w:type="auto"/>
            <w:vAlign w:val="center"/>
          </w:tcPr>
          <w:p w14:paraId="60D676D0" w14:textId="77777777" w:rsidR="004D2296" w:rsidRPr="00497C6A" w:rsidRDefault="004D2296">
            <w:pPr>
              <w:pStyle w:val="Zkladntext"/>
              <w:ind w:firstLine="0"/>
              <w:jc w:val="center"/>
            </w:pPr>
            <w:r w:rsidRPr="00497C6A">
              <w:t>10 min</w:t>
            </w:r>
          </w:p>
        </w:tc>
      </w:tr>
      <w:tr w:rsidR="004D2296" w:rsidRPr="00497C6A" w14:paraId="7C3B9DEA" w14:textId="77777777" w:rsidTr="005A505D">
        <w:trPr>
          <w:jc w:val="center"/>
        </w:trPr>
        <w:tc>
          <w:tcPr>
            <w:tcW w:w="0" w:type="auto"/>
            <w:gridSpan w:val="3"/>
            <w:vAlign w:val="center"/>
          </w:tcPr>
          <w:p w14:paraId="6ABD5390" w14:textId="77777777" w:rsidR="004D2296" w:rsidRPr="00497C6A" w:rsidRDefault="004D2296">
            <w:pPr>
              <w:pStyle w:val="Zkladntext"/>
              <w:ind w:firstLine="0"/>
              <w:jc w:val="left"/>
              <w:rPr>
                <w:b/>
                <w:bCs/>
              </w:rPr>
            </w:pPr>
            <w:r w:rsidRPr="00497C6A">
              <w:rPr>
                <w:b/>
                <w:bCs/>
              </w:rPr>
              <w:t>Činný výkon P</w:t>
            </w:r>
          </w:p>
        </w:tc>
      </w:tr>
      <w:tr w:rsidR="004D2296" w:rsidRPr="00497C6A" w14:paraId="5C249C99" w14:textId="77777777" w:rsidTr="005A505D">
        <w:trPr>
          <w:jc w:val="center"/>
        </w:trPr>
        <w:tc>
          <w:tcPr>
            <w:tcW w:w="0" w:type="auto"/>
            <w:vAlign w:val="center"/>
          </w:tcPr>
          <w:p w14:paraId="16261BB6" w14:textId="28E8EF0B" w:rsidR="004D2296" w:rsidRPr="00497C6A" w:rsidRDefault="004D2296" w:rsidP="007F1F68">
            <w:pPr>
              <w:pStyle w:val="Zkladntext"/>
              <w:ind w:firstLine="0"/>
              <w:rPr>
                <w:vertAlign w:val="subscript"/>
              </w:rPr>
            </w:pPr>
            <w:r w:rsidRPr="00497C6A">
              <w:t>Fázový činný výkon P</w:t>
            </w:r>
            <w:r w:rsidR="0057215F" w:rsidRPr="00497C6A">
              <w:rPr>
                <w:vertAlign w:val="subscript"/>
              </w:rPr>
              <w:t>Lf</w:t>
            </w:r>
          </w:p>
        </w:tc>
        <w:tc>
          <w:tcPr>
            <w:tcW w:w="0" w:type="auto"/>
            <w:vAlign w:val="center"/>
          </w:tcPr>
          <w:p w14:paraId="4F01D8C7" w14:textId="77777777" w:rsidR="004D2296" w:rsidRPr="00497C6A" w:rsidRDefault="004D2296">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14E624F6" w14:textId="77777777" w:rsidR="004D2296" w:rsidRPr="00497C6A" w:rsidRDefault="004D2296">
            <w:pPr>
              <w:pStyle w:val="Zkladntext"/>
              <w:ind w:firstLine="0"/>
              <w:jc w:val="center"/>
            </w:pPr>
            <w:r w:rsidRPr="00497C6A">
              <w:t>10 min</w:t>
            </w:r>
          </w:p>
        </w:tc>
      </w:tr>
      <w:tr w:rsidR="00DF0D6A" w:rsidRPr="00497C6A" w14:paraId="4A2250B5" w14:textId="77777777" w:rsidTr="005A505D">
        <w:trPr>
          <w:jc w:val="center"/>
        </w:trPr>
        <w:tc>
          <w:tcPr>
            <w:tcW w:w="0" w:type="auto"/>
            <w:vAlign w:val="center"/>
          </w:tcPr>
          <w:p w14:paraId="38709FDE" w14:textId="417C06FD" w:rsidR="00DF0D6A" w:rsidRPr="00497C6A" w:rsidRDefault="00DF0D6A" w:rsidP="00DF0D6A">
            <w:pPr>
              <w:pStyle w:val="Zkladntext"/>
              <w:ind w:firstLine="0"/>
            </w:pPr>
            <w:r w:rsidRPr="00497C6A">
              <w:t>Činný výkon P</w:t>
            </w:r>
            <w:r w:rsidRPr="00497C6A">
              <w:rPr>
                <w:vertAlign w:val="subscript"/>
              </w:rPr>
              <w:t>3f</w:t>
            </w:r>
          </w:p>
        </w:tc>
        <w:tc>
          <w:tcPr>
            <w:tcW w:w="0" w:type="auto"/>
            <w:vAlign w:val="center"/>
          </w:tcPr>
          <w:p w14:paraId="53B1E72E" w14:textId="575E27B0" w:rsidR="00DF0D6A" w:rsidRPr="00497C6A" w:rsidRDefault="00DF0D6A" w:rsidP="00DF0D6A">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6AFEC040" w14:textId="522564B3" w:rsidR="00DF0D6A" w:rsidRPr="00497C6A" w:rsidRDefault="00DF0D6A" w:rsidP="00DF0D6A">
            <w:pPr>
              <w:pStyle w:val="Zkladntext"/>
              <w:ind w:firstLine="0"/>
              <w:jc w:val="center"/>
            </w:pPr>
            <w:r w:rsidRPr="00497C6A">
              <w:t>10 min</w:t>
            </w:r>
          </w:p>
        </w:tc>
      </w:tr>
      <w:tr w:rsidR="004D2296" w:rsidRPr="00497C6A" w14:paraId="0F33F27F" w14:textId="77777777" w:rsidTr="005A505D">
        <w:trPr>
          <w:jc w:val="center"/>
        </w:trPr>
        <w:tc>
          <w:tcPr>
            <w:tcW w:w="0" w:type="auto"/>
            <w:gridSpan w:val="3"/>
            <w:vAlign w:val="center"/>
          </w:tcPr>
          <w:p w14:paraId="0398925F" w14:textId="77777777" w:rsidR="004D2296" w:rsidRPr="00497C6A" w:rsidRDefault="004D2296">
            <w:pPr>
              <w:pStyle w:val="Zkladntext"/>
              <w:ind w:firstLine="0"/>
              <w:jc w:val="left"/>
              <w:rPr>
                <w:b/>
                <w:bCs/>
              </w:rPr>
            </w:pPr>
            <w:r w:rsidRPr="00497C6A">
              <w:rPr>
                <w:b/>
                <w:bCs/>
              </w:rPr>
              <w:t>Jalový výkon Q</w:t>
            </w:r>
          </w:p>
        </w:tc>
      </w:tr>
      <w:tr w:rsidR="004D2296" w:rsidRPr="00497C6A" w14:paraId="52A41059" w14:textId="77777777" w:rsidTr="005A505D">
        <w:trPr>
          <w:jc w:val="center"/>
        </w:trPr>
        <w:tc>
          <w:tcPr>
            <w:tcW w:w="0" w:type="auto"/>
            <w:vAlign w:val="center"/>
          </w:tcPr>
          <w:p w14:paraId="56EABD83" w14:textId="0D546AA4" w:rsidR="004D2296" w:rsidRPr="00497C6A" w:rsidRDefault="00DF0D6A" w:rsidP="007F1F68">
            <w:pPr>
              <w:pStyle w:val="Zkladntext"/>
              <w:ind w:firstLine="0"/>
              <w:rPr>
                <w:vertAlign w:val="subscript"/>
              </w:rPr>
            </w:pPr>
            <w:r w:rsidRPr="00497C6A">
              <w:t>Fázový j</w:t>
            </w:r>
            <w:r w:rsidR="004D2296" w:rsidRPr="00497C6A">
              <w:t>alový výkon Q</w:t>
            </w:r>
            <w:r w:rsidRPr="00497C6A">
              <w:rPr>
                <w:vertAlign w:val="subscript"/>
              </w:rPr>
              <w:t>L</w:t>
            </w:r>
            <w:r w:rsidR="00CB44E5" w:rsidRPr="00497C6A">
              <w:rPr>
                <w:vertAlign w:val="subscript"/>
              </w:rPr>
              <w:t>f</w:t>
            </w:r>
          </w:p>
        </w:tc>
        <w:tc>
          <w:tcPr>
            <w:tcW w:w="0" w:type="auto"/>
            <w:vAlign w:val="center"/>
          </w:tcPr>
          <w:p w14:paraId="06754075" w14:textId="77777777" w:rsidR="004D2296" w:rsidRPr="00497C6A" w:rsidRDefault="004D2296">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5B367143" w14:textId="77777777" w:rsidR="004D2296" w:rsidRPr="00497C6A" w:rsidRDefault="004D2296">
            <w:pPr>
              <w:pStyle w:val="Zkladntext"/>
              <w:ind w:firstLine="0"/>
              <w:jc w:val="center"/>
            </w:pPr>
            <w:r w:rsidRPr="00497C6A">
              <w:t>10 min</w:t>
            </w:r>
          </w:p>
        </w:tc>
      </w:tr>
      <w:tr w:rsidR="00DF0D6A" w:rsidRPr="00497C6A" w14:paraId="014BCD00" w14:textId="77777777" w:rsidTr="005A505D">
        <w:trPr>
          <w:jc w:val="center"/>
        </w:trPr>
        <w:tc>
          <w:tcPr>
            <w:tcW w:w="0" w:type="auto"/>
            <w:vAlign w:val="center"/>
          </w:tcPr>
          <w:p w14:paraId="29E88948" w14:textId="058D64FC" w:rsidR="00DF0D6A" w:rsidRPr="00497C6A" w:rsidRDefault="00DF0D6A" w:rsidP="00DF0D6A">
            <w:pPr>
              <w:pStyle w:val="Zkladntext"/>
              <w:ind w:firstLine="0"/>
            </w:pPr>
            <w:r w:rsidRPr="00497C6A">
              <w:t>Jalový výkon Q</w:t>
            </w:r>
            <w:r w:rsidRPr="00497C6A">
              <w:rPr>
                <w:vertAlign w:val="subscript"/>
              </w:rPr>
              <w:t>3f</w:t>
            </w:r>
          </w:p>
        </w:tc>
        <w:tc>
          <w:tcPr>
            <w:tcW w:w="0" w:type="auto"/>
            <w:vAlign w:val="center"/>
          </w:tcPr>
          <w:p w14:paraId="58E748DA" w14:textId="2D4FF91F" w:rsidR="00DF0D6A" w:rsidRPr="00497C6A" w:rsidRDefault="00DF0D6A" w:rsidP="00DF0D6A">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3BE2A7CA" w14:textId="7014F85E" w:rsidR="00DF0D6A" w:rsidRPr="00497C6A" w:rsidRDefault="00DF0D6A" w:rsidP="00DF0D6A">
            <w:pPr>
              <w:pStyle w:val="Zkladntext"/>
              <w:ind w:firstLine="0"/>
              <w:jc w:val="center"/>
            </w:pPr>
            <w:r w:rsidRPr="00497C6A">
              <w:t>10 min</w:t>
            </w:r>
          </w:p>
        </w:tc>
      </w:tr>
      <w:tr w:rsidR="004D2296" w:rsidRPr="00497C6A" w14:paraId="4B59F282" w14:textId="77777777" w:rsidTr="005A505D">
        <w:trPr>
          <w:jc w:val="center"/>
        </w:trPr>
        <w:tc>
          <w:tcPr>
            <w:tcW w:w="0" w:type="auto"/>
            <w:gridSpan w:val="3"/>
            <w:vAlign w:val="center"/>
          </w:tcPr>
          <w:p w14:paraId="7B140D94" w14:textId="77777777" w:rsidR="004D2296" w:rsidRPr="00497C6A" w:rsidRDefault="004D2296">
            <w:pPr>
              <w:pStyle w:val="Zkladntext"/>
              <w:ind w:firstLine="0"/>
              <w:jc w:val="left"/>
              <w:rPr>
                <w:b/>
                <w:bCs/>
              </w:rPr>
            </w:pPr>
            <w:r w:rsidRPr="00497C6A">
              <w:rPr>
                <w:b/>
                <w:bCs/>
              </w:rPr>
              <w:t xml:space="preserve">Flikr </w:t>
            </w:r>
          </w:p>
        </w:tc>
      </w:tr>
      <w:tr w:rsidR="004D2296" w:rsidRPr="00497C6A" w14:paraId="6BB58631" w14:textId="77777777" w:rsidTr="005A505D">
        <w:trPr>
          <w:jc w:val="center"/>
        </w:trPr>
        <w:tc>
          <w:tcPr>
            <w:tcW w:w="0" w:type="auto"/>
            <w:vAlign w:val="center"/>
          </w:tcPr>
          <w:p w14:paraId="54B935EC" w14:textId="77777777" w:rsidR="004D2296" w:rsidRPr="00497C6A" w:rsidRDefault="004D2296" w:rsidP="007F1F68">
            <w:pPr>
              <w:pStyle w:val="Zkladntext"/>
              <w:ind w:firstLine="0"/>
            </w:pPr>
            <w:r w:rsidRPr="00497C6A">
              <w:t>Dlouhodobá míra vjemu flikru P</w:t>
            </w:r>
            <w:r w:rsidRPr="00497C6A">
              <w:rPr>
                <w:vertAlign w:val="subscript"/>
              </w:rPr>
              <w:t>LT</w:t>
            </w:r>
            <w:r w:rsidRPr="00497C6A">
              <w:t xml:space="preserve"> 95%</w:t>
            </w:r>
          </w:p>
        </w:tc>
        <w:tc>
          <w:tcPr>
            <w:tcW w:w="0" w:type="auto"/>
            <w:vAlign w:val="center"/>
          </w:tcPr>
          <w:p w14:paraId="605690A0" w14:textId="77777777" w:rsidR="004D2296" w:rsidRPr="00497C6A" w:rsidRDefault="004D2296">
            <w:pPr>
              <w:pStyle w:val="Zkladntext"/>
              <w:ind w:firstLine="0"/>
              <w:jc w:val="center"/>
            </w:pPr>
            <w:r w:rsidRPr="00497C6A">
              <w:rPr>
                <w:rFonts w:cs="Times New Roman"/>
              </w:rPr>
              <w:t>≤</w:t>
            </w:r>
            <w:r w:rsidRPr="00497C6A">
              <w:t xml:space="preserve"> 1</w:t>
            </w:r>
          </w:p>
        </w:tc>
        <w:tc>
          <w:tcPr>
            <w:tcW w:w="0" w:type="auto"/>
            <w:vAlign w:val="center"/>
          </w:tcPr>
          <w:p w14:paraId="73F7278F" w14:textId="77777777" w:rsidR="004D2296" w:rsidRPr="00497C6A" w:rsidRDefault="004D2296">
            <w:pPr>
              <w:pStyle w:val="Zkladntext"/>
              <w:ind w:firstLine="0"/>
              <w:jc w:val="center"/>
            </w:pPr>
            <w:r w:rsidRPr="00497C6A">
              <w:t>10 min</w:t>
            </w:r>
          </w:p>
        </w:tc>
      </w:tr>
      <w:tr w:rsidR="004D2296" w:rsidRPr="00497C6A" w14:paraId="687F3A7A" w14:textId="77777777" w:rsidTr="005A505D">
        <w:trPr>
          <w:jc w:val="center"/>
        </w:trPr>
        <w:tc>
          <w:tcPr>
            <w:tcW w:w="0" w:type="auto"/>
            <w:vAlign w:val="center"/>
          </w:tcPr>
          <w:p w14:paraId="2DE9FFB6" w14:textId="77777777" w:rsidR="004D2296" w:rsidRPr="00497C6A" w:rsidRDefault="004D2296" w:rsidP="007F1F68">
            <w:pPr>
              <w:pStyle w:val="Zkladntext"/>
              <w:ind w:firstLine="0"/>
            </w:pPr>
            <w:r w:rsidRPr="00497C6A">
              <w:t>Krátkodobá míra vjemu flikru P</w:t>
            </w:r>
            <w:r w:rsidRPr="00497C6A">
              <w:rPr>
                <w:vertAlign w:val="subscript"/>
              </w:rPr>
              <w:t>ST</w:t>
            </w:r>
            <w:r w:rsidRPr="00497C6A">
              <w:t xml:space="preserve"> 95%</w:t>
            </w:r>
          </w:p>
        </w:tc>
        <w:tc>
          <w:tcPr>
            <w:tcW w:w="0" w:type="auto"/>
            <w:vAlign w:val="center"/>
          </w:tcPr>
          <w:p w14:paraId="0503B0FA" w14:textId="77777777" w:rsidR="004D2296" w:rsidRPr="00497C6A" w:rsidRDefault="004D2296">
            <w:pPr>
              <w:pStyle w:val="Zkladntext"/>
              <w:ind w:firstLine="0"/>
              <w:jc w:val="center"/>
            </w:pPr>
            <w:r w:rsidRPr="00497C6A">
              <w:rPr>
                <w:rFonts w:cs="Times New Roman"/>
              </w:rPr>
              <w:t>≤</w:t>
            </w:r>
            <w:r w:rsidRPr="00497C6A">
              <w:t xml:space="preserve"> 10</w:t>
            </w:r>
          </w:p>
        </w:tc>
        <w:tc>
          <w:tcPr>
            <w:tcW w:w="0" w:type="auto"/>
            <w:vAlign w:val="center"/>
          </w:tcPr>
          <w:p w14:paraId="79A921B6" w14:textId="77777777" w:rsidR="004D2296" w:rsidRPr="00497C6A" w:rsidRDefault="004D2296">
            <w:pPr>
              <w:pStyle w:val="Zkladntext"/>
              <w:ind w:firstLine="0"/>
              <w:jc w:val="center"/>
            </w:pPr>
            <w:r w:rsidRPr="00497C6A">
              <w:t>10 min</w:t>
            </w:r>
          </w:p>
        </w:tc>
      </w:tr>
      <w:tr w:rsidR="004D2296" w:rsidRPr="00497C6A" w14:paraId="56300307" w14:textId="77777777" w:rsidTr="005A505D">
        <w:trPr>
          <w:jc w:val="center"/>
        </w:trPr>
        <w:tc>
          <w:tcPr>
            <w:tcW w:w="0" w:type="auto"/>
            <w:gridSpan w:val="3"/>
            <w:vAlign w:val="center"/>
          </w:tcPr>
          <w:p w14:paraId="73F341CB" w14:textId="77777777" w:rsidR="004D2296" w:rsidRPr="00497C6A" w:rsidRDefault="004D2296">
            <w:pPr>
              <w:pStyle w:val="Zkladntext"/>
              <w:ind w:firstLine="0"/>
              <w:jc w:val="left"/>
              <w:rPr>
                <w:b/>
                <w:bCs/>
              </w:rPr>
            </w:pPr>
            <w:r w:rsidRPr="00497C6A">
              <w:rPr>
                <w:b/>
                <w:bCs/>
              </w:rPr>
              <w:t xml:space="preserve">Nesymetrie napětí U </w:t>
            </w:r>
          </w:p>
        </w:tc>
      </w:tr>
      <w:tr w:rsidR="004D2296" w:rsidRPr="00497C6A" w14:paraId="2562EBF0" w14:textId="77777777" w:rsidTr="005A505D">
        <w:trPr>
          <w:jc w:val="center"/>
        </w:trPr>
        <w:tc>
          <w:tcPr>
            <w:tcW w:w="0" w:type="auto"/>
            <w:vAlign w:val="center"/>
          </w:tcPr>
          <w:p w14:paraId="0AF10E2B" w14:textId="77777777" w:rsidR="004D2296" w:rsidRPr="00497C6A" w:rsidRDefault="004D2296" w:rsidP="007F1F68">
            <w:pPr>
              <w:pStyle w:val="Zkladntext"/>
              <w:ind w:firstLine="0"/>
            </w:pPr>
            <w:r w:rsidRPr="00497C6A">
              <w:t>Netočivá složka napětí U</w:t>
            </w:r>
            <w:r w:rsidRPr="00497C6A">
              <w:rPr>
                <w:vertAlign w:val="superscript"/>
              </w:rPr>
              <w:t>(0)</w:t>
            </w:r>
            <w:r w:rsidRPr="00497C6A">
              <w:t xml:space="preserve"> 95%</w:t>
            </w:r>
          </w:p>
        </w:tc>
        <w:tc>
          <w:tcPr>
            <w:tcW w:w="0" w:type="auto"/>
            <w:vAlign w:val="center"/>
          </w:tcPr>
          <w:p w14:paraId="5CB94D4E"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4BD78054" w14:textId="77777777" w:rsidR="004D2296" w:rsidRPr="00497C6A" w:rsidRDefault="004D2296">
            <w:pPr>
              <w:pStyle w:val="Zkladntext"/>
              <w:ind w:firstLine="0"/>
              <w:jc w:val="center"/>
            </w:pPr>
            <w:r w:rsidRPr="00497C6A">
              <w:t>10 min</w:t>
            </w:r>
          </w:p>
        </w:tc>
      </w:tr>
      <w:tr w:rsidR="004D2296" w:rsidRPr="00497C6A" w14:paraId="2E9D834C" w14:textId="77777777" w:rsidTr="005A505D">
        <w:trPr>
          <w:jc w:val="center"/>
        </w:trPr>
        <w:tc>
          <w:tcPr>
            <w:tcW w:w="0" w:type="auto"/>
            <w:vAlign w:val="center"/>
          </w:tcPr>
          <w:p w14:paraId="5F020C5C" w14:textId="77777777" w:rsidR="004D2296" w:rsidRPr="00497C6A" w:rsidRDefault="004D2296" w:rsidP="007F1F68">
            <w:pPr>
              <w:pStyle w:val="Zkladntext"/>
              <w:ind w:firstLine="0"/>
            </w:pPr>
            <w:r w:rsidRPr="00497C6A">
              <w:t>Zpětná složka napětí U</w:t>
            </w:r>
            <w:r w:rsidRPr="00497C6A">
              <w:rPr>
                <w:vertAlign w:val="superscript"/>
              </w:rPr>
              <w:t>(2)</w:t>
            </w:r>
            <w:r w:rsidRPr="00497C6A">
              <w:t xml:space="preserve"> 95%</w:t>
            </w:r>
          </w:p>
        </w:tc>
        <w:tc>
          <w:tcPr>
            <w:tcW w:w="0" w:type="auto"/>
            <w:vAlign w:val="center"/>
          </w:tcPr>
          <w:p w14:paraId="6CA10BC6"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794D8969" w14:textId="77777777" w:rsidR="004D2296" w:rsidRPr="00497C6A" w:rsidRDefault="004D2296">
            <w:pPr>
              <w:pStyle w:val="Zkladntext"/>
              <w:ind w:firstLine="0"/>
              <w:jc w:val="center"/>
            </w:pPr>
            <w:r w:rsidRPr="00497C6A">
              <w:t>10 min</w:t>
            </w:r>
          </w:p>
        </w:tc>
      </w:tr>
      <w:tr w:rsidR="004D2296" w:rsidRPr="00497C6A" w14:paraId="298E71C8" w14:textId="77777777" w:rsidTr="005A505D">
        <w:trPr>
          <w:jc w:val="center"/>
        </w:trPr>
        <w:tc>
          <w:tcPr>
            <w:tcW w:w="0" w:type="auto"/>
            <w:gridSpan w:val="3"/>
            <w:vAlign w:val="center"/>
          </w:tcPr>
          <w:p w14:paraId="6BC2C1B7" w14:textId="77777777" w:rsidR="004D2296" w:rsidRPr="00497C6A" w:rsidRDefault="004D2296">
            <w:pPr>
              <w:pStyle w:val="Zkladntext"/>
              <w:ind w:firstLine="0"/>
              <w:jc w:val="left"/>
              <w:rPr>
                <w:b/>
                <w:bCs/>
              </w:rPr>
            </w:pPr>
            <w:r w:rsidRPr="00497C6A">
              <w:rPr>
                <w:b/>
                <w:bCs/>
              </w:rPr>
              <w:t>THD</w:t>
            </w:r>
            <w:r w:rsidRPr="00497C6A">
              <w:rPr>
                <w:b/>
                <w:bCs/>
                <w:vertAlign w:val="subscript"/>
              </w:rPr>
              <w:t>U</w:t>
            </w:r>
            <w:r w:rsidRPr="00497C6A">
              <w:rPr>
                <w:b/>
                <w:bCs/>
              </w:rPr>
              <w:t xml:space="preserve"> </w:t>
            </w:r>
          </w:p>
        </w:tc>
      </w:tr>
      <w:tr w:rsidR="004D2296" w:rsidRPr="00497C6A" w14:paraId="1A0BC0F0" w14:textId="77777777" w:rsidTr="005A505D">
        <w:trPr>
          <w:jc w:val="center"/>
        </w:trPr>
        <w:tc>
          <w:tcPr>
            <w:tcW w:w="0" w:type="auto"/>
            <w:vAlign w:val="center"/>
          </w:tcPr>
          <w:p w14:paraId="58AFD980" w14:textId="77777777" w:rsidR="004D2296" w:rsidRPr="00497C6A" w:rsidRDefault="004D2296" w:rsidP="007F1F68">
            <w:pPr>
              <w:pStyle w:val="Zkladntext"/>
              <w:ind w:firstLine="0"/>
            </w:pPr>
            <w:r w:rsidRPr="00497C6A">
              <w:t>THD</w:t>
            </w:r>
            <w:r w:rsidRPr="00497C6A">
              <w:rPr>
                <w:vertAlign w:val="subscript"/>
              </w:rPr>
              <w:t>U</w:t>
            </w:r>
            <w:r w:rsidRPr="00497C6A">
              <w:t xml:space="preserve"> 95%</w:t>
            </w:r>
          </w:p>
        </w:tc>
        <w:tc>
          <w:tcPr>
            <w:tcW w:w="0" w:type="auto"/>
            <w:vAlign w:val="center"/>
          </w:tcPr>
          <w:p w14:paraId="6D37E727" w14:textId="77777777" w:rsidR="004D2296" w:rsidRPr="00497C6A" w:rsidRDefault="004D2296">
            <w:pPr>
              <w:pStyle w:val="Zkladntext"/>
              <w:ind w:firstLine="0"/>
              <w:jc w:val="center"/>
            </w:pPr>
            <w:r w:rsidRPr="00497C6A">
              <w:rPr>
                <w:rFonts w:cs="Times New Roman"/>
              </w:rPr>
              <w:t>≤</w:t>
            </w:r>
            <w:r w:rsidRPr="00497C6A">
              <w:t xml:space="preserve"> 8%</w:t>
            </w:r>
          </w:p>
        </w:tc>
        <w:tc>
          <w:tcPr>
            <w:tcW w:w="0" w:type="auto"/>
            <w:vAlign w:val="center"/>
          </w:tcPr>
          <w:p w14:paraId="14ABB357" w14:textId="77777777" w:rsidR="004D2296" w:rsidRPr="00497C6A" w:rsidRDefault="004D2296">
            <w:pPr>
              <w:pStyle w:val="Zkladntext"/>
              <w:ind w:firstLine="0"/>
              <w:jc w:val="center"/>
            </w:pPr>
            <w:r w:rsidRPr="00497C6A">
              <w:t>10 min</w:t>
            </w:r>
          </w:p>
        </w:tc>
      </w:tr>
    </w:tbl>
    <w:p w14:paraId="15F2A2F5" w14:textId="77777777" w:rsidR="004D2296" w:rsidRPr="00497C6A" w:rsidRDefault="004D2296" w:rsidP="00F63956">
      <w:pPr>
        <w:pStyle w:val="Nadpis4"/>
      </w:pPr>
      <w:r w:rsidRPr="00497C6A">
        <w:t xml:space="preserve">Histogramy napětí </w:t>
      </w:r>
    </w:p>
    <w:p w14:paraId="18624F7F" w14:textId="1FCBF347" w:rsidR="004D2296" w:rsidRPr="00497C6A" w:rsidRDefault="004D2296" w:rsidP="004D2296">
      <w:pPr>
        <w:pStyle w:val="Zkladntext"/>
      </w:pPr>
      <w:r w:rsidRPr="00497C6A">
        <w:t>Pro fázové napětí U</w:t>
      </w:r>
      <w:r w:rsidRPr="00497C6A">
        <w:rPr>
          <w:vertAlign w:val="subscript"/>
        </w:rPr>
        <w:t xml:space="preserve">NN </w:t>
      </w:r>
      <w:r w:rsidRPr="00497C6A">
        <w:t xml:space="preserve">budou vytvářeny samostatné histogramy pro jednotlivé fáze v rozsahu ± </w:t>
      </w:r>
      <w:r w:rsidRPr="00497C6A">
        <w:lastRenderedPageBreak/>
        <w:t xml:space="preserve">10% (206-254V) se 48 třídami po 1V. Dále zde budou zaznamenávány </w:t>
      </w:r>
      <w:r w:rsidR="00941E64" w:rsidRPr="00497C6A">
        <w:t>hodnoty napětí</w:t>
      </w:r>
      <w:r w:rsidRPr="00497C6A">
        <w:t>, které budou mimo stanovený rozsah (menší než 207V nebo vyšší než 253V).</w:t>
      </w:r>
    </w:p>
    <w:p w14:paraId="0E908159" w14:textId="3C301EE4" w:rsidR="004D2296" w:rsidRPr="00497C6A" w:rsidRDefault="004D2296" w:rsidP="004D2296">
      <w:pPr>
        <w:pStyle w:val="Zkladntext"/>
      </w:pPr>
      <w:r w:rsidRPr="00497C6A">
        <w:t>Pro sdružené napětí U</w:t>
      </w:r>
      <w:r w:rsidRPr="00497C6A">
        <w:rPr>
          <w:vertAlign w:val="subscript"/>
        </w:rPr>
        <w:t>VN12</w:t>
      </w:r>
      <w:r w:rsidRPr="00497C6A">
        <w:t xml:space="preserve"> bude vytvořen jeden histogram v rozsahu ± 10% (19,7-24,3kV) se 46 třídami po 0,1kV. Dále zde budou zaznamenávány </w:t>
      </w:r>
      <w:r w:rsidR="00941E64" w:rsidRPr="00497C6A">
        <w:t>hodnoty napětí</w:t>
      </w:r>
      <w:r w:rsidRPr="00497C6A">
        <w:t xml:space="preserve">, které budou mimo stanovený rozsah (menší než 19,8kV nebo vyšší než 24,2kV). </w:t>
      </w:r>
    </w:p>
    <w:p w14:paraId="58BEEE60" w14:textId="77777777" w:rsidR="004D2296" w:rsidRPr="00497C6A" w:rsidRDefault="004D2296" w:rsidP="00F63956">
      <w:pPr>
        <w:pStyle w:val="Nadpis4"/>
      </w:pPr>
      <w:r w:rsidRPr="00497C6A">
        <w:t xml:space="preserve">Histogramy proudu </w:t>
      </w:r>
    </w:p>
    <w:p w14:paraId="2FCBB7CF" w14:textId="77777777" w:rsidR="004D2296" w:rsidRPr="00497C6A" w:rsidRDefault="004D2296" w:rsidP="004D2296">
      <w:pPr>
        <w:pStyle w:val="Zkladntext"/>
      </w:pPr>
      <w:r w:rsidRPr="00497C6A">
        <w:t>Pro fázový proud I budou vytvářeny samostatné histogramy pro jednotlivé fáze v rozsahu 0 až 130% I</w:t>
      </w:r>
      <w:r w:rsidRPr="00497C6A">
        <w:rPr>
          <w:vertAlign w:val="subscript"/>
        </w:rPr>
        <w:t>N</w:t>
      </w:r>
      <w:r w:rsidRPr="00497C6A">
        <w:t xml:space="preserve"> se 13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 xml:space="preserve">. </w:t>
      </w:r>
    </w:p>
    <w:p w14:paraId="35575F5C" w14:textId="77777777" w:rsidR="004D2296" w:rsidRPr="00497C6A" w:rsidRDefault="004D2296" w:rsidP="004D2296">
      <w:pPr>
        <w:pStyle w:val="Zkladntext"/>
      </w:pPr>
      <w:r w:rsidRPr="00497C6A">
        <w:t>Pro maximální hodnotu proudu I</w:t>
      </w:r>
      <w:r w:rsidRPr="00497C6A">
        <w:rPr>
          <w:vertAlign w:val="subscript"/>
        </w:rPr>
        <w:t xml:space="preserve">MAX </w:t>
      </w:r>
      <w:r w:rsidRPr="00497C6A">
        <w:t>budou vytvářeny samostatné histogramy pro jednotlivé fáze v rozsahu 0 až 140% I</w:t>
      </w:r>
      <w:r w:rsidRPr="00497C6A">
        <w:rPr>
          <w:vertAlign w:val="subscript"/>
        </w:rPr>
        <w:t>N</w:t>
      </w:r>
      <w:r w:rsidRPr="00497C6A">
        <w:t xml:space="preserve"> se 14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w:t>
      </w:r>
    </w:p>
    <w:p w14:paraId="73F21A1F" w14:textId="77777777" w:rsidR="004D2296" w:rsidRPr="00497C6A" w:rsidRDefault="004D2296" w:rsidP="00F63956">
      <w:pPr>
        <w:pStyle w:val="Nadpis4"/>
      </w:pPr>
      <w:r w:rsidRPr="00497C6A">
        <w:t>Histogramy činného výkonu</w:t>
      </w:r>
    </w:p>
    <w:p w14:paraId="29E0FEF7" w14:textId="77777777" w:rsidR="004D2296" w:rsidRPr="00497C6A" w:rsidRDefault="004D2296" w:rsidP="004D2296">
      <w:pPr>
        <w:pStyle w:val="Zkladntext"/>
      </w:pPr>
      <w:r w:rsidRPr="00497C6A">
        <w:t>Pro činný výkon P budou vytvářeny pro jednotlivé fáze a sumární třífázové hodnoty v rozsahu   -130 až +130% jmenovité hodnoty se 26 třídami po 10%P</w:t>
      </w:r>
      <w:r w:rsidRPr="00497C6A">
        <w:rPr>
          <w:vertAlign w:val="subscript"/>
        </w:rPr>
        <w:t>N</w:t>
      </w:r>
      <w:r w:rsidRPr="00497C6A">
        <w:t>. Činný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xml:space="preserve">. </w:t>
      </w:r>
    </w:p>
    <w:p w14:paraId="37A20C31" w14:textId="77777777" w:rsidR="004D2296" w:rsidRPr="00497C6A" w:rsidRDefault="004D2296" w:rsidP="00F63956">
      <w:pPr>
        <w:pStyle w:val="Nadpis4"/>
      </w:pPr>
      <w:r w:rsidRPr="00497C6A">
        <w:t>Histogramy jalového výkonu</w:t>
      </w:r>
    </w:p>
    <w:p w14:paraId="5EBA920F" w14:textId="6963E5FF" w:rsidR="004D2296" w:rsidRPr="00497C6A" w:rsidRDefault="004D2296" w:rsidP="004D2296">
      <w:pPr>
        <w:pStyle w:val="Zkladntext"/>
      </w:pPr>
      <w:r w:rsidRPr="00497C6A">
        <w:t>Pro jalový výkon Q budou vytvářeny pro jednotlivé fáze a sumární třífázové hodnoty v rozsahu -50 až +50% jmenovité hodnoty se 21 třídami po 5%Q</w:t>
      </w:r>
      <w:r w:rsidRPr="00497C6A">
        <w:rPr>
          <w:vertAlign w:val="subscript"/>
        </w:rPr>
        <w:t>N</w:t>
      </w:r>
      <w:r w:rsidRPr="00497C6A">
        <w:t>. Jalový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Dále zde budou zaznamenávány hodnoty jalového výkonu, které budou mimo stanovený interval (menší než -50% nebo vyšší než +50%).</w:t>
      </w:r>
    </w:p>
    <w:p w14:paraId="3682369F" w14:textId="77777777" w:rsidR="004D2296" w:rsidRPr="00497C6A" w:rsidRDefault="004D2296" w:rsidP="00F63956">
      <w:pPr>
        <w:pStyle w:val="Nadpis4"/>
      </w:pPr>
      <w:r w:rsidRPr="00497C6A">
        <w:t xml:space="preserve">Histogramy flikru </w:t>
      </w:r>
    </w:p>
    <w:p w14:paraId="3C763E30" w14:textId="692B9DE1" w:rsidR="004D2296" w:rsidRPr="00497C6A" w:rsidRDefault="004D2296" w:rsidP="004D2296">
      <w:pPr>
        <w:pStyle w:val="Zkladntext"/>
      </w:pPr>
      <w:r w:rsidRPr="00497C6A">
        <w:t>Pro flikr P</w:t>
      </w:r>
      <w:r w:rsidRPr="00497C6A">
        <w:rPr>
          <w:vertAlign w:val="subscript"/>
        </w:rPr>
        <w:t>ST</w:t>
      </w:r>
      <w:r w:rsidRPr="00497C6A">
        <w:t xml:space="preserve"> budou vytvářeny samostatné histogramy pro jednotlivé fáze </w:t>
      </w:r>
      <w:r w:rsidR="00941E64" w:rsidRPr="00497C6A">
        <w:t>v 21</w:t>
      </w:r>
      <w:r w:rsidRPr="00497C6A">
        <w:t xml:space="preserve"> třídách po 0,05. Dále jsou zaznamenávány hodnoty flikru, které budou mimo stanovený interval (všechny hodnoty větší než 1).</w:t>
      </w:r>
      <w:r w:rsidR="0050421D">
        <w:t xml:space="preserve"> Příklad </w:t>
      </w:r>
      <w:r w:rsidR="007F2245">
        <w:t xml:space="preserve">exportu dat </w:t>
      </w:r>
      <w:r w:rsidR="00017F40">
        <w:t xml:space="preserve">z této funkce </w:t>
      </w:r>
      <w:r w:rsidR="0050421D">
        <w:t>je uveden v příloze 2.1 SoD.</w:t>
      </w:r>
    </w:p>
    <w:p w14:paraId="0D693BB4" w14:textId="274401F3" w:rsidR="004A0C5E" w:rsidRPr="00497C6A" w:rsidRDefault="004A0C5E" w:rsidP="00145568">
      <w:pPr>
        <w:pStyle w:val="Zkladntext"/>
        <w:ind w:firstLine="0"/>
        <w:jc w:val="center"/>
      </w:pPr>
    </w:p>
    <w:p w14:paraId="7FCAA210" w14:textId="3FD50436" w:rsidR="00BC4AFB" w:rsidRPr="00497C6A" w:rsidRDefault="004A0C5E" w:rsidP="004A0C5E">
      <w:r w:rsidRPr="00497C6A">
        <w:br w:type="page"/>
      </w:r>
    </w:p>
    <w:p w14:paraId="66050693" w14:textId="7BE89581" w:rsidR="00AF7D24" w:rsidRPr="00497C6A" w:rsidRDefault="00AF7D24" w:rsidP="00F51501">
      <w:pPr>
        <w:pStyle w:val="Nadpis1"/>
      </w:pPr>
      <w:bookmarkStart w:id="168" w:name="_Toc181260503"/>
      <w:bookmarkStart w:id="169" w:name="_Toc203112242"/>
      <w:r w:rsidRPr="00497C6A">
        <w:lastRenderedPageBreak/>
        <w:t>Definice</w:t>
      </w:r>
      <w:r w:rsidRPr="00497C6A">
        <w:rPr>
          <w:spacing w:val="-8"/>
        </w:rPr>
        <w:t xml:space="preserve"> </w:t>
      </w:r>
      <w:r w:rsidRPr="00497C6A">
        <w:t>exportu</w:t>
      </w:r>
      <w:r w:rsidRPr="00497C6A">
        <w:rPr>
          <w:spacing w:val="-5"/>
        </w:rPr>
        <w:t xml:space="preserve"> dat</w:t>
      </w:r>
      <w:bookmarkEnd w:id="168"/>
      <w:bookmarkEnd w:id="169"/>
      <w:r w:rsidRPr="00497C6A">
        <w:rPr>
          <w:spacing w:val="-5"/>
        </w:rPr>
        <w:t xml:space="preserve"> </w:t>
      </w:r>
    </w:p>
    <w:p w14:paraId="28A0957F" w14:textId="72DBE261" w:rsidR="00060A8F" w:rsidRPr="00497C6A" w:rsidRDefault="00060A8F" w:rsidP="00513BD4">
      <w:pPr>
        <w:pStyle w:val="Zkladntext"/>
        <w:ind w:firstLine="0"/>
        <w:sectPr w:rsidR="00060A8F" w:rsidRPr="00497C6A" w:rsidSect="00CD3F83">
          <w:type w:val="continuous"/>
          <w:pgSz w:w="11910" w:h="16840"/>
          <w:pgMar w:top="1417" w:right="1417" w:bottom="1417" w:left="1417" w:header="859" w:footer="1039" w:gutter="0"/>
          <w:cols w:space="40"/>
          <w:docGrid w:linePitch="299"/>
        </w:sectPr>
      </w:pPr>
    </w:p>
    <w:p w14:paraId="0D03DAB9" w14:textId="08894166" w:rsidR="00533D99" w:rsidRPr="00497C6A" w:rsidRDefault="00FD56A4" w:rsidP="00FD56A4">
      <w:pPr>
        <w:pStyle w:val="Zkladntext"/>
      </w:pPr>
      <w:r w:rsidRPr="00497C6A">
        <w:t xml:space="preserve">Systém zařízení bude zajišťovat přenos měřených </w:t>
      </w:r>
      <w:r w:rsidR="0088429D" w:rsidRPr="00497C6A">
        <w:t>real</w:t>
      </w:r>
      <w:r w:rsidR="003E123E" w:rsidRPr="00497C6A">
        <w:t>-time</w:t>
      </w:r>
      <w:r w:rsidRPr="00497C6A">
        <w:t xml:space="preserve"> a pasivních dat do nadřazených systémů</w:t>
      </w:r>
      <w:r w:rsidR="001B6D1A" w:rsidRPr="00497C6A">
        <w:t xml:space="preserve"> a počítá s podporou pro následující </w:t>
      </w:r>
      <w:r w:rsidR="00533D99" w:rsidRPr="00497C6A">
        <w:t>modifikovatelnou konfiguraci MSUM</w:t>
      </w:r>
      <w:r w:rsidR="00211982" w:rsidRPr="00497C6A">
        <w:t>.</w:t>
      </w:r>
    </w:p>
    <w:p w14:paraId="260A8CBE" w14:textId="4CF50001" w:rsidR="00F97BAC" w:rsidRPr="00497C6A" w:rsidRDefault="00F97BAC" w:rsidP="00FD56A4">
      <w:pPr>
        <w:pStyle w:val="Zkladntext"/>
      </w:pPr>
      <w:r w:rsidRPr="00497C6A">
        <w:t>Vyčítání dat bude probíhat jak na požadavek z externího systému, tak jako automatická akce po naměření dané hodnoty. Komunikace jako taková bude probíhat přes datový tunel předem vytvořený externím systémem.</w:t>
      </w:r>
    </w:p>
    <w:p w14:paraId="31D2CB7E" w14:textId="3EE95556" w:rsidR="00FD56A4" w:rsidRPr="00497C6A" w:rsidRDefault="00FD56A4" w:rsidP="00FD56A4">
      <w:pPr>
        <w:pStyle w:val="Zkladntext"/>
      </w:pPr>
      <w:r w:rsidRPr="00497C6A">
        <w:t xml:space="preserve">Pasivní měřená data budou ukládána formou datových souborů do paměti zařízení. </w:t>
      </w:r>
      <w:r w:rsidR="00B145D6" w:rsidRPr="00497C6A">
        <w:t>Na základě způsobu vyčtení dat, bud</w:t>
      </w:r>
      <w:r w:rsidR="00AF6651" w:rsidRPr="00497C6A">
        <w:t>e možné rozlišit způsob vyčtení datové</w:t>
      </w:r>
      <w:r w:rsidR="008B6334" w:rsidRPr="00497C6A">
        <w:t>ho</w:t>
      </w:r>
      <w:r w:rsidR="00AF6651" w:rsidRPr="00497C6A">
        <w:t xml:space="preserve"> souboru. </w:t>
      </w:r>
      <w:r w:rsidR="00A16779" w:rsidRPr="00497C6A">
        <w:t xml:space="preserve">Způsoby vyčtení dat jsou uvedeny </w:t>
      </w:r>
      <w:r w:rsidR="00B03EAD" w:rsidRPr="00497C6A">
        <w:t>zde</w:t>
      </w:r>
      <w:r w:rsidRPr="00497C6A">
        <w:t>:</w:t>
      </w:r>
    </w:p>
    <w:p w14:paraId="7ED57969" w14:textId="1D2D8ABD" w:rsidR="00FD56A4" w:rsidRPr="00497C6A" w:rsidRDefault="00FD56A4" w:rsidP="00820C83">
      <w:pPr>
        <w:pStyle w:val="Odstavecseseznamem"/>
        <w:numPr>
          <w:ilvl w:val="0"/>
          <w:numId w:val="9"/>
        </w:numPr>
      </w:pPr>
      <w:r w:rsidRPr="00497C6A">
        <w:t xml:space="preserve">Automaticky </w:t>
      </w:r>
      <w:r w:rsidR="00182293" w:rsidRPr="00497C6A">
        <w:t xml:space="preserve">vzdáleným přístupem </w:t>
      </w:r>
      <w:r w:rsidRPr="00497C6A">
        <w:t>(A</w:t>
      </w:r>
      <w:r w:rsidR="008255C3" w:rsidRPr="00497C6A">
        <w:t>R</w:t>
      </w:r>
      <w:r w:rsidR="00C05869" w:rsidRPr="00497C6A">
        <w:t xml:space="preserve"> (auto</w:t>
      </w:r>
      <w:r w:rsidR="00403D03" w:rsidRPr="00497C6A">
        <w:t>-</w:t>
      </w:r>
      <w:r w:rsidR="00353DF9" w:rsidRPr="00497C6A">
        <w:t>remote) _</w:t>
      </w:r>
      <w:r w:rsidRPr="00497C6A">
        <w:t>"název souboru, interval měření od-do</w:t>
      </w:r>
      <w:r w:rsidR="001F12CF" w:rsidRPr="00497C6A">
        <w:t>“</w:t>
      </w:r>
      <w:r w:rsidRPr="00497C6A">
        <w:t>) - data budou vyč</w:t>
      </w:r>
      <w:r w:rsidR="00094374" w:rsidRPr="00497C6A">
        <w:t>tena</w:t>
      </w:r>
      <w:r w:rsidRPr="00497C6A">
        <w:t xml:space="preserve"> jednou za den na základě požadavku z nadřazeného systému (v nadřazeném systému je požadována možnost </w:t>
      </w:r>
      <w:r w:rsidR="00C2309B" w:rsidRPr="00497C6A">
        <w:t>konfigurovatelného</w:t>
      </w:r>
      <w:r w:rsidRPr="00497C6A">
        <w:t xml:space="preserve"> nastavení času</w:t>
      </w:r>
      <w:r w:rsidR="00F95319" w:rsidRPr="00497C6A">
        <w:t xml:space="preserve"> a frekvence</w:t>
      </w:r>
      <w:r w:rsidRPr="00497C6A">
        <w:t xml:space="preserve"> vyčtení) a následně po úspěšném vyčtení a zpětné vazbě o úspěšném vyčtení dat budou data smazána z paměti zařízení. </w:t>
      </w:r>
    </w:p>
    <w:p w14:paraId="61EAFF50" w14:textId="77777777" w:rsidR="00FD56A4" w:rsidRPr="00497C6A" w:rsidRDefault="00FD56A4" w:rsidP="00820C83">
      <w:pPr>
        <w:pStyle w:val="Odstavecseseznamem"/>
        <w:numPr>
          <w:ilvl w:val="0"/>
          <w:numId w:val="9"/>
        </w:numPr>
      </w:pPr>
      <w:r w:rsidRPr="00497C6A">
        <w:t>Ručně vzdále</w:t>
      </w:r>
      <w:r w:rsidR="00182293" w:rsidRPr="00497C6A">
        <w:t>ným přístupem</w:t>
      </w:r>
      <w:r w:rsidRPr="00497C6A">
        <w:t xml:space="preserve"> (M</w:t>
      </w:r>
      <w:r w:rsidR="00853740" w:rsidRPr="00497C6A">
        <w:t xml:space="preserve">R (manual </w:t>
      </w:r>
      <w:r w:rsidR="00353DF9" w:rsidRPr="00497C6A">
        <w:t>remote) _</w:t>
      </w:r>
      <w:r w:rsidRPr="00497C6A">
        <w:t>"název souboru, interval měření od-do</w:t>
      </w:r>
      <w:r w:rsidR="001F12CF" w:rsidRPr="00497C6A">
        <w:t>“</w:t>
      </w:r>
      <w:r w:rsidRPr="00497C6A">
        <w:t>) – data bude možné vyčíst jednorázovým odečtem na dotaz z nadřazeného systému (např. při neúspěšném automatickém vyčítání).</w:t>
      </w:r>
    </w:p>
    <w:p w14:paraId="2EB41D0B" w14:textId="34D4C735" w:rsidR="00FD56A4" w:rsidRPr="00497C6A" w:rsidRDefault="00FD56A4" w:rsidP="00820C83">
      <w:pPr>
        <w:pStyle w:val="Odstavecseseznamem"/>
        <w:numPr>
          <w:ilvl w:val="0"/>
          <w:numId w:val="9"/>
        </w:numPr>
      </w:pPr>
      <w:r w:rsidRPr="00497C6A">
        <w:t xml:space="preserve">Ručně </w:t>
      </w:r>
      <w:r w:rsidR="00182293" w:rsidRPr="00497C6A">
        <w:t>lokálním přístupem</w:t>
      </w:r>
      <w:r w:rsidRPr="00497C6A">
        <w:t xml:space="preserve"> (REC</w:t>
      </w:r>
      <w:r w:rsidR="001F12CF" w:rsidRPr="00497C6A">
        <w:t xml:space="preserve"> (recovery)</w:t>
      </w:r>
      <w:r w:rsidRPr="00497C6A">
        <w:t>_"název souboru, interval měření od-do</w:t>
      </w:r>
      <w:r w:rsidR="001F12CF" w:rsidRPr="00497C6A">
        <w:t>“</w:t>
      </w:r>
      <w:r w:rsidRPr="00497C6A">
        <w:t xml:space="preserve">) - data bude možné vyčíst i místně v DTS jednorázovým odečtem (např. z notebooku při neúspěšném automatickém vyčítání, záchranný nouzový odečet). </w:t>
      </w:r>
      <w:r w:rsidR="000203E4" w:rsidRPr="00497C6A">
        <w:t>Manuální připojení k</w:t>
      </w:r>
      <w:r w:rsidR="002C2983" w:rsidRPr="00497C6A">
        <w:t> </w:t>
      </w:r>
      <w:r w:rsidR="00DE4979" w:rsidRPr="00497C6A">
        <w:t>měří</w:t>
      </w:r>
      <w:r w:rsidR="002C2983" w:rsidRPr="00497C6A">
        <w:t xml:space="preserve">címu </w:t>
      </w:r>
      <w:r w:rsidR="000203E4" w:rsidRPr="00497C6A">
        <w:t xml:space="preserve">zařízení bude realizováno </w:t>
      </w:r>
      <w:r w:rsidR="003F4B02" w:rsidRPr="00497C6A">
        <w:t xml:space="preserve">přes </w:t>
      </w:r>
      <w:r w:rsidR="007E2C07" w:rsidRPr="00497C6A">
        <w:t xml:space="preserve">servisní port na přední straně </w:t>
      </w:r>
      <w:r w:rsidR="003B0A49" w:rsidRPr="00497C6A">
        <w:t xml:space="preserve">měřícího </w:t>
      </w:r>
      <w:r w:rsidR="007E2C07" w:rsidRPr="00497C6A">
        <w:t>zařízení.</w:t>
      </w:r>
      <w:r w:rsidR="00AB508D" w:rsidRPr="00497C6A">
        <w:t xml:space="preserve"> Pro lokální export je požadován formát datového souboru zpracovatelný v systému Management UM (standardní periodické i nouzové vyčtení dat). </w:t>
      </w:r>
    </w:p>
    <w:p w14:paraId="631C801F" w14:textId="720317FD" w:rsidR="00EA2923" w:rsidRPr="00497C6A" w:rsidRDefault="00B9503A" w:rsidP="003A781E">
      <w:pPr>
        <w:pStyle w:val="Zkladntext"/>
      </w:pPr>
      <w:r w:rsidRPr="00497C6A">
        <w:t>Po</w:t>
      </w:r>
      <w:r w:rsidR="00FD56A4" w:rsidRPr="00497C6A">
        <w:t xml:space="preserve"> vyčtení dat bude vytvořen záznam</w:t>
      </w:r>
      <w:r w:rsidR="00B21819" w:rsidRPr="00497C6A">
        <w:t>, který bude</w:t>
      </w:r>
      <w:r w:rsidR="00894C46" w:rsidRPr="00497C6A">
        <w:t xml:space="preserve"> odeslán do nadřazeného systému a zároveň</w:t>
      </w:r>
      <w:r w:rsidR="00FD56A4" w:rsidRPr="00497C6A">
        <w:t xml:space="preserve"> uložen v</w:t>
      </w:r>
      <w:r w:rsidR="00C0545F" w:rsidRPr="00497C6A">
        <w:t> </w:t>
      </w:r>
      <w:r w:rsidR="00FD56A4" w:rsidRPr="00497C6A">
        <w:t>zařízení</w:t>
      </w:r>
      <w:r w:rsidR="00C0545F" w:rsidRPr="00497C6A">
        <w:t>. Záznam</w:t>
      </w:r>
      <w:r w:rsidR="00FD56A4" w:rsidRPr="00497C6A">
        <w:t xml:space="preserve"> bude obsahovat informace o </w:t>
      </w:r>
      <w:r w:rsidR="004870CB" w:rsidRPr="00497C6A">
        <w:t>způsobu</w:t>
      </w:r>
      <w:r w:rsidR="00476CAE" w:rsidRPr="00497C6A">
        <w:t xml:space="preserve"> vyčtení </w:t>
      </w:r>
      <w:r w:rsidR="004870CB" w:rsidRPr="00497C6A">
        <w:t xml:space="preserve">dat </w:t>
      </w:r>
      <w:r w:rsidR="00476CAE" w:rsidRPr="00497C6A">
        <w:t>(AR, MR, REC)</w:t>
      </w:r>
      <w:r w:rsidR="004870CB" w:rsidRPr="00497C6A">
        <w:t>,</w:t>
      </w:r>
      <w:r w:rsidR="00C61858" w:rsidRPr="00497C6A">
        <w:t xml:space="preserve"> případně </w:t>
      </w:r>
      <w:r w:rsidR="00FD56A4" w:rsidRPr="00497C6A">
        <w:t xml:space="preserve">uživateli, čase a </w:t>
      </w:r>
      <w:r w:rsidR="00C5507E" w:rsidRPr="00497C6A">
        <w:t xml:space="preserve">typu </w:t>
      </w:r>
      <w:r w:rsidR="00FD56A4" w:rsidRPr="00497C6A">
        <w:t xml:space="preserve">požadavku na vyčtení </w:t>
      </w:r>
      <w:r w:rsidR="00383E2C" w:rsidRPr="00497C6A">
        <w:t>a/nebo</w:t>
      </w:r>
      <w:r w:rsidR="00FD56A4" w:rsidRPr="00497C6A">
        <w:t xml:space="preserve"> vymazání dat. </w:t>
      </w:r>
      <w:r w:rsidR="003A781E" w:rsidRPr="00497C6A">
        <w:t xml:space="preserve">Data, která budou úspěšně předána externímu systému je možné z MSUM ve výchozí konfiguraci vymazat. </w:t>
      </w:r>
    </w:p>
    <w:p w14:paraId="4ECB052A" w14:textId="26A67321" w:rsidR="00FD56A4" w:rsidRPr="00497C6A" w:rsidRDefault="00FD56A4" w:rsidP="00FD56A4">
      <w:pPr>
        <w:pStyle w:val="Zkladntext"/>
      </w:pPr>
      <w:r w:rsidRPr="00497C6A">
        <w:t xml:space="preserve">Manuální propojení bude realizováno přes komunikační port na přední straně měřícího zařízení. V případě neúspěšného vyčtení dat z měřícího zařízení budou data v zařízení ukládána po dobu minimálně 3 měsíců (minimálně 6 poruchových </w:t>
      </w:r>
      <w:r w:rsidR="00F32549" w:rsidRPr="00497C6A">
        <w:t>záznamů</w:t>
      </w:r>
      <w:r w:rsidRPr="00497C6A">
        <w:t>).</w:t>
      </w:r>
    </w:p>
    <w:p w14:paraId="5D91F1C0" w14:textId="784AD50E" w:rsidR="00FD56A4" w:rsidRPr="00497C6A" w:rsidRDefault="00FD56A4" w:rsidP="00FD56A4">
      <w:pPr>
        <w:pStyle w:val="Zkladntext"/>
      </w:pPr>
      <w:r w:rsidRPr="00497C6A">
        <w:t xml:space="preserve">V případě výpadku komunikace zařízení bude po obnovení komunikace provedeno spontánní odeslání dat – </w:t>
      </w:r>
      <w:r w:rsidR="00272D0F" w:rsidRPr="00497C6A">
        <w:t>real-time</w:t>
      </w:r>
      <w:r w:rsidRPr="00497C6A">
        <w:t xml:space="preserve"> data (generální dotaz). </w:t>
      </w:r>
    </w:p>
    <w:p w14:paraId="42F43641" w14:textId="77777777" w:rsidR="00FD56A4" w:rsidRPr="00497C6A" w:rsidRDefault="00FD56A4" w:rsidP="00FD56A4">
      <w:pPr>
        <w:pStyle w:val="Zkladntext"/>
      </w:pPr>
      <w:r w:rsidRPr="00497C6A">
        <w:t xml:space="preserve">Pro export je požadován formát datového souboru zpracovatelný v systému Management UM (standardní periodické i nouzové vyčtení dat). </w:t>
      </w:r>
    </w:p>
    <w:p w14:paraId="336572A2" w14:textId="01A932D5" w:rsidR="00B5659C" w:rsidRPr="00497C6A" w:rsidRDefault="00FD56A4" w:rsidP="00134E13">
      <w:pPr>
        <w:spacing w:line="276" w:lineRule="auto"/>
        <w:jc w:val="both"/>
        <w:rPr>
          <w:rFonts w:cs="Times New Roman"/>
        </w:rPr>
      </w:pPr>
      <w:r w:rsidRPr="00497C6A">
        <w:rPr>
          <w:rFonts w:cs="Times New Roman"/>
        </w:rPr>
        <w:t>Příklad exportu dat z</w:t>
      </w:r>
      <w:r w:rsidR="00F70C2A" w:rsidRPr="00497C6A">
        <w:rPr>
          <w:rFonts w:cs="Times New Roman"/>
        </w:rPr>
        <w:t xml:space="preserve">e </w:t>
      </w:r>
      <w:r w:rsidR="00017F40">
        <w:rPr>
          <w:rFonts w:cs="Times New Roman"/>
        </w:rPr>
        <w:t xml:space="preserve">této funkce ze </w:t>
      </w:r>
      <w:r w:rsidR="00F70C2A" w:rsidRPr="00497C6A">
        <w:rPr>
          <w:rFonts w:cs="Times New Roman"/>
        </w:rPr>
        <w:t>stávající</w:t>
      </w:r>
      <w:r w:rsidRPr="00497C6A">
        <w:rPr>
          <w:rFonts w:cs="Times New Roman"/>
        </w:rPr>
        <w:t xml:space="preserve"> měřící sestavy </w:t>
      </w:r>
      <w:r w:rsidR="00976FAE">
        <w:rPr>
          <w:rFonts w:cs="Times New Roman"/>
        </w:rPr>
        <w:t>MS</w:t>
      </w:r>
      <w:r w:rsidRPr="00497C6A">
        <w:rPr>
          <w:rFonts w:cs="Times New Roman"/>
        </w:rPr>
        <w:t>UM je uveden v</w:t>
      </w:r>
      <w:r w:rsidR="00134E13">
        <w:rPr>
          <w:rFonts w:cs="Times New Roman"/>
        </w:rPr>
        <w:t> příloze 2.1 SoD</w:t>
      </w:r>
      <w:r w:rsidRPr="00497C6A">
        <w:rPr>
          <w:rFonts w:cs="Times New Roman"/>
        </w:rPr>
        <w:t>.</w:t>
      </w:r>
    </w:p>
    <w:p w14:paraId="65B17CB4" w14:textId="43126A41" w:rsidR="00FD56A4" w:rsidRPr="00497C6A" w:rsidRDefault="00FD56A4" w:rsidP="00FD56A4">
      <w:pPr>
        <w:pStyle w:val="Zkladntext"/>
      </w:pPr>
      <w:r w:rsidRPr="00497C6A">
        <w:t xml:space="preserve">Název datového souboru se bude skládat z čísla a názvu DTS, názvu distribučního transformátoru a vyčtených dat dle </w:t>
      </w:r>
      <w:r w:rsidR="008917BA" w:rsidRPr="00497C6A">
        <w:t xml:space="preserve">Příkladu exportu dat </w:t>
      </w:r>
      <w:r w:rsidR="008260AB">
        <w:t>z</w:t>
      </w:r>
      <w:r w:rsidR="008917BA" w:rsidRPr="00497C6A">
        <w:t xml:space="preserve"> </w:t>
      </w:r>
      <w:r w:rsidR="008260AB">
        <w:t>MS</w:t>
      </w:r>
      <w:r w:rsidR="008917BA" w:rsidRPr="00497C6A">
        <w:t xml:space="preserve">UM uvedeným v příloze </w:t>
      </w:r>
      <w:r w:rsidR="00931A1C" w:rsidRPr="00497C6A">
        <w:t>2.1 SoD</w:t>
      </w:r>
      <w:r w:rsidR="00733339" w:rsidRPr="00497C6A">
        <w:t>.</w:t>
      </w:r>
      <w:r w:rsidR="00B04F0E" w:rsidRPr="00497C6A" w:rsidDel="00B04F0E">
        <w:t xml:space="preserve"> </w:t>
      </w:r>
    </w:p>
    <w:p w14:paraId="57CCBEAB" w14:textId="0A85A7B5" w:rsidR="00B5659C" w:rsidRPr="00497C6A" w:rsidRDefault="00B5659C" w:rsidP="00B5659C">
      <w:pPr>
        <w:pStyle w:val="Zkladntext"/>
      </w:pPr>
      <w:r w:rsidRPr="00497C6A">
        <w:t xml:space="preserve">Formát zpráv pro </w:t>
      </w:r>
      <w:r w:rsidR="009E7A40" w:rsidRPr="00497C6A">
        <w:t xml:space="preserve">real-time </w:t>
      </w:r>
      <w:r w:rsidRPr="00497C6A">
        <w:t xml:space="preserve">data je dán IEC 60870-5-104. U pasivních dat </w:t>
      </w:r>
      <w:r w:rsidR="0063253E" w:rsidRPr="00497C6A">
        <w:t>poža</w:t>
      </w:r>
      <w:r w:rsidR="0070184F" w:rsidRPr="00497C6A">
        <w:t>duje</w:t>
      </w:r>
      <w:r w:rsidRPr="00497C6A">
        <w:t xml:space="preserve"> </w:t>
      </w:r>
      <w:r w:rsidR="0096540E" w:rsidRPr="00497C6A">
        <w:t>Z</w:t>
      </w:r>
      <w:r w:rsidRPr="00497C6A">
        <w:t>adavatel rovněž standardizaci, ale její výběr nechá na dodavateli.</w:t>
      </w:r>
    </w:p>
    <w:p w14:paraId="030E5D66" w14:textId="77777777" w:rsidR="00B5659C" w:rsidRPr="00497C6A" w:rsidRDefault="00B5659C" w:rsidP="00FD56A4">
      <w:pPr>
        <w:pStyle w:val="Zkladntext"/>
      </w:pPr>
    </w:p>
    <w:p w14:paraId="72A2DA16" w14:textId="416B98D9" w:rsidR="00892A8D" w:rsidRPr="00497C6A" w:rsidRDefault="00892A8D" w:rsidP="00892A8D">
      <w:pPr>
        <w:pStyle w:val="Zkladntext"/>
        <w:ind w:firstLine="0"/>
      </w:pPr>
    </w:p>
    <w:p w14:paraId="328096CA" w14:textId="69738B3C" w:rsidR="00D101DF" w:rsidRDefault="00D101DF" w:rsidP="00892A8D">
      <w:pPr>
        <w:pStyle w:val="Zkladntext"/>
      </w:pPr>
    </w:p>
    <w:p w14:paraId="1AA91715" w14:textId="46C786AD" w:rsidR="00E75C4C" w:rsidRPr="00497C6A" w:rsidRDefault="00134E13" w:rsidP="00134E13">
      <w:r>
        <w:br w:type="page"/>
      </w:r>
    </w:p>
    <w:p w14:paraId="384A8278" w14:textId="3D79EFA7" w:rsidR="00A40BF7" w:rsidRPr="00497C6A" w:rsidRDefault="00A40BF7" w:rsidP="00F51501">
      <w:pPr>
        <w:pStyle w:val="Nadpis1"/>
      </w:pPr>
      <w:bookmarkStart w:id="170" w:name="_Toc181260504"/>
      <w:bookmarkStart w:id="171" w:name="_Toc203112243"/>
      <w:r w:rsidRPr="00497C6A">
        <w:lastRenderedPageBreak/>
        <w:t xml:space="preserve">Monitoring </w:t>
      </w:r>
      <w:r w:rsidR="009171D5" w:rsidRPr="00497C6A">
        <w:t xml:space="preserve">a </w:t>
      </w:r>
      <w:r w:rsidR="008E46FE" w:rsidRPr="00497C6A">
        <w:t>p</w:t>
      </w:r>
      <w:r w:rsidR="009171D5" w:rsidRPr="00497C6A">
        <w:t>arametrizace</w:t>
      </w:r>
      <w:r w:rsidR="00150E27" w:rsidRPr="00497C6A">
        <w:t xml:space="preserve"> </w:t>
      </w:r>
      <w:r w:rsidRPr="00497C6A">
        <w:t>zařízení</w:t>
      </w:r>
      <w:bookmarkStart w:id="172" w:name="_Toc162961241"/>
      <w:bookmarkEnd w:id="170"/>
      <w:bookmarkEnd w:id="171"/>
      <w:r w:rsidRPr="00497C6A">
        <w:rPr>
          <w:spacing w:val="-5"/>
        </w:rPr>
        <w:t xml:space="preserve"> </w:t>
      </w:r>
      <w:bookmarkEnd w:id="172"/>
    </w:p>
    <w:p w14:paraId="07F41B03" w14:textId="4A0C839A" w:rsidR="00364401" w:rsidRPr="00497C6A" w:rsidRDefault="00364401" w:rsidP="00603C1F">
      <w:pPr>
        <w:pStyle w:val="Nadpis2"/>
        <w:ind w:left="578" w:hanging="578"/>
      </w:pPr>
      <w:bookmarkStart w:id="173" w:name="_Toc162961242"/>
      <w:bookmarkStart w:id="174" w:name="_Toc181260505"/>
      <w:bookmarkStart w:id="175" w:name="_Toc203112244"/>
      <w:r w:rsidRPr="00497C6A">
        <w:t>Monitoring</w:t>
      </w:r>
      <w:bookmarkEnd w:id="173"/>
      <w:bookmarkEnd w:id="174"/>
      <w:bookmarkEnd w:id="175"/>
    </w:p>
    <w:p w14:paraId="2BBBC837" w14:textId="77777777" w:rsidR="00690DA5" w:rsidRPr="00497C6A" w:rsidRDefault="001D779E" w:rsidP="00690DA5">
      <w:pPr>
        <w:pStyle w:val="Zkladntext"/>
      </w:pPr>
      <w:r w:rsidRPr="00497C6A">
        <w:t>Měřící sestav</w:t>
      </w:r>
      <w:r w:rsidR="005D73F7" w:rsidRPr="00497C6A">
        <w:t>u</w:t>
      </w:r>
      <w:r w:rsidRPr="00497C6A">
        <w:t xml:space="preserve"> a jednotlivé komponenty </w:t>
      </w:r>
      <w:r w:rsidR="00D108A3" w:rsidRPr="00497C6A">
        <w:t>s</w:t>
      </w:r>
      <w:r w:rsidR="0076193D" w:rsidRPr="00497C6A">
        <w:t xml:space="preserve"> jejich klíčov</w:t>
      </w:r>
      <w:r w:rsidR="00D108A3" w:rsidRPr="00497C6A">
        <w:t>ými</w:t>
      </w:r>
      <w:r w:rsidR="0076193D" w:rsidRPr="00497C6A">
        <w:t xml:space="preserve"> </w:t>
      </w:r>
      <w:r w:rsidR="00E758B2" w:rsidRPr="00497C6A">
        <w:t>parametry</w:t>
      </w:r>
      <w:r w:rsidR="0081446E" w:rsidRPr="00497C6A">
        <w:t xml:space="preserve"> a funkcemi</w:t>
      </w:r>
      <w:r w:rsidR="006F1F47" w:rsidRPr="00497C6A">
        <w:t xml:space="preserve"> pro zajištění </w:t>
      </w:r>
      <w:r w:rsidR="00541D12" w:rsidRPr="00497C6A">
        <w:t xml:space="preserve">spolehlivého a bezpečného </w:t>
      </w:r>
      <w:r w:rsidR="00F30A52" w:rsidRPr="00497C6A">
        <w:t xml:space="preserve">provozu </w:t>
      </w:r>
      <w:r w:rsidRPr="00497C6A">
        <w:t>bude možné v</w:t>
      </w:r>
      <w:r w:rsidR="00FC45C1" w:rsidRPr="00497C6A">
        <w:t> </w:t>
      </w:r>
      <w:r w:rsidRPr="00497C6A">
        <w:t>rámci</w:t>
      </w:r>
      <w:r w:rsidR="00FC45C1" w:rsidRPr="00497C6A">
        <w:t xml:space="preserve"> celého životního cyklu</w:t>
      </w:r>
      <w:r w:rsidR="00900DD1" w:rsidRPr="00497C6A">
        <w:t xml:space="preserve"> </w:t>
      </w:r>
      <w:r w:rsidR="00FD4230" w:rsidRPr="00497C6A">
        <w:t>monitorovat</w:t>
      </w:r>
      <w:r w:rsidR="003203E9" w:rsidRPr="00497C6A">
        <w:t xml:space="preserve"> </w:t>
      </w:r>
      <w:r w:rsidR="00873EC9" w:rsidRPr="00497C6A">
        <w:t>prostřednictvím</w:t>
      </w:r>
      <w:r w:rsidR="003203E9" w:rsidRPr="00497C6A">
        <w:t xml:space="preserve"> </w:t>
      </w:r>
      <w:r w:rsidR="0063601D" w:rsidRPr="00497C6A">
        <w:t>d</w:t>
      </w:r>
      <w:r w:rsidR="007B73A0" w:rsidRPr="00497C6A">
        <w:t>odaného</w:t>
      </w:r>
      <w:r w:rsidR="00446D6A" w:rsidRPr="00497C6A">
        <w:t xml:space="preserve"> </w:t>
      </w:r>
      <w:r w:rsidR="00DE0AD5" w:rsidRPr="00497C6A">
        <w:t>nástroje managementu UM</w:t>
      </w:r>
      <w:r w:rsidR="00545597" w:rsidRPr="00497C6A">
        <w:t xml:space="preserve">. V rámci </w:t>
      </w:r>
      <w:r w:rsidR="00B5785A" w:rsidRPr="00497C6A">
        <w:t>monitoringu základních</w:t>
      </w:r>
      <w:r w:rsidR="008D0468" w:rsidRPr="00497C6A">
        <w:t xml:space="preserve"> provozních stavů bude možné</w:t>
      </w:r>
      <w:r w:rsidR="00652480" w:rsidRPr="00497C6A">
        <w:t xml:space="preserve"> vyčíst/zobrazit stav všech</w:t>
      </w:r>
      <w:r w:rsidR="00EA7639" w:rsidRPr="00497C6A">
        <w:t xml:space="preserve"> definovaných veličin</w:t>
      </w:r>
      <w:r w:rsidR="00F31881" w:rsidRPr="00497C6A">
        <w:t xml:space="preserve">, stavu jednotlivých </w:t>
      </w:r>
      <w:r w:rsidR="00B57F4D" w:rsidRPr="00497C6A">
        <w:t>binárních a analogových vstupů,</w:t>
      </w:r>
      <w:r w:rsidR="00595437" w:rsidRPr="00497C6A">
        <w:t xml:space="preserve"> parametrizačních dat atd.</w:t>
      </w:r>
    </w:p>
    <w:p w14:paraId="646C6CB0" w14:textId="4D960F4A" w:rsidR="009A3948" w:rsidRPr="00497C6A" w:rsidRDefault="00947DE1" w:rsidP="00134E13">
      <w:pPr>
        <w:pStyle w:val="Zkladntext"/>
      </w:pPr>
      <w:r w:rsidRPr="00497C6A">
        <w:t>Zařízení a všechny jeho komponenty musí podporovat možnost centrálního dohledu a vzdálenou správu zařízení (v rozsahu minimálně: sběr alarmů ohledně funkčnosti zařízení, monitorování provozních stavů, konfigurace parametrů, záloha/obnova konfigurace, aktualizace software, možnost hromadné automatizované konfigurace a aktualizace).</w:t>
      </w:r>
      <w:r w:rsidR="002A0DE3" w:rsidRPr="00497C6A">
        <w:t xml:space="preserve"> </w:t>
      </w:r>
      <w:r w:rsidR="00F33474" w:rsidRPr="00497C6A">
        <w:t xml:space="preserve">Tyto požadavky jsou uvedeny v </w:t>
      </w:r>
      <w:r w:rsidR="007D7742" w:rsidRPr="00497C6A">
        <w:fldChar w:fldCharType="begin"/>
      </w:r>
      <w:r w:rsidR="007D7742" w:rsidRPr="00497C6A">
        <w:instrText xml:space="preserve"> REF _Ref189651956 \h  \* MERGEFORMAT </w:instrText>
      </w:r>
      <w:r w:rsidR="007D7742" w:rsidRPr="00497C6A">
        <w:fldChar w:fldCharType="separate"/>
      </w:r>
      <w:r w:rsidR="007D7742" w:rsidRPr="00497C6A">
        <w:t>Části C – Technická specifikace pro kybernetickou bezpečnost</w:t>
      </w:r>
      <w:r w:rsidR="007D7742" w:rsidRPr="00497C6A">
        <w:fldChar w:fldCharType="end"/>
      </w:r>
      <w:r w:rsidR="00F33474" w:rsidRPr="00497C6A">
        <w:t xml:space="preserve"> </w:t>
      </w:r>
      <w:r w:rsidR="00237033" w:rsidRPr="00497C6A">
        <w:t>této přílohy č. 2</w:t>
      </w:r>
      <w:r w:rsidR="00AA10C0">
        <w:t xml:space="preserve"> SoD</w:t>
      </w:r>
      <w:r w:rsidR="00237033" w:rsidRPr="00497C6A">
        <w:t>.</w:t>
      </w:r>
    </w:p>
    <w:p w14:paraId="238E39A6" w14:textId="77777777" w:rsidR="00EC7766" w:rsidRPr="00497C6A" w:rsidRDefault="00EC7766" w:rsidP="00EC7766">
      <w:pPr>
        <w:pStyle w:val="Nadpis2"/>
        <w:ind w:left="578" w:hanging="578"/>
      </w:pPr>
      <w:bookmarkStart w:id="176" w:name="_Toc162961243"/>
      <w:bookmarkStart w:id="177" w:name="_Toc181260506"/>
      <w:bookmarkStart w:id="178" w:name="_Toc203112245"/>
      <w:r w:rsidRPr="00497C6A">
        <w:t>Parametrizace</w:t>
      </w:r>
      <w:bookmarkEnd w:id="176"/>
      <w:bookmarkEnd w:id="177"/>
      <w:bookmarkEnd w:id="178"/>
    </w:p>
    <w:p w14:paraId="22466D59" w14:textId="501098D3" w:rsidR="00EC7766" w:rsidRPr="00497C6A" w:rsidRDefault="004234F3" w:rsidP="00EC7766">
      <w:pPr>
        <w:pStyle w:val="Zkladntext"/>
        <w:ind w:firstLine="0"/>
        <w:rPr>
          <w:b/>
          <w:bCs/>
        </w:rPr>
      </w:pPr>
      <w:r w:rsidRPr="00497C6A">
        <w:rPr>
          <w:b/>
          <w:bCs/>
        </w:rPr>
        <w:t>Minimální požadavky na parametrizaci:</w:t>
      </w:r>
    </w:p>
    <w:p w14:paraId="02DDB339" w14:textId="03225917" w:rsidR="00EC7766" w:rsidRPr="00497C6A" w:rsidRDefault="00EC7766" w:rsidP="00820C83">
      <w:pPr>
        <w:pStyle w:val="Zkladntext"/>
        <w:numPr>
          <w:ilvl w:val="0"/>
          <w:numId w:val="14"/>
        </w:numPr>
      </w:pPr>
      <w:r w:rsidRPr="00497C6A">
        <w:t xml:space="preserve">Jednotlivé komponenty musí být </w:t>
      </w:r>
      <w:r w:rsidR="004234F3" w:rsidRPr="00497C6A">
        <w:t xml:space="preserve">možné </w:t>
      </w:r>
      <w:r w:rsidRPr="00497C6A">
        <w:t>parametrizov</w:t>
      </w:r>
      <w:r w:rsidR="004234F3" w:rsidRPr="00497C6A">
        <w:t>at</w:t>
      </w:r>
      <w:r w:rsidRPr="00497C6A">
        <w:t xml:space="preserve"> lokálně </w:t>
      </w:r>
      <w:r w:rsidR="004B17E8" w:rsidRPr="00497C6A">
        <w:t>za použití nativního SW pro příslušnou komponentu MSUM</w:t>
      </w:r>
      <w:r w:rsidR="00723373" w:rsidRPr="00497C6A">
        <w:t xml:space="preserve">, </w:t>
      </w:r>
      <w:r w:rsidR="000A623E" w:rsidRPr="00497C6A">
        <w:t xml:space="preserve">lokálně na </w:t>
      </w:r>
      <w:r w:rsidR="0073760B" w:rsidRPr="00497C6A">
        <w:t>S</w:t>
      </w:r>
      <w:r w:rsidR="000A623E" w:rsidRPr="00497C6A">
        <w:t>ervisu měření při prvotní parametrizac</w:t>
      </w:r>
      <w:r w:rsidR="005550B9" w:rsidRPr="00497C6A">
        <w:t>i</w:t>
      </w:r>
      <w:r w:rsidR="000A623E" w:rsidRPr="00497C6A">
        <w:t xml:space="preserve"> z centrálního SW </w:t>
      </w:r>
      <w:r w:rsidR="00B34051" w:rsidRPr="00497C6A">
        <w:t>Zadavatele (</w:t>
      </w:r>
      <w:r w:rsidR="0044498D" w:rsidRPr="00497C6A">
        <w:t>např.</w:t>
      </w:r>
      <w:r w:rsidR="00B470AF" w:rsidRPr="00497C6A">
        <w:t xml:space="preserve"> </w:t>
      </w:r>
      <w:r w:rsidR="00D87C0F" w:rsidRPr="00497C6A">
        <w:t>komunikační knihov</w:t>
      </w:r>
      <w:r w:rsidR="003D54E3" w:rsidRPr="00497C6A">
        <w:t>n</w:t>
      </w:r>
      <w:r w:rsidR="0044498D" w:rsidRPr="00497C6A">
        <w:t>a</w:t>
      </w:r>
      <w:r w:rsidR="003D54E3" w:rsidRPr="00497C6A">
        <w:t xml:space="preserve"> ve formě DLL</w:t>
      </w:r>
      <w:r w:rsidR="00723373" w:rsidRPr="00497C6A">
        <w:t xml:space="preserve"> </w:t>
      </w:r>
      <w:r w:rsidR="00521D0E" w:rsidRPr="00497C6A">
        <w:t>kompatibilní s jazykem C</w:t>
      </w:r>
      <w:r w:rsidR="00DD426C" w:rsidRPr="00497C6A">
        <w:t xml:space="preserve">, </w:t>
      </w:r>
      <w:r w:rsidR="0044498D" w:rsidRPr="00497C6A">
        <w:t>konzolový přístup</w:t>
      </w:r>
      <w:r w:rsidR="000556BD" w:rsidRPr="00497C6A">
        <w:t>,</w:t>
      </w:r>
      <w:r w:rsidR="005C66AC" w:rsidRPr="00497C6A">
        <w:t xml:space="preserve"> </w:t>
      </w:r>
      <w:r w:rsidR="000C214F" w:rsidRPr="00497C6A">
        <w:t xml:space="preserve">aplikační </w:t>
      </w:r>
      <w:r w:rsidR="00AD1A3E" w:rsidRPr="00497C6A">
        <w:t xml:space="preserve">SW </w:t>
      </w:r>
      <w:r w:rsidR="00B508F8" w:rsidRPr="00497C6A">
        <w:t xml:space="preserve">v podobě </w:t>
      </w:r>
      <w:r w:rsidR="005D4E84" w:rsidRPr="00497C6A">
        <w:t>*</w:t>
      </w:r>
      <w:r w:rsidR="00DC756B" w:rsidRPr="00497C6A">
        <w:t>.NET</w:t>
      </w:r>
      <w:r w:rsidR="005D4E84" w:rsidRPr="00497C6A">
        <w:t>)</w:t>
      </w:r>
      <w:r w:rsidR="00723373" w:rsidRPr="00497C6A">
        <w:t xml:space="preserve"> </w:t>
      </w:r>
      <w:r w:rsidR="000A623E" w:rsidRPr="00497C6A">
        <w:t xml:space="preserve">a </w:t>
      </w:r>
      <w:r w:rsidRPr="00497C6A">
        <w:t>z</w:t>
      </w:r>
      <w:r w:rsidR="004234F3" w:rsidRPr="00497C6A">
        <w:t> </w:t>
      </w:r>
      <w:r w:rsidR="00553EB9" w:rsidRPr="00497C6A">
        <w:t>aplikace</w:t>
      </w:r>
      <w:r w:rsidR="004234F3" w:rsidRPr="00497C6A">
        <w:t xml:space="preserve"> systému </w:t>
      </w:r>
      <w:r w:rsidRPr="00497C6A">
        <w:t>MUM.</w:t>
      </w:r>
    </w:p>
    <w:p w14:paraId="10B9CA76" w14:textId="7F10333E" w:rsidR="00EC7766" w:rsidRPr="00497C6A" w:rsidRDefault="00EC7766" w:rsidP="00820C83">
      <w:pPr>
        <w:pStyle w:val="Odstavecseseznamem"/>
        <w:numPr>
          <w:ilvl w:val="0"/>
          <w:numId w:val="14"/>
        </w:numPr>
      </w:pPr>
      <w:r w:rsidRPr="00497C6A">
        <w:t xml:space="preserve">Při vzdálené správě přes </w:t>
      </w:r>
      <w:r w:rsidR="00BC1389" w:rsidRPr="00497C6A">
        <w:t>MUM</w:t>
      </w:r>
      <w:r w:rsidRPr="00497C6A">
        <w:t xml:space="preserve"> porovná</w:t>
      </w:r>
      <w:r w:rsidR="00C01C8A" w:rsidRPr="00497C6A">
        <w:t xml:space="preserve"> </w:t>
      </w:r>
      <w:r w:rsidR="00886935" w:rsidRPr="00497C6A">
        <w:t xml:space="preserve">aplikace </w:t>
      </w:r>
      <w:r w:rsidR="00716FC0" w:rsidRPr="00497C6A">
        <w:t>vyčtením dat z MSUM (jednotlivých komponent) s</w:t>
      </w:r>
      <w:r w:rsidR="00F9420E" w:rsidRPr="00497C6A">
        <w:t> </w:t>
      </w:r>
      <w:r w:rsidR="00716FC0" w:rsidRPr="00497C6A">
        <w:t>referenčními</w:t>
      </w:r>
      <w:r w:rsidR="00F9420E" w:rsidRPr="00497C6A">
        <w:t xml:space="preserve"> záznamy a v</w:t>
      </w:r>
      <w:r w:rsidRPr="00497C6A">
        <w:t xml:space="preserve"> </w:t>
      </w:r>
      <w:r w:rsidR="00BC1389" w:rsidRPr="00497C6A">
        <w:t>MUM</w:t>
      </w:r>
      <w:r w:rsidRPr="00497C6A">
        <w:t xml:space="preserve"> a upozorní na rozdíly (</w:t>
      </w:r>
      <w:r w:rsidR="005965CF" w:rsidRPr="00497C6A">
        <w:t>firmware (</w:t>
      </w:r>
      <w:r w:rsidRPr="00497C6A">
        <w:t>FW</w:t>
      </w:r>
      <w:r w:rsidR="005965CF" w:rsidRPr="00497C6A">
        <w:t>)</w:t>
      </w:r>
      <w:r w:rsidRPr="00497C6A">
        <w:t>, parametrizace, ...)</w:t>
      </w:r>
      <w:r w:rsidR="00F72683" w:rsidRPr="00497C6A">
        <w:t>.</w:t>
      </w:r>
    </w:p>
    <w:p w14:paraId="4298D50D" w14:textId="36361973" w:rsidR="00EC7766" w:rsidRPr="00497C6A" w:rsidRDefault="00EC7766" w:rsidP="00820C83">
      <w:pPr>
        <w:pStyle w:val="Odstavecseseznamem"/>
        <w:numPr>
          <w:ilvl w:val="0"/>
          <w:numId w:val="14"/>
        </w:numPr>
      </w:pPr>
      <w:r w:rsidRPr="00497C6A">
        <w:t>Dodavatel musí dodat podrobný postup parametrizac</w:t>
      </w:r>
      <w:r w:rsidR="00C03A74" w:rsidRPr="00497C6A">
        <w:t>e</w:t>
      </w:r>
      <w:r w:rsidRPr="00497C6A">
        <w:t xml:space="preserve"> všech jednotlivých komponent</w:t>
      </w:r>
      <w:r w:rsidR="00F07F60" w:rsidRPr="00497C6A">
        <w:t xml:space="preserve"> v</w:t>
      </w:r>
      <w:r w:rsidRPr="00497C6A">
        <w:t xml:space="preserve"> českém jazyce.</w:t>
      </w:r>
      <w:r w:rsidR="00974E5C" w:rsidRPr="00497C6A">
        <w:t xml:space="preserve"> Dodavatel dodá podklady pro parametrizaci jako součást nabídky.</w:t>
      </w:r>
    </w:p>
    <w:p w14:paraId="7C3238CC" w14:textId="013B8C59" w:rsidR="00EC7766" w:rsidRPr="00497C6A" w:rsidRDefault="004234F3" w:rsidP="00820C83">
      <w:pPr>
        <w:pStyle w:val="Odstavecseseznamem"/>
        <w:numPr>
          <w:ilvl w:val="0"/>
          <w:numId w:val="14"/>
        </w:numPr>
      </w:pPr>
      <w:r w:rsidRPr="00497C6A">
        <w:t>Umožnění h</w:t>
      </w:r>
      <w:r w:rsidR="00EC7766" w:rsidRPr="00497C6A">
        <w:t>romadn</w:t>
      </w:r>
      <w:r w:rsidRPr="00497C6A">
        <w:t>é</w:t>
      </w:r>
      <w:r w:rsidR="00EC7766" w:rsidRPr="00497C6A">
        <w:t xml:space="preserve"> parametrizace dle</w:t>
      </w:r>
      <w:r w:rsidRPr="00497C6A">
        <w:t xml:space="preserve"> zvolených</w:t>
      </w:r>
      <w:r w:rsidR="00EC7766" w:rsidRPr="00497C6A">
        <w:t xml:space="preserve"> atributů.</w:t>
      </w:r>
    </w:p>
    <w:p w14:paraId="5DF67B91" w14:textId="22C0FA91" w:rsidR="00EC7766" w:rsidRPr="00497C6A" w:rsidRDefault="001437D3" w:rsidP="00820C83">
      <w:pPr>
        <w:pStyle w:val="Zkladntext"/>
        <w:numPr>
          <w:ilvl w:val="0"/>
          <w:numId w:val="14"/>
        </w:numPr>
        <w:rPr>
          <w:rFonts w:cs="Times New Roman"/>
        </w:rPr>
      </w:pPr>
      <w:r w:rsidRPr="00497C6A">
        <w:rPr>
          <w:rFonts w:cs="Times New Roman"/>
        </w:rPr>
        <w:t>Po z</w:t>
      </w:r>
      <w:r w:rsidR="007D4862" w:rsidRPr="00497C6A">
        <w:rPr>
          <w:rFonts w:cs="Times New Roman"/>
        </w:rPr>
        <w:t>měn</w:t>
      </w:r>
      <w:r w:rsidRPr="00497C6A">
        <w:rPr>
          <w:rFonts w:cs="Times New Roman"/>
        </w:rPr>
        <w:t>ě</w:t>
      </w:r>
      <w:r w:rsidR="57BACC7B" w:rsidRPr="00497C6A">
        <w:rPr>
          <w:rFonts w:cs="Times New Roman"/>
        </w:rPr>
        <w:t xml:space="preserve"> parametrizace bude vytvořen log s časovým z</w:t>
      </w:r>
      <w:r w:rsidR="689686C6" w:rsidRPr="00497C6A">
        <w:rPr>
          <w:rFonts w:cs="Times New Roman"/>
        </w:rPr>
        <w:t xml:space="preserve">áznamem, </w:t>
      </w:r>
      <w:r w:rsidR="00F90B8B" w:rsidRPr="00497C6A">
        <w:rPr>
          <w:rFonts w:cs="Times New Roman"/>
        </w:rPr>
        <w:t>jmén</w:t>
      </w:r>
      <w:r w:rsidRPr="00497C6A">
        <w:rPr>
          <w:rFonts w:cs="Times New Roman"/>
        </w:rPr>
        <w:t>em</w:t>
      </w:r>
      <w:r w:rsidR="00F90B8B" w:rsidRPr="00497C6A">
        <w:rPr>
          <w:rFonts w:cs="Times New Roman"/>
        </w:rPr>
        <w:t xml:space="preserve"> uživatele</w:t>
      </w:r>
      <w:r w:rsidR="00A0391E" w:rsidRPr="00497C6A">
        <w:rPr>
          <w:rFonts w:cs="Times New Roman"/>
        </w:rPr>
        <w:t xml:space="preserve"> a</w:t>
      </w:r>
      <w:r w:rsidR="689686C6" w:rsidRPr="00497C6A">
        <w:rPr>
          <w:rFonts w:cs="Times New Roman"/>
        </w:rPr>
        <w:t xml:space="preserve"> </w:t>
      </w:r>
      <w:r w:rsidR="00CD3E0B" w:rsidRPr="00497C6A">
        <w:rPr>
          <w:rFonts w:cs="Times New Roman"/>
        </w:rPr>
        <w:t>informac</w:t>
      </w:r>
      <w:r w:rsidR="00313A95" w:rsidRPr="00497C6A">
        <w:rPr>
          <w:rFonts w:cs="Times New Roman"/>
        </w:rPr>
        <w:t>í</w:t>
      </w:r>
      <w:r w:rsidR="00CD3E0B" w:rsidRPr="00497C6A">
        <w:rPr>
          <w:rFonts w:cs="Times New Roman"/>
        </w:rPr>
        <w:t xml:space="preserve"> o</w:t>
      </w:r>
      <w:r w:rsidR="0096299D" w:rsidRPr="00497C6A">
        <w:rPr>
          <w:rFonts w:cs="Times New Roman"/>
        </w:rPr>
        <w:t xml:space="preserve"> </w:t>
      </w:r>
      <w:r w:rsidR="00F90B8B" w:rsidRPr="00497C6A">
        <w:rPr>
          <w:rFonts w:cs="Times New Roman"/>
        </w:rPr>
        <w:t>proveden</w:t>
      </w:r>
      <w:r w:rsidR="0096299D" w:rsidRPr="00497C6A">
        <w:rPr>
          <w:rFonts w:cs="Times New Roman"/>
        </w:rPr>
        <w:t>ých</w:t>
      </w:r>
      <w:r w:rsidR="00F90B8B" w:rsidRPr="00497C6A">
        <w:rPr>
          <w:rFonts w:cs="Times New Roman"/>
        </w:rPr>
        <w:t xml:space="preserve"> změn</w:t>
      </w:r>
      <w:r w:rsidR="0096299D" w:rsidRPr="00497C6A">
        <w:rPr>
          <w:rFonts w:cs="Times New Roman"/>
        </w:rPr>
        <w:t>ách</w:t>
      </w:r>
      <w:r w:rsidR="00082996" w:rsidRPr="00497C6A">
        <w:rPr>
          <w:rFonts w:cs="Times New Roman"/>
        </w:rPr>
        <w:t xml:space="preserve"> (bude odesíláno též do nadřazených systémů (MUM</w:t>
      </w:r>
      <w:r w:rsidR="006F68B2" w:rsidRPr="00497C6A">
        <w:rPr>
          <w:rFonts w:cs="Times New Roman"/>
        </w:rPr>
        <w:t>, případně další)</w:t>
      </w:r>
      <w:r w:rsidR="689686C6" w:rsidRPr="00497C6A">
        <w:rPr>
          <w:rFonts w:cs="Times New Roman"/>
        </w:rPr>
        <w:t>.</w:t>
      </w:r>
    </w:p>
    <w:p w14:paraId="257B4658" w14:textId="72CC4029" w:rsidR="00721EFE" w:rsidRPr="00497C6A" w:rsidRDefault="4557D13A" w:rsidP="00820C83">
      <w:pPr>
        <w:pStyle w:val="Zkladntext"/>
        <w:numPr>
          <w:ilvl w:val="0"/>
          <w:numId w:val="14"/>
        </w:numPr>
        <w:rPr>
          <w:rFonts w:cs="Times New Roman"/>
        </w:rPr>
      </w:pPr>
      <w:r w:rsidRPr="00497C6A">
        <w:rPr>
          <w:rFonts w:cs="Times New Roman"/>
        </w:rPr>
        <w:t xml:space="preserve">Barevné nebo jiné označení </w:t>
      </w:r>
      <w:r w:rsidR="00C15E67" w:rsidRPr="00497C6A">
        <w:rPr>
          <w:rFonts w:cs="Times New Roman"/>
        </w:rPr>
        <w:t xml:space="preserve">po změně </w:t>
      </w:r>
      <w:r w:rsidRPr="00497C6A">
        <w:rPr>
          <w:rFonts w:cs="Times New Roman"/>
        </w:rPr>
        <w:t>parametru př</w:t>
      </w:r>
      <w:r w:rsidR="5A667203" w:rsidRPr="00497C6A">
        <w:rPr>
          <w:rFonts w:cs="Times New Roman"/>
        </w:rPr>
        <w:t>i</w:t>
      </w:r>
      <w:r w:rsidRPr="00497C6A">
        <w:rPr>
          <w:rFonts w:cs="Times New Roman"/>
        </w:rPr>
        <w:t xml:space="preserve"> parametrizac</w:t>
      </w:r>
      <w:r w:rsidR="0096299D" w:rsidRPr="00497C6A">
        <w:rPr>
          <w:rFonts w:cs="Times New Roman"/>
        </w:rPr>
        <w:t>i</w:t>
      </w:r>
      <w:r w:rsidRPr="00497C6A">
        <w:rPr>
          <w:rFonts w:cs="Times New Roman"/>
        </w:rPr>
        <w:t>.</w:t>
      </w:r>
      <w:r w:rsidR="007D4862" w:rsidRPr="00497C6A">
        <w:rPr>
          <w:rFonts w:cs="Times New Roman"/>
        </w:rPr>
        <w:t xml:space="preserve"> </w:t>
      </w:r>
      <w:r w:rsidR="006577A6" w:rsidRPr="006577A6">
        <w:rPr>
          <w:rFonts w:cs="Times New Roman"/>
          <w:color w:val="FF0000"/>
        </w:rPr>
        <w:t>(je požadováno pro MUM, není požadováno pro nativní SW</w:t>
      </w:r>
      <w:r w:rsidR="006577A6">
        <w:rPr>
          <w:rFonts w:cs="Times New Roman"/>
          <w:color w:val="FF0000"/>
        </w:rPr>
        <w:t xml:space="preserve"> </w:t>
      </w:r>
      <w:r w:rsidR="003D3AA1">
        <w:rPr>
          <w:rFonts w:cs="Times New Roman"/>
          <w:color w:val="FF0000"/>
        </w:rPr>
        <w:t xml:space="preserve">jednotlivých </w:t>
      </w:r>
      <w:r w:rsidR="006577A6">
        <w:rPr>
          <w:rFonts w:cs="Times New Roman"/>
          <w:color w:val="FF0000"/>
        </w:rPr>
        <w:t>komponent</w:t>
      </w:r>
      <w:r w:rsidR="006577A6" w:rsidRPr="006577A6">
        <w:rPr>
          <w:rFonts w:cs="Times New Roman"/>
          <w:color w:val="FF0000"/>
        </w:rPr>
        <w:t xml:space="preserve"> MSUM</w:t>
      </w:r>
      <w:r w:rsidR="006577A6">
        <w:rPr>
          <w:rFonts w:cs="Times New Roman"/>
        </w:rPr>
        <w:t xml:space="preserve">) </w:t>
      </w:r>
    </w:p>
    <w:p w14:paraId="550817F5" w14:textId="23132298" w:rsidR="097ED4AE" w:rsidRPr="00497C6A" w:rsidRDefault="745A80DC" w:rsidP="00820C83">
      <w:pPr>
        <w:pStyle w:val="Zkladntext"/>
        <w:numPr>
          <w:ilvl w:val="0"/>
          <w:numId w:val="14"/>
        </w:numPr>
        <w:rPr>
          <w:rFonts w:cs="Times New Roman"/>
        </w:rPr>
      </w:pPr>
      <w:r w:rsidRPr="00497C6A">
        <w:rPr>
          <w:rFonts w:cs="Times New Roman"/>
        </w:rPr>
        <w:t xml:space="preserve">U vybraných </w:t>
      </w:r>
      <w:r w:rsidR="00EC038D" w:rsidRPr="00497C6A">
        <w:rPr>
          <w:rFonts w:cs="Times New Roman"/>
        </w:rPr>
        <w:t>položek</w:t>
      </w:r>
      <w:r w:rsidRPr="00497C6A">
        <w:rPr>
          <w:rFonts w:cs="Times New Roman"/>
        </w:rPr>
        <w:t xml:space="preserve"> </w:t>
      </w:r>
      <w:r w:rsidR="00EC038D" w:rsidRPr="00497C6A">
        <w:rPr>
          <w:rFonts w:cs="Times New Roman"/>
        </w:rPr>
        <w:t xml:space="preserve">bude </w:t>
      </w:r>
      <w:r w:rsidRPr="00497C6A">
        <w:rPr>
          <w:rFonts w:cs="Times New Roman"/>
        </w:rPr>
        <w:t>možnost výběru z přednastaven</w:t>
      </w:r>
      <w:r w:rsidR="2A328F8D" w:rsidRPr="00497C6A">
        <w:rPr>
          <w:rFonts w:cs="Times New Roman"/>
        </w:rPr>
        <w:t xml:space="preserve">ých </w:t>
      </w:r>
      <w:r w:rsidR="00F9420E" w:rsidRPr="00497C6A">
        <w:rPr>
          <w:rFonts w:cs="Times New Roman"/>
        </w:rPr>
        <w:t>parametrů – rozbalovací</w:t>
      </w:r>
      <w:r w:rsidR="2A328F8D" w:rsidRPr="00497C6A">
        <w:rPr>
          <w:rFonts w:cs="Times New Roman"/>
        </w:rPr>
        <w:t xml:space="preserve"> </w:t>
      </w:r>
      <w:r w:rsidRPr="00497C6A">
        <w:rPr>
          <w:rFonts w:cs="Times New Roman"/>
        </w:rPr>
        <w:t>menu (eliminace zadání špatné hodnoty)</w:t>
      </w:r>
      <w:r w:rsidR="23D6ADE5" w:rsidRPr="00497C6A">
        <w:rPr>
          <w:rFonts w:cs="Times New Roman"/>
        </w:rPr>
        <w:t>.</w:t>
      </w:r>
    </w:p>
    <w:p w14:paraId="337A08AF" w14:textId="0483FCC9" w:rsidR="0D8B5D9B" w:rsidRPr="00497C6A" w:rsidRDefault="000B2C96" w:rsidP="00820C83">
      <w:pPr>
        <w:pStyle w:val="Zkladntext"/>
        <w:numPr>
          <w:ilvl w:val="0"/>
          <w:numId w:val="14"/>
        </w:numPr>
        <w:rPr>
          <w:rFonts w:cs="Times New Roman"/>
        </w:rPr>
      </w:pPr>
      <w:r w:rsidRPr="00497C6A">
        <w:rPr>
          <w:rFonts w:cs="Times New Roman"/>
        </w:rPr>
        <w:t>Validace</w:t>
      </w:r>
      <w:r w:rsidR="043B3582" w:rsidRPr="00497C6A">
        <w:rPr>
          <w:rFonts w:cs="Times New Roman"/>
        </w:rPr>
        <w:t xml:space="preserve"> správn</w:t>
      </w:r>
      <w:r w:rsidR="00400A09" w:rsidRPr="00497C6A">
        <w:rPr>
          <w:rFonts w:cs="Times New Roman"/>
        </w:rPr>
        <w:t>ého</w:t>
      </w:r>
      <w:r w:rsidR="043B3582" w:rsidRPr="00497C6A">
        <w:rPr>
          <w:rFonts w:cs="Times New Roman"/>
        </w:rPr>
        <w:t xml:space="preserve"> zápisu </w:t>
      </w:r>
      <w:r w:rsidR="0002592A" w:rsidRPr="00497C6A">
        <w:rPr>
          <w:rFonts w:cs="Times New Roman"/>
        </w:rPr>
        <w:t xml:space="preserve">provedené </w:t>
      </w:r>
      <w:r w:rsidR="043B3582" w:rsidRPr="00497C6A">
        <w:rPr>
          <w:rFonts w:cs="Times New Roman"/>
        </w:rPr>
        <w:t>parametrizace.</w:t>
      </w:r>
    </w:p>
    <w:p w14:paraId="5F9DFC87" w14:textId="67D8DB20" w:rsidR="00125F78" w:rsidRPr="00134E13" w:rsidRDefault="168E481C" w:rsidP="00134E13">
      <w:pPr>
        <w:pStyle w:val="Zkladntext"/>
        <w:numPr>
          <w:ilvl w:val="0"/>
          <w:numId w:val="14"/>
        </w:numPr>
        <w:rPr>
          <w:rFonts w:cs="Times New Roman"/>
        </w:rPr>
      </w:pPr>
      <w:r w:rsidRPr="00497C6A">
        <w:rPr>
          <w:rFonts w:cs="Times New Roman"/>
        </w:rPr>
        <w:t>Po parametrizaci automatický restart komponenty.</w:t>
      </w:r>
    </w:p>
    <w:p w14:paraId="71D55CEA" w14:textId="4BC390DC" w:rsidR="00EC7766" w:rsidRPr="00497C6A" w:rsidRDefault="00EC7766" w:rsidP="00F51501">
      <w:pPr>
        <w:pStyle w:val="Nadpis1"/>
      </w:pPr>
      <w:bookmarkStart w:id="179" w:name="_Toc162961244"/>
      <w:bookmarkStart w:id="180" w:name="_Toc181260507"/>
      <w:bookmarkStart w:id="181" w:name="_Toc203112246"/>
      <w:r w:rsidRPr="00497C6A">
        <w:t>Požadavky</w:t>
      </w:r>
      <w:r w:rsidRPr="00497C6A">
        <w:rPr>
          <w:spacing w:val="-8"/>
        </w:rPr>
        <w:t xml:space="preserve"> </w:t>
      </w:r>
      <w:r w:rsidRPr="00497C6A">
        <w:t>na</w:t>
      </w:r>
      <w:r w:rsidRPr="00497C6A">
        <w:rPr>
          <w:spacing w:val="-6"/>
        </w:rPr>
        <w:t xml:space="preserve"> </w:t>
      </w:r>
      <w:r w:rsidRPr="00497C6A">
        <w:rPr>
          <w:spacing w:val="-5"/>
        </w:rPr>
        <w:t>SW</w:t>
      </w:r>
      <w:r w:rsidRPr="00497C6A">
        <w:t>/FW/OS jednotlivých komponent</w:t>
      </w:r>
      <w:bookmarkEnd w:id="179"/>
      <w:bookmarkEnd w:id="180"/>
      <w:bookmarkEnd w:id="181"/>
    </w:p>
    <w:p w14:paraId="215A800F" w14:textId="082786BE" w:rsidR="00D50F62" w:rsidRPr="00497C6A" w:rsidRDefault="00EC7766" w:rsidP="00D50F62">
      <w:pPr>
        <w:pStyle w:val="Zkladntext"/>
      </w:pPr>
      <w:r w:rsidRPr="00497C6A">
        <w:t xml:space="preserve">Dodaný software pro zobrazení aktuálních dat, lokální správu, vyčítání dat, parametrizaci a aktualizaci FW jednotlivých komponent musí být kompatibilní se standardně používanými </w:t>
      </w:r>
      <w:r w:rsidR="00DA1484" w:rsidRPr="00497C6A">
        <w:t xml:space="preserve">IT </w:t>
      </w:r>
      <w:r w:rsidRPr="00497C6A">
        <w:t xml:space="preserve">zařízeními </w:t>
      </w:r>
      <w:r w:rsidR="00244A62" w:rsidRPr="00497C6A">
        <w:t>Zadavatel</w:t>
      </w:r>
      <w:r w:rsidRPr="00497C6A">
        <w:t>e v době implementace měřícího zařízení do distribuční sítě.</w:t>
      </w:r>
    </w:p>
    <w:p w14:paraId="27EF8D74" w14:textId="77777777" w:rsidR="00EC7766" w:rsidRPr="00497C6A" w:rsidRDefault="00EC7766" w:rsidP="00D50F62">
      <w:pPr>
        <w:pStyle w:val="Zkladntext"/>
        <w:ind w:firstLine="0"/>
        <w:rPr>
          <w:b/>
          <w:bCs/>
        </w:rPr>
      </w:pPr>
      <w:r w:rsidRPr="00497C6A">
        <w:rPr>
          <w:b/>
          <w:bCs/>
        </w:rPr>
        <w:t>Minimální HW požadavky na notebook:</w:t>
      </w:r>
    </w:p>
    <w:p w14:paraId="3C2329F0" w14:textId="43EAD594" w:rsidR="00DF6773" w:rsidRPr="00497C6A" w:rsidRDefault="00EC7766" w:rsidP="00820C83">
      <w:pPr>
        <w:pStyle w:val="Odstavecseseznamem"/>
        <w:numPr>
          <w:ilvl w:val="0"/>
          <w:numId w:val="13"/>
        </w:numPr>
        <w:jc w:val="left"/>
      </w:pPr>
      <w:r w:rsidRPr="00497C6A">
        <w:t>Procesor</w:t>
      </w:r>
      <w:r w:rsidR="00B54E14" w:rsidRPr="00497C6A">
        <w:t xml:space="preserve"> </w:t>
      </w:r>
      <w:r w:rsidRPr="00497C6A">
        <w:t>Intel(R) Core</w:t>
      </w:r>
      <w:r w:rsidR="00B54E14" w:rsidRPr="00497C6A">
        <w:t xml:space="preserve"> </w:t>
      </w:r>
      <w:r w:rsidRPr="00497C6A">
        <w:t>(TM) i5-8365U CPU @ 1.60GHz</w:t>
      </w:r>
      <w:r w:rsidR="00DF6773" w:rsidRPr="00497C6A">
        <w:t xml:space="preserve">, </w:t>
      </w:r>
      <w:r w:rsidRPr="00497C6A">
        <w:t>1.90 GHz</w:t>
      </w:r>
    </w:p>
    <w:p w14:paraId="55E02F40" w14:textId="062C2884" w:rsidR="00EC7766" w:rsidRPr="00497C6A" w:rsidRDefault="00EC7766" w:rsidP="00820C83">
      <w:pPr>
        <w:pStyle w:val="Odstavecseseznamem"/>
        <w:numPr>
          <w:ilvl w:val="0"/>
          <w:numId w:val="13"/>
        </w:numPr>
        <w:jc w:val="left"/>
      </w:pPr>
      <w:r w:rsidRPr="00497C6A">
        <w:t>Nainstalovaná paměť RAM</w:t>
      </w:r>
      <w:r w:rsidR="00E355A3" w:rsidRPr="00497C6A">
        <w:t xml:space="preserve"> (</w:t>
      </w:r>
      <w:r w:rsidR="00E355A3" w:rsidRPr="00497C6A">
        <w:rPr>
          <w:rFonts w:eastAsia="Times New Roman" w:cs="Times New Roman"/>
          <w:lang w:eastAsia="cs-CZ"/>
        </w:rPr>
        <w:t>Random Access Memory)</w:t>
      </w:r>
      <w:r w:rsidR="00DF6773" w:rsidRPr="00497C6A">
        <w:t xml:space="preserve"> </w:t>
      </w:r>
      <w:r w:rsidRPr="00497C6A">
        <w:t>8,00 GB (použitelné: 7,81 GB)</w:t>
      </w:r>
    </w:p>
    <w:p w14:paraId="14818A03" w14:textId="00BE5096" w:rsidR="00EC7766" w:rsidRPr="00497C6A" w:rsidRDefault="00EC7766" w:rsidP="00820C83">
      <w:pPr>
        <w:pStyle w:val="Zkladntext"/>
        <w:numPr>
          <w:ilvl w:val="0"/>
          <w:numId w:val="11"/>
        </w:numPr>
      </w:pPr>
      <w:r w:rsidRPr="00497C6A">
        <w:t>Typ systém</w:t>
      </w:r>
      <w:r w:rsidR="00ED3ABF" w:rsidRPr="00497C6A">
        <w:t xml:space="preserve">u: </w:t>
      </w:r>
      <w:r w:rsidRPr="00497C6A">
        <w:t>64bitový operační systém, procesor pro platformu x64 Windows 11</w:t>
      </w:r>
    </w:p>
    <w:p w14:paraId="48984DCF" w14:textId="77777777" w:rsidR="00EC7766" w:rsidRPr="00497C6A" w:rsidRDefault="00EC7766" w:rsidP="00EC7766">
      <w:pPr>
        <w:pStyle w:val="Zkladntext"/>
        <w:ind w:firstLine="0"/>
        <w:rPr>
          <w:b/>
          <w:bCs/>
        </w:rPr>
      </w:pPr>
      <w:r w:rsidRPr="00497C6A">
        <w:rPr>
          <w:b/>
          <w:bCs/>
        </w:rPr>
        <w:t>Požadavky na SW/FW/OS:</w:t>
      </w:r>
    </w:p>
    <w:p w14:paraId="15EDEB4C" w14:textId="7EFFCCC2" w:rsidR="00EC7766" w:rsidRPr="00497C6A" w:rsidRDefault="00EC7766" w:rsidP="00820C83">
      <w:pPr>
        <w:pStyle w:val="Zkladntext"/>
        <w:numPr>
          <w:ilvl w:val="0"/>
          <w:numId w:val="11"/>
        </w:numPr>
      </w:pPr>
      <w:r w:rsidRPr="00497C6A">
        <w:t>Dodaný SW</w:t>
      </w:r>
      <w:r w:rsidR="0034538E" w:rsidRPr="00497C6A">
        <w:t xml:space="preserve"> (software)</w:t>
      </w:r>
      <w:r w:rsidRPr="00497C6A">
        <w:t xml:space="preserve"> musí umožnit správu všech jednotlivých komponent.</w:t>
      </w:r>
    </w:p>
    <w:p w14:paraId="63688811" w14:textId="77777777" w:rsidR="00EC7766" w:rsidRPr="00497C6A" w:rsidRDefault="00EC7766" w:rsidP="00820C83">
      <w:pPr>
        <w:pStyle w:val="Zkladntext"/>
        <w:numPr>
          <w:ilvl w:val="0"/>
          <w:numId w:val="11"/>
        </w:numPr>
      </w:pPr>
      <w:r w:rsidRPr="00497C6A">
        <w:t>SW musí identifikovat připojenou komponentu a nabídnout v menu pouze správu dané a jí podřízené komponenty.</w:t>
      </w:r>
    </w:p>
    <w:p w14:paraId="3C38DCA0" w14:textId="77777777" w:rsidR="00EC7766" w:rsidRPr="00497C6A" w:rsidRDefault="00EC7766" w:rsidP="00820C83">
      <w:pPr>
        <w:pStyle w:val="Odstavecseseznamem"/>
        <w:numPr>
          <w:ilvl w:val="0"/>
          <w:numId w:val="11"/>
        </w:numPr>
      </w:pPr>
      <w:r w:rsidRPr="00497C6A">
        <w:lastRenderedPageBreak/>
        <w:t>Dodaný software musí umět zobrazit aktuální požadovaná data, lokální správu, vyčítání dat, parametrizaci a aktualizaci SW/FW/OS jednotlivých komponent.</w:t>
      </w:r>
    </w:p>
    <w:p w14:paraId="6C74C7E7" w14:textId="0CA6437C" w:rsidR="00EC7766" w:rsidRPr="00497C6A" w:rsidRDefault="00EC7766" w:rsidP="00820C83">
      <w:pPr>
        <w:pStyle w:val="Odstavecseseznamem"/>
        <w:numPr>
          <w:ilvl w:val="0"/>
          <w:numId w:val="11"/>
        </w:numPr>
        <w:tabs>
          <w:tab w:val="left" w:pos="3686"/>
        </w:tabs>
      </w:pPr>
      <w:r w:rsidRPr="00497C6A">
        <w:t>Dodávaný SW</w:t>
      </w:r>
      <w:r w:rsidR="00CC4B1D" w:rsidRPr="00497C6A">
        <w:t>/FW/</w:t>
      </w:r>
      <w:r w:rsidRPr="00497C6A">
        <w:t xml:space="preserve">OS musí být vždy v co nejkratší době aktualizován na co nejnovější verzi, a to po celou dobu platnosti </w:t>
      </w:r>
      <w:r w:rsidR="001814F9" w:rsidRPr="00497C6A">
        <w:t>S</w:t>
      </w:r>
      <w:r w:rsidRPr="00497C6A">
        <w:t>mlouvy</w:t>
      </w:r>
      <w:r w:rsidR="001814F9" w:rsidRPr="00497C6A">
        <w:t xml:space="preserve"> o Dílo</w:t>
      </w:r>
      <w:r w:rsidRPr="00497C6A">
        <w:t xml:space="preserve">. </w:t>
      </w:r>
      <w:r w:rsidR="00976863" w:rsidRPr="00497C6A">
        <w:t>Při vytvoření</w:t>
      </w:r>
      <w:r w:rsidR="00D30E23" w:rsidRPr="00497C6A">
        <w:t xml:space="preserve"> nové verze aktualizace </w:t>
      </w:r>
      <w:r w:rsidR="00976863" w:rsidRPr="00497C6A">
        <w:t xml:space="preserve">pro SW/FW/OS je </w:t>
      </w:r>
      <w:r w:rsidR="002A48CF" w:rsidRPr="00497C6A">
        <w:t>Dodavatel</w:t>
      </w:r>
      <w:r w:rsidR="00976863" w:rsidRPr="00497C6A">
        <w:t xml:space="preserve"> povinen informovat </w:t>
      </w:r>
      <w:r w:rsidR="00244A62" w:rsidRPr="00497C6A">
        <w:t>Zadavatel</w:t>
      </w:r>
      <w:r w:rsidR="00976863" w:rsidRPr="00497C6A">
        <w:t xml:space="preserve">e o této skutečnosti v den </w:t>
      </w:r>
      <w:r w:rsidR="00C556D9" w:rsidRPr="00497C6A">
        <w:t xml:space="preserve">jejího </w:t>
      </w:r>
      <w:r w:rsidR="004D51CD" w:rsidRPr="00497C6A">
        <w:t>vydání</w:t>
      </w:r>
      <w:r w:rsidR="00C556D9" w:rsidRPr="00497C6A">
        <w:t>.</w:t>
      </w:r>
      <w:r w:rsidR="002155E5" w:rsidRPr="00497C6A">
        <w:t xml:space="preserve"> Aktualizace musí být </w:t>
      </w:r>
      <w:r w:rsidR="007465A2" w:rsidRPr="00497C6A">
        <w:t xml:space="preserve">v termínu jejího vydání </w:t>
      </w:r>
      <w:r w:rsidR="002155E5" w:rsidRPr="00497C6A">
        <w:t>k</w:t>
      </w:r>
      <w:r w:rsidR="007465A2" w:rsidRPr="00497C6A">
        <w:t> </w:t>
      </w:r>
      <w:r w:rsidR="002155E5" w:rsidRPr="00497C6A">
        <w:t>dispozici</w:t>
      </w:r>
      <w:r w:rsidR="007465A2" w:rsidRPr="00497C6A">
        <w:t>.</w:t>
      </w:r>
    </w:p>
    <w:p w14:paraId="0EEDB9CB" w14:textId="77777777" w:rsidR="00EC7766" w:rsidRPr="00497C6A" w:rsidRDefault="00EC7766" w:rsidP="00820C83">
      <w:pPr>
        <w:pStyle w:val="Odstavecseseznamem"/>
        <w:numPr>
          <w:ilvl w:val="0"/>
          <w:numId w:val="11"/>
        </w:numPr>
        <w:tabs>
          <w:tab w:val="left" w:pos="3402"/>
        </w:tabs>
      </w:pPr>
      <w:r w:rsidRPr="00497C6A">
        <w:t>Za aktualizace SW, FW a OS nebudou účtovány žádné dodatečné poplatky.</w:t>
      </w:r>
    </w:p>
    <w:p w14:paraId="50FD6993" w14:textId="77777777" w:rsidR="00EC7766" w:rsidRPr="00497C6A" w:rsidRDefault="00EC7766" w:rsidP="00820C83">
      <w:pPr>
        <w:pStyle w:val="Odstavecseseznamem"/>
        <w:numPr>
          <w:ilvl w:val="0"/>
          <w:numId w:val="11"/>
        </w:numPr>
      </w:pPr>
      <w:r w:rsidRPr="00497C6A">
        <w:t>Jednotlivé komponenty musí i po aktualizaci být vzájemně kompatibilní.</w:t>
      </w:r>
    </w:p>
    <w:p w14:paraId="24C81B86" w14:textId="77777777" w:rsidR="00EC7766" w:rsidRPr="00497C6A" w:rsidRDefault="00EC7766" w:rsidP="00820C83">
      <w:pPr>
        <w:pStyle w:val="Odstavecseseznamem"/>
        <w:numPr>
          <w:ilvl w:val="0"/>
          <w:numId w:val="11"/>
        </w:numPr>
      </w:pPr>
      <w:r w:rsidRPr="00497C6A">
        <w:t>Aktualizovaná verze SW, FW a OS musí umožňovat upgrade a downgrade (změna aktuální verze)</w:t>
      </w:r>
    </w:p>
    <w:p w14:paraId="17DCB281" w14:textId="77777777" w:rsidR="00EC7766" w:rsidRPr="00497C6A" w:rsidRDefault="00EC7766" w:rsidP="00820C83">
      <w:pPr>
        <w:pStyle w:val="Odstavecseseznamem"/>
        <w:numPr>
          <w:ilvl w:val="0"/>
          <w:numId w:val="11"/>
        </w:numPr>
      </w:pPr>
      <w:r w:rsidRPr="00497C6A">
        <w:t>Zařízení bude odolné vůči nahrání nekompatibilního SW/FW/OS</w:t>
      </w:r>
    </w:p>
    <w:p w14:paraId="08B8C467" w14:textId="77777777" w:rsidR="00EC7766" w:rsidRPr="00497C6A" w:rsidRDefault="00EC7766" w:rsidP="00820C83">
      <w:pPr>
        <w:pStyle w:val="Odstavecseseznamem"/>
        <w:numPr>
          <w:ilvl w:val="0"/>
          <w:numId w:val="11"/>
        </w:numPr>
      </w:pPr>
      <w:r w:rsidRPr="00497C6A">
        <w:t>Dodavatel zajistí k dodávanému SW/FW/OS veškerá vlastnická a licenční práva.</w:t>
      </w:r>
    </w:p>
    <w:p w14:paraId="558BA4CE" w14:textId="68362D75" w:rsidR="00D50F62" w:rsidRPr="00497C6A" w:rsidRDefault="00EC7766" w:rsidP="00820C83">
      <w:pPr>
        <w:pStyle w:val="Odstavecseseznamem"/>
        <w:numPr>
          <w:ilvl w:val="0"/>
          <w:numId w:val="11"/>
        </w:numPr>
      </w:pPr>
      <w:r w:rsidRPr="00497C6A">
        <w:t xml:space="preserve">Dodavatel musí dodat podrobný návod na správu všech SW/FW/OS v českém jazyce. </w:t>
      </w:r>
    </w:p>
    <w:p w14:paraId="413EF18C" w14:textId="4518148A" w:rsidR="008374E2" w:rsidRPr="00497C6A" w:rsidRDefault="00BB5476" w:rsidP="00820C83">
      <w:pPr>
        <w:pStyle w:val="Odstavecseseznamem"/>
        <w:numPr>
          <w:ilvl w:val="0"/>
          <w:numId w:val="11"/>
        </w:numPr>
      </w:pPr>
      <w:r w:rsidRPr="00497C6A">
        <w:t xml:space="preserve">Změna verze SW, FW, OS musí být logována a </w:t>
      </w:r>
      <w:r w:rsidR="000012F8" w:rsidRPr="00497C6A">
        <w:t xml:space="preserve">každá </w:t>
      </w:r>
      <w:r w:rsidRPr="00497C6A">
        <w:t>změna</w:t>
      </w:r>
      <w:r w:rsidR="007F550D" w:rsidRPr="00497C6A">
        <w:t xml:space="preserve"> a musí být zaznamenána </w:t>
      </w:r>
      <w:r w:rsidR="000012F8" w:rsidRPr="00497C6A">
        <w:t xml:space="preserve">též </w:t>
      </w:r>
      <w:r w:rsidR="007F550D" w:rsidRPr="00497C6A">
        <w:t>v</w:t>
      </w:r>
      <w:r w:rsidR="000012F8" w:rsidRPr="00497C6A">
        <w:t> MUM pro pozdější vyhodnocení</w:t>
      </w:r>
      <w:r w:rsidR="009C37AC" w:rsidRPr="00497C6A">
        <w:t xml:space="preserve"> (bezpečnost, statistiky)</w:t>
      </w:r>
    </w:p>
    <w:p w14:paraId="2105BD1F" w14:textId="683ECA4F" w:rsidR="00FC1F83" w:rsidRPr="00497C6A" w:rsidRDefault="00FC1F83" w:rsidP="00F51501">
      <w:pPr>
        <w:pStyle w:val="Nadpis1"/>
      </w:pPr>
      <w:bookmarkStart w:id="182" w:name="_Toc155775552"/>
      <w:bookmarkStart w:id="183" w:name="_Toc162961245"/>
      <w:bookmarkStart w:id="184" w:name="_Ref164693524"/>
      <w:bookmarkStart w:id="185" w:name="_Ref164693584"/>
      <w:bookmarkStart w:id="186" w:name="_Toc181260508"/>
      <w:bookmarkStart w:id="187" w:name="_Toc203112247"/>
      <w:r w:rsidRPr="00497C6A">
        <w:t>Požadavky</w:t>
      </w:r>
      <w:r w:rsidRPr="00497C6A">
        <w:rPr>
          <w:spacing w:val="-9"/>
        </w:rPr>
        <w:t xml:space="preserve"> </w:t>
      </w:r>
      <w:r w:rsidRPr="00497C6A">
        <w:t>na</w:t>
      </w:r>
      <w:r w:rsidRPr="00497C6A">
        <w:rPr>
          <w:spacing w:val="-5"/>
        </w:rPr>
        <w:t xml:space="preserve"> </w:t>
      </w:r>
      <w:r w:rsidRPr="00497C6A">
        <w:t>kybernetickou</w:t>
      </w:r>
      <w:r w:rsidRPr="00497C6A">
        <w:rPr>
          <w:spacing w:val="-2"/>
        </w:rPr>
        <w:t xml:space="preserve"> bezpečnost</w:t>
      </w:r>
      <w:bookmarkEnd w:id="182"/>
      <w:bookmarkEnd w:id="183"/>
      <w:bookmarkEnd w:id="184"/>
      <w:bookmarkEnd w:id="185"/>
      <w:bookmarkEnd w:id="186"/>
      <w:bookmarkEnd w:id="187"/>
    </w:p>
    <w:p w14:paraId="7731F693" w14:textId="72BC7DC8" w:rsidR="00126856" w:rsidRPr="00497C6A" w:rsidRDefault="00A142D8" w:rsidP="003D77AE">
      <w:pPr>
        <w:pStyle w:val="Zkladntext"/>
      </w:pPr>
      <w:r w:rsidRPr="00497C6A">
        <w:t xml:space="preserve">Kompletní požadavky </w:t>
      </w:r>
      <w:r w:rsidR="00E73D50" w:rsidRPr="00497C6A">
        <w:t>jsou v</w:t>
      </w:r>
      <w:r w:rsidR="00A84575" w:rsidRPr="00497C6A">
        <w:t xml:space="preserve"> </w:t>
      </w:r>
      <w:r w:rsidR="007D7742" w:rsidRPr="00497C6A">
        <w:fldChar w:fldCharType="begin"/>
      </w:r>
      <w:r w:rsidR="007D7742" w:rsidRPr="00497C6A">
        <w:instrText xml:space="preserve"> REF _Ref189652001 \h  \* MERGEFORMAT </w:instrText>
      </w:r>
      <w:r w:rsidR="007D7742" w:rsidRPr="00497C6A">
        <w:fldChar w:fldCharType="separate"/>
      </w:r>
      <w:r w:rsidR="007D7742" w:rsidRPr="00497C6A">
        <w:t>Části C – Technická specifikace pro kybernetickou bezpečnost</w:t>
      </w:r>
      <w:r w:rsidR="007D7742" w:rsidRPr="00497C6A">
        <w:fldChar w:fldCharType="end"/>
      </w:r>
      <w:r w:rsidR="00A84575" w:rsidRPr="00497C6A">
        <w:t xml:space="preserve"> této</w:t>
      </w:r>
      <w:r w:rsidR="00E73D50" w:rsidRPr="00497C6A">
        <w:t> přílo</w:t>
      </w:r>
      <w:r w:rsidR="00A84575" w:rsidRPr="00497C6A">
        <w:t>hy</w:t>
      </w:r>
      <w:r w:rsidR="00E73D50" w:rsidRPr="00497C6A">
        <w:t xml:space="preserve"> č.2</w:t>
      </w:r>
      <w:r w:rsidR="00A84575" w:rsidRPr="00497C6A">
        <w:t xml:space="preserve"> </w:t>
      </w:r>
    </w:p>
    <w:p w14:paraId="0F7DD31F" w14:textId="77777777" w:rsidR="00FC1F83" w:rsidRPr="00497C6A" w:rsidRDefault="00FC1F83" w:rsidP="00F51501">
      <w:pPr>
        <w:pStyle w:val="Nadpis1"/>
      </w:pPr>
      <w:bookmarkStart w:id="188" w:name="_Toc155775555"/>
      <w:bookmarkStart w:id="189" w:name="_Toc162961247"/>
      <w:bookmarkStart w:id="190" w:name="_Toc181260509"/>
      <w:bookmarkStart w:id="191" w:name="_Toc203112248"/>
      <w:r w:rsidRPr="00497C6A">
        <w:t>Schválení</w:t>
      </w:r>
      <w:r w:rsidRPr="00497C6A">
        <w:rPr>
          <w:spacing w:val="-3"/>
        </w:rPr>
        <w:t xml:space="preserve"> </w:t>
      </w:r>
      <w:r w:rsidRPr="00497C6A">
        <w:t>a</w:t>
      </w:r>
      <w:r w:rsidRPr="00497C6A">
        <w:rPr>
          <w:spacing w:val="-2"/>
        </w:rPr>
        <w:t xml:space="preserve"> zkoušky</w:t>
      </w:r>
      <w:bookmarkEnd w:id="188"/>
      <w:bookmarkEnd w:id="189"/>
      <w:bookmarkEnd w:id="190"/>
      <w:bookmarkEnd w:id="191"/>
    </w:p>
    <w:p w14:paraId="6918FBB0" w14:textId="6AAF5899" w:rsidR="00FC1F83" w:rsidRPr="00497C6A" w:rsidRDefault="00B24762" w:rsidP="00B24762">
      <w:pPr>
        <w:pStyle w:val="Zkladntext"/>
        <w:tabs>
          <w:tab w:val="left" w:pos="4253"/>
        </w:tabs>
      </w:pPr>
      <w:r w:rsidRPr="00497C6A">
        <w:t xml:space="preserve">Zadavatel </w:t>
      </w:r>
      <w:r w:rsidR="00FC1F83" w:rsidRPr="00497C6A">
        <w:t>si vyhrazuje právo na ověření vybraných hodnot v</w:t>
      </w:r>
      <w:r w:rsidR="00FC1F83" w:rsidRPr="00497C6A">
        <w:rPr>
          <w:spacing w:val="-1"/>
        </w:rPr>
        <w:t xml:space="preserve"> </w:t>
      </w:r>
      <w:r w:rsidR="00FC1F83" w:rsidRPr="00497C6A">
        <w:t>laboratoři výrobce nebo provedení zkoušek v</w:t>
      </w:r>
      <w:r w:rsidR="00FC1F83" w:rsidRPr="00497C6A">
        <w:rPr>
          <w:spacing w:val="-2"/>
        </w:rPr>
        <w:t xml:space="preserve"> </w:t>
      </w:r>
      <w:r w:rsidR="00FC1F83" w:rsidRPr="00497C6A">
        <w:t>akreditované zkušebně nebo jím pověřenými osobami při dodržení technických podmínek. V</w:t>
      </w:r>
      <w:r w:rsidR="00FC1F83" w:rsidRPr="00497C6A">
        <w:rPr>
          <w:spacing w:val="-2"/>
        </w:rPr>
        <w:t xml:space="preserve"> </w:t>
      </w:r>
      <w:r w:rsidR="00FC1F83" w:rsidRPr="00497C6A">
        <w:t>případě, že zařízení nebude mít odpovídající parametry, budou náklady na zajištění zkoušek</w:t>
      </w:r>
      <w:r w:rsidR="00FC1F83" w:rsidRPr="00497C6A">
        <w:rPr>
          <w:spacing w:val="-7"/>
        </w:rPr>
        <w:t xml:space="preserve"> </w:t>
      </w:r>
      <w:r w:rsidR="00FC1F83" w:rsidRPr="00497C6A">
        <w:t>hrazeny</w:t>
      </w:r>
      <w:r w:rsidR="00FC1F83" w:rsidRPr="00497C6A">
        <w:rPr>
          <w:spacing w:val="-9"/>
        </w:rPr>
        <w:t xml:space="preserve"> </w:t>
      </w:r>
      <w:r w:rsidR="00F04C91" w:rsidRPr="00497C6A">
        <w:t>Dodavatelem</w:t>
      </w:r>
      <w:r w:rsidR="00FC1F83" w:rsidRPr="00497C6A">
        <w:t>.</w:t>
      </w:r>
      <w:r w:rsidR="00FC1F83" w:rsidRPr="00497C6A">
        <w:rPr>
          <w:spacing w:val="-8"/>
        </w:rPr>
        <w:t xml:space="preserve"> </w:t>
      </w:r>
      <w:r w:rsidR="00FC1F83" w:rsidRPr="00497C6A">
        <w:t>Všechny</w:t>
      </w:r>
      <w:r w:rsidR="00FC1F83" w:rsidRPr="00497C6A">
        <w:rPr>
          <w:spacing w:val="-10"/>
        </w:rPr>
        <w:t xml:space="preserve"> </w:t>
      </w:r>
      <w:r w:rsidR="00FC1F83" w:rsidRPr="00497C6A">
        <w:t>zkušební</w:t>
      </w:r>
      <w:r w:rsidR="00FC1F83" w:rsidRPr="00497C6A">
        <w:rPr>
          <w:spacing w:val="-11"/>
        </w:rPr>
        <w:t xml:space="preserve"> </w:t>
      </w:r>
      <w:r w:rsidR="00FC1F83" w:rsidRPr="00497C6A">
        <w:t>protokoly</w:t>
      </w:r>
      <w:r w:rsidR="00FC1F83" w:rsidRPr="00497C6A">
        <w:rPr>
          <w:spacing w:val="-9"/>
        </w:rPr>
        <w:t xml:space="preserve"> </w:t>
      </w:r>
      <w:r w:rsidR="00FC1F83" w:rsidRPr="00497C6A">
        <w:t>musí</w:t>
      </w:r>
      <w:r w:rsidR="00FC1F83" w:rsidRPr="00497C6A">
        <w:rPr>
          <w:spacing w:val="-11"/>
        </w:rPr>
        <w:t xml:space="preserve"> </w:t>
      </w:r>
      <w:r w:rsidR="00FC1F83" w:rsidRPr="00497C6A">
        <w:t>být</w:t>
      </w:r>
      <w:r w:rsidR="00FC1F83" w:rsidRPr="00497C6A">
        <w:rPr>
          <w:spacing w:val="-6"/>
        </w:rPr>
        <w:t xml:space="preserve"> </w:t>
      </w:r>
      <w:r w:rsidR="00FC1F83" w:rsidRPr="00497C6A">
        <w:t>archivovány</w:t>
      </w:r>
      <w:r w:rsidR="00FC1F83" w:rsidRPr="00497C6A">
        <w:rPr>
          <w:spacing w:val="-9"/>
        </w:rPr>
        <w:t xml:space="preserve"> </w:t>
      </w:r>
      <w:r w:rsidR="00E145C8" w:rsidRPr="00497C6A">
        <w:t>Dodavatelem</w:t>
      </w:r>
      <w:r w:rsidR="00FC1F83" w:rsidRPr="00497C6A">
        <w:rPr>
          <w:spacing w:val="-9"/>
        </w:rPr>
        <w:t xml:space="preserve"> </w:t>
      </w:r>
      <w:r w:rsidR="00FC1F83" w:rsidRPr="00497C6A">
        <w:t>po</w:t>
      </w:r>
      <w:r w:rsidR="00FC1F83" w:rsidRPr="00497C6A">
        <w:rPr>
          <w:spacing w:val="-8"/>
        </w:rPr>
        <w:t xml:space="preserve"> </w:t>
      </w:r>
      <w:r w:rsidR="00FC1F83" w:rsidRPr="00497C6A">
        <w:t>dobu nejméně deseti let.</w:t>
      </w:r>
    </w:p>
    <w:p w14:paraId="7E7C8E50" w14:textId="77777777" w:rsidR="00FC1F83" w:rsidRPr="00497C6A" w:rsidRDefault="00FC1F83" w:rsidP="00FC1F83">
      <w:pPr>
        <w:pStyle w:val="Nadpis2"/>
        <w:spacing w:line="276" w:lineRule="auto"/>
        <w:rPr>
          <w:rFonts w:cs="Times New Roman"/>
        </w:rPr>
      </w:pPr>
      <w:bookmarkStart w:id="192" w:name="_Toc155775556"/>
      <w:bookmarkStart w:id="193" w:name="_Toc162961248"/>
      <w:bookmarkStart w:id="194" w:name="_Toc181260510"/>
      <w:bookmarkStart w:id="195" w:name="_Toc203112249"/>
      <w:r w:rsidRPr="00497C6A">
        <w:rPr>
          <w:rFonts w:cs="Times New Roman"/>
        </w:rPr>
        <w:t>Prohlášení</w:t>
      </w:r>
      <w:r w:rsidRPr="00497C6A">
        <w:rPr>
          <w:rFonts w:cs="Times New Roman"/>
          <w:spacing w:val="-3"/>
        </w:rPr>
        <w:t xml:space="preserve"> </w:t>
      </w:r>
      <w:r w:rsidRPr="00497C6A">
        <w:rPr>
          <w:rFonts w:cs="Times New Roman"/>
        </w:rPr>
        <w:t>o</w:t>
      </w:r>
      <w:r w:rsidRPr="00497C6A">
        <w:rPr>
          <w:rFonts w:cs="Times New Roman"/>
          <w:spacing w:val="-1"/>
        </w:rPr>
        <w:t xml:space="preserve"> </w:t>
      </w:r>
      <w:r w:rsidRPr="00497C6A">
        <w:rPr>
          <w:rFonts w:cs="Times New Roman"/>
          <w:spacing w:val="-2"/>
        </w:rPr>
        <w:t>shodě</w:t>
      </w:r>
      <w:bookmarkEnd w:id="192"/>
      <w:bookmarkEnd w:id="193"/>
      <w:bookmarkEnd w:id="194"/>
      <w:bookmarkEnd w:id="195"/>
    </w:p>
    <w:p w14:paraId="0B6C8B2D" w14:textId="1D2079BE" w:rsidR="00FC1F83" w:rsidRPr="00497C6A" w:rsidRDefault="002848C8" w:rsidP="00F93D94">
      <w:pPr>
        <w:pStyle w:val="Zkladntext"/>
      </w:pPr>
      <w:r w:rsidRPr="00497C6A">
        <w:t xml:space="preserve">Je požadováno přiložit </w:t>
      </w:r>
      <w:r w:rsidR="001E70E2" w:rsidRPr="00497C6A">
        <w:t>k nabídce, pro všechna nabízená zařízení.</w:t>
      </w:r>
    </w:p>
    <w:p w14:paraId="5E23F76A" w14:textId="77777777" w:rsidR="00FC1F83" w:rsidRPr="00497C6A" w:rsidRDefault="00FC1F83" w:rsidP="00FC1F83">
      <w:pPr>
        <w:pStyle w:val="Nadpis2"/>
        <w:rPr>
          <w:rFonts w:cs="Times New Roman"/>
        </w:rPr>
      </w:pPr>
      <w:bookmarkStart w:id="196" w:name="_Toc155775557"/>
      <w:bookmarkStart w:id="197" w:name="_Toc162961249"/>
      <w:bookmarkStart w:id="198" w:name="_Toc181260511"/>
      <w:bookmarkStart w:id="199" w:name="_Toc203112250"/>
      <w:r w:rsidRPr="00497C6A">
        <w:rPr>
          <w:rFonts w:cs="Times New Roman"/>
        </w:rPr>
        <w:t>Zkoušky</w:t>
      </w:r>
      <w:r w:rsidRPr="00497C6A">
        <w:rPr>
          <w:rFonts w:cs="Times New Roman"/>
          <w:spacing w:val="-8"/>
        </w:rPr>
        <w:t xml:space="preserve"> </w:t>
      </w:r>
      <w:r w:rsidRPr="00497C6A">
        <w:rPr>
          <w:rFonts w:cs="Times New Roman"/>
          <w:spacing w:val="-2"/>
        </w:rPr>
        <w:t>typové</w:t>
      </w:r>
      <w:bookmarkEnd w:id="196"/>
      <w:bookmarkEnd w:id="197"/>
      <w:bookmarkEnd w:id="198"/>
      <w:bookmarkEnd w:id="199"/>
    </w:p>
    <w:p w14:paraId="24D794F2" w14:textId="4D0945A1" w:rsidR="00FC1F83" w:rsidRPr="00497C6A" w:rsidRDefault="00FC1F83" w:rsidP="0064074C">
      <w:pPr>
        <w:pStyle w:val="Zkladntext"/>
      </w:pPr>
      <w:r w:rsidRPr="00497C6A">
        <w:t>Účastník</w:t>
      </w:r>
      <w:r w:rsidRPr="00497C6A">
        <w:rPr>
          <w:spacing w:val="-4"/>
        </w:rPr>
        <w:t xml:space="preserve"> </w:t>
      </w:r>
      <w:r w:rsidRPr="00497C6A">
        <w:t>přiloží</w:t>
      </w:r>
      <w:r w:rsidRPr="00497C6A">
        <w:rPr>
          <w:spacing w:val="-9"/>
        </w:rPr>
        <w:t xml:space="preserve"> </w:t>
      </w:r>
      <w:r w:rsidRPr="00497C6A">
        <w:t>k</w:t>
      </w:r>
      <w:r w:rsidRPr="00497C6A">
        <w:rPr>
          <w:spacing w:val="-3"/>
        </w:rPr>
        <w:t xml:space="preserve"> </w:t>
      </w:r>
      <w:r w:rsidRPr="00497C6A">
        <w:t>nabídce</w:t>
      </w:r>
      <w:r w:rsidRPr="00497C6A">
        <w:rPr>
          <w:spacing w:val="-7"/>
        </w:rPr>
        <w:t xml:space="preserve"> </w:t>
      </w:r>
      <w:r w:rsidRPr="00497C6A">
        <w:t>kopie</w:t>
      </w:r>
      <w:r w:rsidRPr="00497C6A">
        <w:rPr>
          <w:spacing w:val="-4"/>
        </w:rPr>
        <w:t xml:space="preserve"> </w:t>
      </w:r>
      <w:r w:rsidRPr="00497C6A">
        <w:t>zkušebních</w:t>
      </w:r>
      <w:r w:rsidRPr="00497C6A">
        <w:rPr>
          <w:spacing w:val="-5"/>
        </w:rPr>
        <w:t xml:space="preserve"> </w:t>
      </w:r>
      <w:r w:rsidRPr="00497C6A">
        <w:t>protokolů</w:t>
      </w:r>
      <w:r w:rsidRPr="00497C6A">
        <w:rPr>
          <w:spacing w:val="-2"/>
        </w:rPr>
        <w:t xml:space="preserve"> </w:t>
      </w:r>
      <w:r w:rsidRPr="00497C6A">
        <w:t>dle</w:t>
      </w:r>
      <w:r w:rsidRPr="00497C6A">
        <w:rPr>
          <w:spacing w:val="-6"/>
        </w:rPr>
        <w:t xml:space="preserve"> </w:t>
      </w:r>
      <w:r w:rsidRPr="00497C6A">
        <w:t>čl.</w:t>
      </w:r>
      <w:r w:rsidRPr="00497C6A">
        <w:rPr>
          <w:spacing w:val="-3"/>
        </w:rPr>
        <w:t xml:space="preserve"> </w:t>
      </w:r>
      <w:r w:rsidRPr="00497C6A">
        <w:t>4,</w:t>
      </w:r>
      <w:r w:rsidRPr="00497C6A">
        <w:rPr>
          <w:spacing w:val="-2"/>
        </w:rPr>
        <w:t xml:space="preserve"> </w:t>
      </w:r>
      <w:r w:rsidRPr="00497C6A">
        <w:t>ČSN</w:t>
      </w:r>
      <w:r w:rsidRPr="00497C6A">
        <w:rPr>
          <w:spacing w:val="-4"/>
        </w:rPr>
        <w:t xml:space="preserve"> </w:t>
      </w:r>
      <w:r w:rsidRPr="00497C6A">
        <w:t>EN</w:t>
      </w:r>
      <w:r w:rsidRPr="00497C6A">
        <w:rPr>
          <w:spacing w:val="-7"/>
        </w:rPr>
        <w:t xml:space="preserve"> </w:t>
      </w:r>
      <w:r w:rsidRPr="00497C6A">
        <w:t>61010-</w:t>
      </w:r>
      <w:r w:rsidRPr="00497C6A">
        <w:rPr>
          <w:spacing w:val="-5"/>
        </w:rPr>
        <w:t>1</w:t>
      </w:r>
      <w:r w:rsidR="00577535" w:rsidRPr="00497C6A">
        <w:rPr>
          <w:spacing w:val="-5"/>
        </w:rPr>
        <w:t xml:space="preserve"> pro</w:t>
      </w:r>
      <w:r w:rsidR="009F44F5" w:rsidRPr="00497C6A">
        <w:rPr>
          <w:spacing w:val="-5"/>
        </w:rPr>
        <w:t xml:space="preserve"> univerzální monitor a </w:t>
      </w:r>
      <w:r w:rsidR="00D5486A" w:rsidRPr="00497C6A">
        <w:rPr>
          <w:spacing w:val="-5"/>
        </w:rPr>
        <w:t>zdroj,</w:t>
      </w:r>
      <w:r w:rsidR="009F44F5" w:rsidRPr="00497C6A">
        <w:rPr>
          <w:spacing w:val="-5"/>
        </w:rPr>
        <w:t xml:space="preserve"> </w:t>
      </w:r>
      <w:r w:rsidRPr="00497C6A">
        <w:rPr>
          <w:spacing w:val="-5"/>
        </w:rPr>
        <w:t>včetně ČSN EN 62368-1</w:t>
      </w:r>
      <w:r w:rsidR="00750A14" w:rsidRPr="00497C6A">
        <w:rPr>
          <w:spacing w:val="-5"/>
        </w:rPr>
        <w:t xml:space="preserve"> pro modem</w:t>
      </w:r>
      <w:r w:rsidRPr="00497C6A">
        <w:rPr>
          <w:spacing w:val="-5"/>
        </w:rPr>
        <w:t>.</w:t>
      </w:r>
    </w:p>
    <w:p w14:paraId="7D79CFEB" w14:textId="77777777" w:rsidR="006F3CBC" w:rsidRPr="00497C6A" w:rsidRDefault="006F3CBC" w:rsidP="006F3CBC">
      <w:pPr>
        <w:spacing w:line="271" w:lineRule="auto"/>
        <w:jc w:val="both"/>
        <w:rPr>
          <w:rFonts w:cs="Times New Roman"/>
        </w:rPr>
        <w:sectPr w:rsidR="006F3CBC" w:rsidRPr="00497C6A" w:rsidSect="00CD3F83">
          <w:type w:val="continuous"/>
          <w:pgSz w:w="11910" w:h="16840"/>
          <w:pgMar w:top="1417" w:right="1417" w:bottom="1417" w:left="1417" w:header="859" w:footer="1039" w:gutter="0"/>
          <w:cols w:space="708"/>
          <w:docGrid w:linePitch="299"/>
        </w:sectPr>
      </w:pPr>
    </w:p>
    <w:p w14:paraId="452A5991" w14:textId="77777777" w:rsidR="006F3CBC" w:rsidRPr="00497C6A" w:rsidRDefault="006F3CBC" w:rsidP="006F3CBC">
      <w:pPr>
        <w:pStyle w:val="Nadpis2"/>
        <w:rPr>
          <w:rFonts w:cs="Times New Roman"/>
        </w:rPr>
      </w:pPr>
      <w:bookmarkStart w:id="200" w:name="_Toc162961250"/>
      <w:bookmarkStart w:id="201" w:name="_Toc181260512"/>
      <w:bookmarkStart w:id="202" w:name="_Toc203112251"/>
      <w:r w:rsidRPr="00497C6A">
        <w:rPr>
          <w:rFonts w:cs="Times New Roman"/>
        </w:rPr>
        <w:t>Zkoušky</w:t>
      </w:r>
      <w:r w:rsidRPr="00497C6A">
        <w:rPr>
          <w:rFonts w:cs="Times New Roman"/>
          <w:spacing w:val="-8"/>
        </w:rPr>
        <w:t xml:space="preserve"> </w:t>
      </w:r>
      <w:r w:rsidRPr="00497C6A">
        <w:rPr>
          <w:rFonts w:cs="Times New Roman"/>
          <w:spacing w:val="-2"/>
        </w:rPr>
        <w:t>kusové</w:t>
      </w:r>
      <w:bookmarkEnd w:id="200"/>
      <w:bookmarkEnd w:id="201"/>
      <w:bookmarkEnd w:id="202"/>
    </w:p>
    <w:p w14:paraId="04BAD86F" w14:textId="6BCF06C2" w:rsidR="006F3CBC" w:rsidRPr="00497C6A" w:rsidRDefault="00220AFE" w:rsidP="006F3CBC">
      <w:pPr>
        <w:pStyle w:val="Zkladntext"/>
      </w:pPr>
      <w:r w:rsidRPr="00497C6A">
        <w:t>Ke každému dodanému zařízení</w:t>
      </w:r>
      <w:r w:rsidR="00CD4BFB" w:rsidRPr="00497C6A">
        <w:t xml:space="preserve"> doložit</w:t>
      </w:r>
      <w:r w:rsidR="006F3CBC" w:rsidRPr="00497C6A">
        <w:rPr>
          <w:spacing w:val="-7"/>
        </w:rPr>
        <w:t xml:space="preserve"> </w:t>
      </w:r>
      <w:r w:rsidR="006F3CBC" w:rsidRPr="00497C6A">
        <w:t>kopie</w:t>
      </w:r>
      <w:r w:rsidR="006F3CBC" w:rsidRPr="00497C6A">
        <w:rPr>
          <w:spacing w:val="-4"/>
        </w:rPr>
        <w:t xml:space="preserve"> </w:t>
      </w:r>
      <w:r w:rsidR="006F3CBC" w:rsidRPr="00497C6A">
        <w:t>zkušebních</w:t>
      </w:r>
      <w:r w:rsidR="006F3CBC" w:rsidRPr="00497C6A">
        <w:rPr>
          <w:spacing w:val="-5"/>
        </w:rPr>
        <w:t xml:space="preserve"> </w:t>
      </w:r>
      <w:r w:rsidR="006F3CBC" w:rsidRPr="00497C6A">
        <w:t>protokolů,</w:t>
      </w:r>
      <w:r w:rsidR="006F3CBC" w:rsidRPr="00497C6A">
        <w:rPr>
          <w:spacing w:val="-5"/>
        </w:rPr>
        <w:t xml:space="preserve"> </w:t>
      </w:r>
      <w:r w:rsidR="006F3CBC" w:rsidRPr="00497C6A">
        <w:t>dle</w:t>
      </w:r>
      <w:r w:rsidR="006F3CBC" w:rsidRPr="00497C6A">
        <w:rPr>
          <w:spacing w:val="-4"/>
        </w:rPr>
        <w:t xml:space="preserve"> </w:t>
      </w:r>
      <w:r w:rsidR="006F3CBC" w:rsidRPr="00497C6A">
        <w:t>přílohy</w:t>
      </w:r>
      <w:r w:rsidR="006F3CBC" w:rsidRPr="00497C6A">
        <w:rPr>
          <w:spacing w:val="-7"/>
        </w:rPr>
        <w:t xml:space="preserve"> </w:t>
      </w:r>
      <w:r w:rsidR="006F3CBC" w:rsidRPr="00497C6A">
        <w:t>F,</w:t>
      </w:r>
      <w:r w:rsidR="006F3CBC" w:rsidRPr="00497C6A">
        <w:rPr>
          <w:spacing w:val="-2"/>
        </w:rPr>
        <w:t xml:space="preserve"> </w:t>
      </w:r>
      <w:r w:rsidR="006F3CBC" w:rsidRPr="00497C6A">
        <w:t>ČSN</w:t>
      </w:r>
      <w:r w:rsidR="006F3CBC" w:rsidRPr="00497C6A">
        <w:rPr>
          <w:spacing w:val="-5"/>
        </w:rPr>
        <w:t xml:space="preserve"> </w:t>
      </w:r>
      <w:r w:rsidR="006F3CBC" w:rsidRPr="00497C6A">
        <w:t>EN</w:t>
      </w:r>
      <w:r w:rsidR="006F3CBC" w:rsidRPr="00497C6A">
        <w:rPr>
          <w:spacing w:val="-4"/>
        </w:rPr>
        <w:t xml:space="preserve"> </w:t>
      </w:r>
      <w:r w:rsidR="006F3CBC" w:rsidRPr="00497C6A">
        <w:t>61010-</w:t>
      </w:r>
      <w:r w:rsidR="006F3CBC" w:rsidRPr="00497C6A">
        <w:rPr>
          <w:spacing w:val="-5"/>
        </w:rPr>
        <w:t>1</w:t>
      </w:r>
      <w:r w:rsidR="00750A14" w:rsidRPr="00497C6A">
        <w:rPr>
          <w:spacing w:val="-5"/>
        </w:rPr>
        <w:t xml:space="preserve"> pro univerzální monitor a zdroj</w:t>
      </w:r>
      <w:r w:rsidR="006F3CBC" w:rsidRPr="00497C6A">
        <w:rPr>
          <w:spacing w:val="-5"/>
        </w:rPr>
        <w:t>, včetně ČSN EN 62368-1</w:t>
      </w:r>
      <w:r w:rsidR="00750A14" w:rsidRPr="00497C6A">
        <w:rPr>
          <w:spacing w:val="-5"/>
        </w:rPr>
        <w:t xml:space="preserve"> pro modem</w:t>
      </w:r>
      <w:r w:rsidR="006F3CBC" w:rsidRPr="00497C6A">
        <w:rPr>
          <w:spacing w:val="-5"/>
        </w:rPr>
        <w:t>.</w:t>
      </w:r>
    </w:p>
    <w:p w14:paraId="39EC21F3" w14:textId="43C1A5BE" w:rsidR="002B23B4" w:rsidRPr="00497C6A" w:rsidRDefault="002B20C6" w:rsidP="00F51501">
      <w:pPr>
        <w:pStyle w:val="Nadpis1"/>
      </w:pPr>
      <w:bookmarkStart w:id="203" w:name="_Toc181260513"/>
      <w:bookmarkStart w:id="204" w:name="_Toc203112252"/>
      <w:r w:rsidRPr="00497C6A">
        <w:t>Školení</w:t>
      </w:r>
      <w:bookmarkStart w:id="205" w:name="_Toc162961251"/>
      <w:bookmarkEnd w:id="203"/>
      <w:bookmarkEnd w:id="204"/>
    </w:p>
    <w:p w14:paraId="5FAB6D4B" w14:textId="29584B08" w:rsidR="002B20C6" w:rsidRPr="00497C6A" w:rsidRDefault="002B20C6" w:rsidP="008D550A">
      <w:pPr>
        <w:pStyle w:val="Zkladntext"/>
      </w:pPr>
      <w:r w:rsidRPr="00497C6A">
        <w:t xml:space="preserve">Zadavatel požaduje zajistit společně s dodávkou </w:t>
      </w:r>
      <w:r w:rsidR="00AE622F" w:rsidRPr="00497C6A">
        <w:t>i školení pro správce systému. Je požadováno, aby veškerá školení a školicí materiály byly v českém jazyce.</w:t>
      </w:r>
    </w:p>
    <w:p w14:paraId="1E05E3D9" w14:textId="5EC55821" w:rsidR="00AE622F" w:rsidRPr="00497C6A" w:rsidRDefault="00AE622F" w:rsidP="008D550A">
      <w:pPr>
        <w:pStyle w:val="Zkladntext"/>
      </w:pPr>
      <w:r w:rsidRPr="00497C6A">
        <w:t xml:space="preserve">Školení musí zajistit pracovníkům </w:t>
      </w:r>
      <w:r w:rsidR="00244A62" w:rsidRPr="00497C6A">
        <w:t>Zadavatel</w:t>
      </w:r>
      <w:r w:rsidRPr="00497C6A">
        <w:t xml:space="preserve">e komplexní zvládnutí problematiky konfigurace, instalace, provozu a údržby zařízení. Školení proběhne formou praktických ukázek na komponentech nabízeného zařízení. Délku školení může </w:t>
      </w:r>
      <w:r w:rsidR="00244A62" w:rsidRPr="00497C6A">
        <w:t>Zadavatel</w:t>
      </w:r>
      <w:r w:rsidRPr="00497C6A">
        <w:t xml:space="preserve"> prodloužit tak, aby jeho rozsah pokryl zvládnutí potřebných dovedností dle požadovaných funkcionalit. Účastníci školení obdrží nejpozději 3 dny před školením školic</w:t>
      </w:r>
      <w:r w:rsidR="002129C2" w:rsidRPr="00497C6A">
        <w:t>í materiály.</w:t>
      </w:r>
    </w:p>
    <w:p w14:paraId="0F0DDC1D" w14:textId="17D33945" w:rsidR="006F3CBC" w:rsidRPr="00497C6A" w:rsidRDefault="006F3CBC" w:rsidP="00F51501">
      <w:pPr>
        <w:pStyle w:val="Nadpis1"/>
      </w:pPr>
      <w:bookmarkStart w:id="206" w:name="_Toc181260514"/>
      <w:bookmarkStart w:id="207" w:name="_Toc203112253"/>
      <w:r w:rsidRPr="00497C6A">
        <w:lastRenderedPageBreak/>
        <w:t xml:space="preserve">Požadavky na </w:t>
      </w:r>
      <w:r w:rsidR="002A48CF" w:rsidRPr="00497C6A">
        <w:t>Dodavatel</w:t>
      </w:r>
      <w:r w:rsidRPr="00497C6A">
        <w:t>e a dokumentace</w:t>
      </w:r>
      <w:bookmarkEnd w:id="205"/>
      <w:bookmarkEnd w:id="206"/>
      <w:bookmarkEnd w:id="207"/>
    </w:p>
    <w:p w14:paraId="21C20A72" w14:textId="598118BC" w:rsidR="00FC1F83" w:rsidRPr="00497C6A" w:rsidRDefault="00FC1F83" w:rsidP="00BA2092">
      <w:pPr>
        <w:pStyle w:val="Zkladntext"/>
      </w:pPr>
      <w:r w:rsidRPr="00497C6A">
        <w:t>Všechny podklady, dokumenty a popisy musí být v českém jazyce (s výjimkou technických výrazů a protokolů o zkouškách provedených v zahraniční zkušebně)</w:t>
      </w:r>
      <w:r w:rsidR="00210FE7" w:rsidRPr="00497C6A">
        <w:t xml:space="preserve"> budou v elektronické podobě ve formátu .docx</w:t>
      </w:r>
      <w:r w:rsidR="001C4810" w:rsidRPr="00497C6A">
        <w:t xml:space="preserve"> nebo</w:t>
      </w:r>
      <w:r w:rsidR="006E4197" w:rsidRPr="00497C6A">
        <w:t xml:space="preserve"> .pdf</w:t>
      </w:r>
      <w:r w:rsidRPr="00497C6A">
        <w:t xml:space="preserve">. </w:t>
      </w:r>
      <w:r w:rsidR="006E4197" w:rsidRPr="00497C6A">
        <w:t xml:space="preserve">Zadavatel má </w:t>
      </w:r>
      <w:r w:rsidR="000F4413" w:rsidRPr="00497C6A">
        <w:t xml:space="preserve">právo poskytnou dokumentaci třetí straně. </w:t>
      </w:r>
      <w:r w:rsidRPr="00497C6A">
        <w:t xml:space="preserve">Účastník v nabídce uvede do tabulky k parametrům požadovaným </w:t>
      </w:r>
      <w:r w:rsidR="00244A62" w:rsidRPr="00497C6A">
        <w:t>Zadavatel</w:t>
      </w:r>
      <w:r w:rsidRPr="00497C6A">
        <w:t>em skutečné parametry nabízeného zařízení</w:t>
      </w:r>
      <w:r w:rsidR="009603C0" w:rsidRPr="00497C6A">
        <w:t>.</w:t>
      </w:r>
      <w:r w:rsidRPr="00497C6A">
        <w:t xml:space="preserve"> </w:t>
      </w:r>
    </w:p>
    <w:p w14:paraId="2C177CF3" w14:textId="77777777" w:rsidR="00FC1F83" w:rsidRPr="00497C6A" w:rsidRDefault="00FC1F83" w:rsidP="00BA2092">
      <w:pPr>
        <w:pStyle w:val="Zkladntext"/>
      </w:pPr>
      <w:r w:rsidRPr="00497C6A">
        <w:t>Dodací</w:t>
      </w:r>
      <w:r w:rsidRPr="00497C6A">
        <w:rPr>
          <w:spacing w:val="-7"/>
        </w:rPr>
        <w:t xml:space="preserve"> </w:t>
      </w:r>
      <w:r w:rsidRPr="00497C6A">
        <w:t>list</w:t>
      </w:r>
      <w:r w:rsidRPr="00497C6A">
        <w:rPr>
          <w:spacing w:val="-1"/>
        </w:rPr>
        <w:t xml:space="preserve"> </w:t>
      </w:r>
      <w:r w:rsidRPr="00497C6A">
        <w:t>nebo</w:t>
      </w:r>
      <w:r w:rsidRPr="00497C6A">
        <w:rPr>
          <w:spacing w:val="-3"/>
        </w:rPr>
        <w:t xml:space="preserve"> </w:t>
      </w:r>
      <w:r w:rsidRPr="00497C6A">
        <w:t>příloha</w:t>
      </w:r>
      <w:r w:rsidRPr="00497C6A">
        <w:rPr>
          <w:spacing w:val="-1"/>
        </w:rPr>
        <w:t xml:space="preserve"> </w:t>
      </w:r>
      <w:r w:rsidRPr="00497C6A">
        <w:t>k</w:t>
      </w:r>
      <w:r w:rsidRPr="00497C6A">
        <w:rPr>
          <w:spacing w:val="-1"/>
        </w:rPr>
        <w:t xml:space="preserve"> </w:t>
      </w:r>
      <w:r w:rsidRPr="00497C6A">
        <w:t>dodacímu</w:t>
      </w:r>
      <w:r w:rsidRPr="00497C6A">
        <w:rPr>
          <w:spacing w:val="-3"/>
        </w:rPr>
        <w:t xml:space="preserve"> </w:t>
      </w:r>
      <w:r w:rsidRPr="00497C6A">
        <w:t>listu</w:t>
      </w:r>
      <w:r w:rsidRPr="00497C6A">
        <w:rPr>
          <w:spacing w:val="-5"/>
        </w:rPr>
        <w:t xml:space="preserve"> </w:t>
      </w:r>
      <w:r w:rsidRPr="00497C6A">
        <w:t>musí,</w:t>
      </w:r>
      <w:r w:rsidRPr="00497C6A">
        <w:rPr>
          <w:spacing w:val="-4"/>
        </w:rPr>
        <w:t xml:space="preserve"> </w:t>
      </w:r>
      <w:r w:rsidRPr="00497C6A">
        <w:t>kromě</w:t>
      </w:r>
      <w:r w:rsidRPr="00497C6A">
        <w:rPr>
          <w:spacing w:val="-2"/>
        </w:rPr>
        <w:t xml:space="preserve"> </w:t>
      </w:r>
      <w:r w:rsidRPr="00497C6A">
        <w:t>standardních</w:t>
      </w:r>
      <w:r w:rsidRPr="00497C6A">
        <w:rPr>
          <w:spacing w:val="-3"/>
        </w:rPr>
        <w:t xml:space="preserve"> </w:t>
      </w:r>
      <w:r w:rsidRPr="00497C6A">
        <w:t>údajů,</w:t>
      </w:r>
      <w:r w:rsidRPr="00497C6A">
        <w:rPr>
          <w:spacing w:val="-4"/>
        </w:rPr>
        <w:t xml:space="preserve"> </w:t>
      </w:r>
      <w:r w:rsidRPr="00497C6A">
        <w:t>obsahovat</w:t>
      </w:r>
      <w:r w:rsidRPr="00497C6A">
        <w:rPr>
          <w:spacing w:val="-2"/>
        </w:rPr>
        <w:t xml:space="preserve"> </w:t>
      </w:r>
      <w:r w:rsidRPr="00497C6A">
        <w:t xml:space="preserve">následující </w:t>
      </w:r>
      <w:r w:rsidRPr="00497C6A">
        <w:rPr>
          <w:spacing w:val="-2"/>
        </w:rPr>
        <w:t>informace:</w:t>
      </w:r>
    </w:p>
    <w:p w14:paraId="1C213F56" w14:textId="0C059C5E" w:rsidR="0042040D" w:rsidRPr="00497C6A" w:rsidRDefault="00FC1F83" w:rsidP="00820C83">
      <w:pPr>
        <w:pStyle w:val="Odstavecseseznamem"/>
        <w:numPr>
          <w:ilvl w:val="0"/>
          <w:numId w:val="20"/>
        </w:numPr>
      </w:pPr>
      <w:r w:rsidRPr="00497C6A">
        <w:t>Výrobce/</w:t>
      </w:r>
      <w:r w:rsidR="002A48CF" w:rsidRPr="00497C6A">
        <w:t>Dodavatel</w:t>
      </w:r>
      <w:r w:rsidRPr="00497C6A">
        <w:t>,</w:t>
      </w:r>
    </w:p>
    <w:p w14:paraId="42877D8A" w14:textId="77777777" w:rsidR="0042040D" w:rsidRPr="00497C6A" w:rsidRDefault="00FC1F83" w:rsidP="00820C83">
      <w:pPr>
        <w:pStyle w:val="Odstavecseseznamem"/>
        <w:numPr>
          <w:ilvl w:val="0"/>
          <w:numId w:val="20"/>
        </w:numPr>
      </w:pPr>
      <w:r w:rsidRPr="00497C6A">
        <w:t>Úplné</w:t>
      </w:r>
      <w:r w:rsidRPr="00497C6A">
        <w:rPr>
          <w:spacing w:val="-6"/>
        </w:rPr>
        <w:t xml:space="preserve"> </w:t>
      </w:r>
      <w:r w:rsidRPr="00497C6A">
        <w:t>označení,</w:t>
      </w:r>
    </w:p>
    <w:p w14:paraId="01134585" w14:textId="6D1665FE" w:rsidR="00367367" w:rsidRPr="00497C6A" w:rsidRDefault="00FC1F83" w:rsidP="00820C83">
      <w:pPr>
        <w:pStyle w:val="Odstavecseseznamem"/>
        <w:numPr>
          <w:ilvl w:val="0"/>
          <w:numId w:val="20"/>
        </w:numPr>
      </w:pPr>
      <w:r w:rsidRPr="00497C6A">
        <w:t>Dodací</w:t>
      </w:r>
      <w:r w:rsidRPr="00497C6A">
        <w:rPr>
          <w:spacing w:val="-8"/>
        </w:rPr>
        <w:t xml:space="preserve"> </w:t>
      </w:r>
      <w:r w:rsidRPr="00497C6A">
        <w:t>množství.</w:t>
      </w:r>
    </w:p>
    <w:p w14:paraId="6A1D5851" w14:textId="52C9F09F" w:rsidR="008F3896" w:rsidRPr="00497C6A" w:rsidRDefault="00983F13" w:rsidP="00E2483A">
      <w:pPr>
        <w:pStyle w:val="Zkladntext"/>
      </w:pPr>
      <w:r w:rsidRPr="00497C6A">
        <w:t>Dodavatel v rámci implementace vytv</w:t>
      </w:r>
      <w:r w:rsidR="533C195C" w:rsidRPr="00497C6A">
        <w:t>o</w:t>
      </w:r>
      <w:r w:rsidRPr="00497C6A">
        <w:t xml:space="preserve">ří </w:t>
      </w:r>
      <w:r w:rsidR="00744441" w:rsidRPr="00497C6A">
        <w:t>a</w:t>
      </w:r>
      <w:r w:rsidR="00D9681D" w:rsidRPr="00497C6A">
        <w:t xml:space="preserve"> musí vybavit pracovníky </w:t>
      </w:r>
      <w:r w:rsidR="00244A62" w:rsidRPr="00497C6A">
        <w:t>Zadavatel</w:t>
      </w:r>
      <w:r w:rsidR="00D9681D" w:rsidRPr="00497C6A">
        <w:t>e detailní správcovskou dokumentací popisující celý systém. Dokumentace musí především obsahovat všechny detaily, vzájemné souvislosti a vazby systémových komponent, které jsou významné z pohledu bezpečnosti nebo kterým je třeba věnovat zvláštní ochran</w:t>
      </w:r>
      <w:r w:rsidR="008F3896" w:rsidRPr="00497C6A">
        <w:t>u.</w:t>
      </w:r>
    </w:p>
    <w:p w14:paraId="71C76AC2" w14:textId="77777777" w:rsidR="008F3896" w:rsidRPr="00497C6A" w:rsidRDefault="008F3896" w:rsidP="00E2483A">
      <w:pPr>
        <w:pStyle w:val="Zkladntext"/>
      </w:pPr>
      <w:r w:rsidRPr="00497C6A">
        <w:t>Veškerá dokumentace musí být dodána aktualizovaná na dodávanou verzi HW, operačního systému a aplikačního systému.</w:t>
      </w:r>
    </w:p>
    <w:p w14:paraId="65D33093" w14:textId="4C3A0D02" w:rsidR="00A84D1B" w:rsidRPr="00497C6A" w:rsidRDefault="008F3896" w:rsidP="00E2483A">
      <w:pPr>
        <w:pStyle w:val="Zkladntext"/>
      </w:pPr>
      <w:r w:rsidRPr="00497C6A">
        <w:t xml:space="preserve">Standardní dokumentace </w:t>
      </w:r>
      <w:r w:rsidR="002C4A49" w:rsidRPr="00497C6A">
        <w:t xml:space="preserve">(např. protokoly o kusových zkouškách) </w:t>
      </w:r>
      <w:r w:rsidRPr="00497C6A">
        <w:t>musí být k dispozici u Dodavatele po celou dobu životnosti zařízení.</w:t>
      </w:r>
    </w:p>
    <w:p w14:paraId="19DC2662" w14:textId="03B76A96" w:rsidR="004A15D4" w:rsidRPr="00497C6A" w:rsidRDefault="00A84D1B" w:rsidP="00E2483A">
      <w:pPr>
        <w:pStyle w:val="Zkladntext"/>
      </w:pPr>
      <w:r w:rsidRPr="00497C6A">
        <w:t>Dokumentace musí obsahovat všechny informace požadované pro instalaci, uvádění do provozu, nastavení parametrů, údržby a analýzu chyb.</w:t>
      </w:r>
      <w:r w:rsidR="005D0626" w:rsidRPr="00497C6A">
        <w:t xml:space="preserve"> Funk</w:t>
      </w:r>
      <w:r w:rsidR="00DF4531" w:rsidRPr="00497C6A">
        <w:t xml:space="preserve">ce a způsob provozu všech zařízení a jednotek musí být srozumitelně popsán, aby </w:t>
      </w:r>
      <w:r w:rsidR="002C4A49" w:rsidRPr="00497C6A">
        <w:t>Zadavatel</w:t>
      </w:r>
      <w:r w:rsidR="00DF4531" w:rsidRPr="00497C6A">
        <w:t xml:space="preserve"> mohl využívat všechny funkce a vlastnosti. Tento popis musí zahrnovat blokové diagramy, logická schémata, zapojovací schémata. Certifikáty kvality, dokumenty prokazující shodu s požadavky na bezpečnost práce, a také zprávy o kusových zkouškách musí být součástí dokumentace. </w:t>
      </w:r>
    </w:p>
    <w:p w14:paraId="093367C3" w14:textId="77777777" w:rsidR="003F6925" w:rsidRPr="00497C6A" w:rsidRDefault="003F6925" w:rsidP="00E2483A">
      <w:pPr>
        <w:pStyle w:val="Zkladntext"/>
      </w:pPr>
    </w:p>
    <w:p w14:paraId="50C71CD3" w14:textId="22CDC334" w:rsidR="003F6925" w:rsidRPr="00497C6A" w:rsidRDefault="003F6925" w:rsidP="00134E13">
      <w:pPr>
        <w:pStyle w:val="Zkladntext"/>
      </w:pPr>
      <w:r w:rsidRPr="00497C6A">
        <w:t xml:space="preserve">Dodavatel na základě </w:t>
      </w:r>
      <w:r w:rsidR="001A455C" w:rsidRPr="00497C6A">
        <w:t xml:space="preserve">Servisní </w:t>
      </w:r>
      <w:r w:rsidRPr="00497C6A">
        <w:t xml:space="preserve">smlouvy </w:t>
      </w:r>
      <w:r w:rsidR="00245749" w:rsidRPr="00497C6A">
        <w:t xml:space="preserve">dále </w:t>
      </w:r>
      <w:r w:rsidRPr="00497C6A">
        <w:t xml:space="preserve">udržuje technickou dokumentaci </w:t>
      </w:r>
      <w:r w:rsidR="00A77259" w:rsidRPr="00497C6A">
        <w:t>D</w:t>
      </w:r>
      <w:r w:rsidRPr="00497C6A">
        <w:t>íla. Dílčí dokumenty jsou uvedeny v následující tabulce:</w:t>
      </w:r>
    </w:p>
    <w:tbl>
      <w:tblPr>
        <w:tblW w:w="0" w:type="auto"/>
        <w:tblLayout w:type="fixed"/>
        <w:tblLook w:val="06A0" w:firstRow="1" w:lastRow="0" w:firstColumn="1" w:lastColumn="0" w:noHBand="1" w:noVBand="1"/>
      </w:tblPr>
      <w:tblGrid>
        <w:gridCol w:w="3525"/>
        <w:gridCol w:w="2340"/>
      </w:tblGrid>
      <w:tr w:rsidR="003E4640" w:rsidRPr="00497C6A" w14:paraId="2B68D1FD" w14:textId="77777777" w:rsidTr="000014DE">
        <w:trPr>
          <w:trHeight w:val="300"/>
        </w:trPr>
        <w:tc>
          <w:tcPr>
            <w:tcW w:w="3525" w:type="dxa"/>
            <w:tcBorders>
              <w:top w:val="nil"/>
              <w:left w:val="nil"/>
              <w:bottom w:val="nil"/>
              <w:right w:val="nil"/>
            </w:tcBorders>
            <w:tcMar>
              <w:top w:w="15" w:type="dxa"/>
              <w:left w:w="15" w:type="dxa"/>
              <w:right w:w="15" w:type="dxa"/>
            </w:tcMar>
            <w:vAlign w:val="bottom"/>
          </w:tcPr>
          <w:p w14:paraId="01A9A625" w14:textId="77777777" w:rsidR="003E4640" w:rsidRPr="00497C6A" w:rsidRDefault="003E4640" w:rsidP="000014DE">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bottom"/>
          </w:tcPr>
          <w:p w14:paraId="64578499" w14:textId="77777777" w:rsidR="003E4640" w:rsidRPr="00497C6A" w:rsidRDefault="003E4640" w:rsidP="000014DE">
            <w:pPr>
              <w:rPr>
                <w:rFonts w:ascii="Aptos Narrow" w:eastAsia="Aptos Narrow" w:hAnsi="Aptos Narrow" w:cs="Aptos Narrow"/>
                <w:b/>
                <w:bCs/>
              </w:rPr>
            </w:pPr>
            <w:r w:rsidRPr="00497C6A">
              <w:rPr>
                <w:b/>
                <w:bCs/>
              </w:rPr>
              <w:t>Činnost Dodavatele</w:t>
            </w:r>
          </w:p>
        </w:tc>
      </w:tr>
      <w:tr w:rsidR="003E4640" w:rsidRPr="00497C6A" w14:paraId="2D1A0161" w14:textId="77777777" w:rsidTr="000014DE">
        <w:trPr>
          <w:trHeight w:val="315"/>
        </w:trPr>
        <w:tc>
          <w:tcPr>
            <w:tcW w:w="3525" w:type="dxa"/>
            <w:tcBorders>
              <w:top w:val="nil"/>
              <w:left w:val="nil"/>
              <w:bottom w:val="nil"/>
              <w:right w:val="nil"/>
            </w:tcBorders>
            <w:tcMar>
              <w:top w:w="15" w:type="dxa"/>
              <w:left w:w="15" w:type="dxa"/>
              <w:right w:w="15" w:type="dxa"/>
            </w:tcMar>
            <w:vAlign w:val="bottom"/>
          </w:tcPr>
          <w:p w14:paraId="6F4C99E5" w14:textId="77777777" w:rsidR="003E4640" w:rsidRPr="00497C6A" w:rsidRDefault="003E4640" w:rsidP="000014DE">
            <w:pPr>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bottom"/>
          </w:tcPr>
          <w:p w14:paraId="68B8CEDD"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207F2A85"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59B3ADCB" w14:textId="77777777" w:rsidR="003E4640" w:rsidRPr="00497C6A" w:rsidRDefault="003E4640" w:rsidP="000014DE">
            <w:pPr>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bottom"/>
          </w:tcPr>
          <w:p w14:paraId="5D1F307E"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610449CF"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498EE4FE" w14:textId="77777777" w:rsidR="003E4640" w:rsidRPr="00497C6A" w:rsidRDefault="003E4640" w:rsidP="000014DE">
            <w:pPr>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bottom"/>
          </w:tcPr>
          <w:p w14:paraId="09F3B25A" w14:textId="77777777" w:rsidR="003E4640" w:rsidRPr="00497C6A" w:rsidRDefault="003E4640" w:rsidP="000014DE">
            <w:pPr>
              <w:rPr>
                <w:rFonts w:ascii="Aptos Narrow" w:eastAsia="Aptos Narrow" w:hAnsi="Aptos Narrow" w:cs="Aptos Narrow"/>
              </w:rPr>
            </w:pPr>
            <w:r w:rsidRPr="00497C6A">
              <w:t>Spolupracuje</w:t>
            </w:r>
          </w:p>
        </w:tc>
      </w:tr>
      <w:tr w:rsidR="003E4640" w:rsidRPr="00497C6A" w14:paraId="14751092"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7C906A54" w14:textId="77777777" w:rsidR="003E4640" w:rsidRPr="00497C6A" w:rsidRDefault="003E4640" w:rsidP="000014DE">
            <w:pPr>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bottom"/>
          </w:tcPr>
          <w:p w14:paraId="4B4C1A71"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7198BB94"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6A097FA3" w14:textId="77777777" w:rsidR="003E4640" w:rsidRPr="00497C6A" w:rsidRDefault="003E4640" w:rsidP="000014DE">
            <w:pPr>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bottom"/>
          </w:tcPr>
          <w:p w14:paraId="09727ED0"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064EAFED"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0B61060B" w14:textId="77777777" w:rsidR="003E4640" w:rsidRPr="00497C6A" w:rsidRDefault="003E4640" w:rsidP="000014DE">
            <w:r w:rsidRPr="00497C6A">
              <w:t>Související dokumentace</w:t>
            </w:r>
          </w:p>
          <w:p w14:paraId="24318F6B" w14:textId="77777777" w:rsidR="003E4640" w:rsidRPr="00497C6A" w:rsidRDefault="003E4640" w:rsidP="000014DE">
            <w:pPr>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bottom"/>
          </w:tcPr>
          <w:p w14:paraId="1C57B0EC" w14:textId="77777777" w:rsidR="003E4640" w:rsidRPr="00497C6A" w:rsidRDefault="003E4640" w:rsidP="000014DE">
            <w:r w:rsidRPr="00497C6A">
              <w:t>Vytváří a udržuje</w:t>
            </w:r>
          </w:p>
          <w:p w14:paraId="6B2B1849" w14:textId="77777777" w:rsidR="003E4640" w:rsidRPr="00497C6A" w:rsidRDefault="003E4640" w:rsidP="000014DE">
            <w:pPr>
              <w:rPr>
                <w:rFonts w:ascii="Aptos Narrow" w:eastAsia="Aptos Narrow" w:hAnsi="Aptos Narrow" w:cs="Aptos Narrow"/>
              </w:rPr>
            </w:pPr>
            <w:r w:rsidRPr="00497C6A">
              <w:t>Vytváří a udržuje</w:t>
            </w:r>
          </w:p>
        </w:tc>
      </w:tr>
    </w:tbl>
    <w:p w14:paraId="13BFD717" w14:textId="77777777" w:rsidR="003F6925" w:rsidRPr="00497C6A" w:rsidRDefault="003F6925" w:rsidP="003F6925"/>
    <w:p w14:paraId="3344A138" w14:textId="22EC28AD" w:rsidR="003F6925" w:rsidRPr="00497C6A" w:rsidRDefault="003F6925" w:rsidP="00134E13">
      <w:pPr>
        <w:pStyle w:val="Zkladntext"/>
      </w:pPr>
      <w:r w:rsidRPr="00497C6A">
        <w:t xml:space="preserve">Dokumentace je obvykle ukládána ve formátu </w:t>
      </w:r>
      <w:r w:rsidR="000D6386" w:rsidRPr="00497C6A">
        <w:t>.docx a/nebo .pdf</w:t>
      </w:r>
      <w:r w:rsidRPr="00497C6A">
        <w:t xml:space="preserve">. Může být společná s dokumentací pro </w:t>
      </w:r>
      <w:r w:rsidR="00A8075E" w:rsidRPr="00497C6A">
        <w:t>aplikaci</w:t>
      </w:r>
      <w:r w:rsidRPr="00497C6A">
        <w:t xml:space="preserve"> MUM.</w:t>
      </w:r>
    </w:p>
    <w:p w14:paraId="775F0EC3" w14:textId="43C0D99D" w:rsidR="006F3CBC" w:rsidRPr="00497C6A" w:rsidRDefault="006F3CBC" w:rsidP="00755CF3">
      <w:pPr>
        <w:pStyle w:val="Nadpis2"/>
      </w:pPr>
      <w:bookmarkStart w:id="208" w:name="_Toc155775560"/>
      <w:bookmarkStart w:id="209" w:name="_Toc162961252"/>
      <w:bookmarkStart w:id="210" w:name="_Toc181260515"/>
      <w:bookmarkStart w:id="211" w:name="_Toc203112254"/>
      <w:r w:rsidRPr="00497C6A">
        <w:t>Provozní</w:t>
      </w:r>
      <w:r w:rsidRPr="00497C6A">
        <w:rPr>
          <w:spacing w:val="-6"/>
        </w:rPr>
        <w:t xml:space="preserve"> </w:t>
      </w:r>
      <w:r w:rsidRPr="00497C6A">
        <w:rPr>
          <w:spacing w:val="-2"/>
        </w:rPr>
        <w:t>předpis</w:t>
      </w:r>
      <w:bookmarkEnd w:id="208"/>
      <w:bookmarkEnd w:id="209"/>
      <w:bookmarkEnd w:id="210"/>
      <w:bookmarkEnd w:id="211"/>
    </w:p>
    <w:p w14:paraId="14C6568A" w14:textId="61A9B35A" w:rsidR="00FC1F83" w:rsidRPr="00497C6A" w:rsidRDefault="003C7222" w:rsidP="005A0FC0">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FC1F83" w:rsidRPr="00497C6A">
        <w:rPr>
          <w:spacing w:val="-3"/>
        </w:rPr>
        <w:t>provozní</w:t>
      </w:r>
      <w:r w:rsidR="00FC1F83" w:rsidRPr="00497C6A">
        <w:rPr>
          <w:spacing w:val="-6"/>
        </w:rPr>
        <w:t xml:space="preserve"> </w:t>
      </w:r>
      <w:r w:rsidR="00FC1F83" w:rsidRPr="00497C6A">
        <w:t>předpis</w:t>
      </w:r>
      <w:r w:rsidR="00FC1F83" w:rsidRPr="00497C6A">
        <w:rPr>
          <w:spacing w:val="-2"/>
        </w:rPr>
        <w:t xml:space="preserve"> </w:t>
      </w:r>
      <w:r w:rsidR="00FC1F83" w:rsidRPr="00497C6A">
        <w:t>vztahující</w:t>
      </w:r>
      <w:r w:rsidR="00FC1F83" w:rsidRPr="00497C6A">
        <w:rPr>
          <w:spacing w:val="-6"/>
        </w:rPr>
        <w:t xml:space="preserve"> </w:t>
      </w:r>
      <w:r w:rsidR="00FC1F83" w:rsidRPr="00497C6A">
        <w:t>se</w:t>
      </w:r>
      <w:r w:rsidR="00FC1F83" w:rsidRPr="00497C6A">
        <w:rPr>
          <w:spacing w:val="-3"/>
        </w:rPr>
        <w:t xml:space="preserve"> </w:t>
      </w:r>
      <w:r w:rsidR="00FC1F83" w:rsidRPr="00497C6A">
        <w:t>k</w:t>
      </w:r>
      <w:r w:rsidR="00CD0E01" w:rsidRPr="00497C6A">
        <w:t> zařízením MSUM</w:t>
      </w:r>
      <w:r w:rsidR="00FC1F83" w:rsidRPr="00497C6A">
        <w:t>.</w:t>
      </w:r>
      <w:r w:rsidR="00FC1F83" w:rsidRPr="00497C6A">
        <w:rPr>
          <w:spacing w:val="-4"/>
        </w:rPr>
        <w:t xml:space="preserve"> </w:t>
      </w:r>
      <w:r w:rsidR="00FC1F83" w:rsidRPr="00497C6A">
        <w:t>Včetně</w:t>
      </w:r>
      <w:r w:rsidR="00FC1F83" w:rsidRPr="00497C6A">
        <w:rPr>
          <w:spacing w:val="-3"/>
        </w:rPr>
        <w:t xml:space="preserve"> </w:t>
      </w:r>
      <w:r w:rsidR="00FC1F83" w:rsidRPr="00497C6A">
        <w:t>popisu</w:t>
      </w:r>
      <w:r w:rsidR="00FC1F83" w:rsidRPr="00497C6A">
        <w:rPr>
          <w:spacing w:val="-3"/>
        </w:rPr>
        <w:t xml:space="preserve"> </w:t>
      </w:r>
      <w:r w:rsidR="00FC1F83" w:rsidRPr="00497C6A">
        <w:t xml:space="preserve">pro parametrizaci </w:t>
      </w:r>
      <w:r w:rsidR="009A0A2F" w:rsidRPr="00497C6A">
        <w:t>přístrojů</w:t>
      </w:r>
      <w:r w:rsidR="00FC1F83" w:rsidRPr="00497C6A">
        <w:t>.</w:t>
      </w:r>
    </w:p>
    <w:p w14:paraId="0DF41CFC" w14:textId="77777777" w:rsidR="00FC1F83" w:rsidRPr="00497C6A" w:rsidRDefault="00FC1F83" w:rsidP="00FC1F83">
      <w:pPr>
        <w:pStyle w:val="Nadpis2"/>
        <w:rPr>
          <w:rFonts w:cs="Times New Roman"/>
        </w:rPr>
      </w:pPr>
      <w:bookmarkStart w:id="212" w:name="_Toc155775562"/>
      <w:bookmarkStart w:id="213" w:name="_Toc162961254"/>
      <w:bookmarkStart w:id="214" w:name="_Toc181260516"/>
      <w:bookmarkStart w:id="215" w:name="_Toc203112255"/>
      <w:r w:rsidRPr="00497C6A">
        <w:rPr>
          <w:rFonts w:cs="Times New Roman"/>
        </w:rPr>
        <w:t>Provozní</w:t>
      </w:r>
      <w:r w:rsidRPr="00497C6A">
        <w:rPr>
          <w:rFonts w:cs="Times New Roman"/>
          <w:spacing w:val="-4"/>
        </w:rPr>
        <w:t xml:space="preserve"> </w:t>
      </w:r>
      <w:r w:rsidRPr="00497C6A">
        <w:rPr>
          <w:rFonts w:cs="Times New Roman"/>
        </w:rPr>
        <w:t>předpis</w:t>
      </w:r>
      <w:r w:rsidRPr="00497C6A">
        <w:rPr>
          <w:rFonts w:cs="Times New Roman"/>
          <w:spacing w:val="-7"/>
        </w:rPr>
        <w:t xml:space="preserve"> </w:t>
      </w:r>
      <w:r w:rsidRPr="00497C6A">
        <w:rPr>
          <w:rFonts w:cs="Times New Roman"/>
        </w:rPr>
        <w:t>parametrizačního</w:t>
      </w:r>
      <w:r w:rsidRPr="00497C6A">
        <w:rPr>
          <w:rFonts w:cs="Times New Roman"/>
          <w:spacing w:val="-6"/>
        </w:rPr>
        <w:t xml:space="preserve"> </w:t>
      </w:r>
      <w:r w:rsidRPr="00497C6A">
        <w:rPr>
          <w:rFonts w:cs="Times New Roman"/>
        </w:rPr>
        <w:t>SW</w:t>
      </w:r>
      <w:r w:rsidRPr="00497C6A">
        <w:rPr>
          <w:rFonts w:cs="Times New Roman"/>
          <w:spacing w:val="-6"/>
        </w:rPr>
        <w:t xml:space="preserve"> </w:t>
      </w:r>
      <w:r w:rsidRPr="00497C6A">
        <w:rPr>
          <w:rFonts w:cs="Times New Roman"/>
        </w:rPr>
        <w:t>pro</w:t>
      </w:r>
      <w:r w:rsidRPr="00497C6A">
        <w:rPr>
          <w:rFonts w:cs="Times New Roman"/>
          <w:spacing w:val="-7"/>
        </w:rPr>
        <w:t xml:space="preserve"> </w:t>
      </w:r>
      <w:r w:rsidRPr="00497C6A">
        <w:rPr>
          <w:rFonts w:cs="Times New Roman"/>
          <w:spacing w:val="-5"/>
        </w:rPr>
        <w:t>PC</w:t>
      </w:r>
      <w:bookmarkEnd w:id="212"/>
      <w:bookmarkEnd w:id="213"/>
      <w:bookmarkEnd w:id="214"/>
      <w:bookmarkEnd w:id="215"/>
    </w:p>
    <w:p w14:paraId="6908B4C7" w14:textId="278A0252" w:rsidR="00FC1F83" w:rsidRPr="00497C6A" w:rsidRDefault="006F3461" w:rsidP="0042040D">
      <w:pPr>
        <w:pStyle w:val="Zkladntext"/>
      </w:pPr>
      <w:r w:rsidRPr="00497C6A">
        <w:t>Ú</w:t>
      </w:r>
      <w:r w:rsidR="003C7222" w:rsidRPr="00497C6A">
        <w:t>častník</w:t>
      </w:r>
      <w:r w:rsidR="00C47C9D" w:rsidRPr="00497C6A">
        <w:t xml:space="preserve"> předloží </w:t>
      </w:r>
      <w:r w:rsidR="00244A62" w:rsidRPr="00497C6A">
        <w:t>Zadavatel</w:t>
      </w:r>
      <w:r w:rsidR="00C47C9D" w:rsidRPr="00497C6A">
        <w:t xml:space="preserve">i nejpozději před podpisem smlouvy </w:t>
      </w:r>
      <w:r w:rsidR="00FC1F83" w:rsidRPr="00497C6A">
        <w:t>provozní</w:t>
      </w:r>
      <w:r w:rsidR="00FC1F83" w:rsidRPr="00497C6A">
        <w:rPr>
          <w:spacing w:val="-6"/>
        </w:rPr>
        <w:t xml:space="preserve"> </w:t>
      </w:r>
      <w:r w:rsidR="00FC1F83" w:rsidRPr="00497C6A">
        <w:t>předpis,</w:t>
      </w:r>
      <w:r w:rsidR="00FC1F83" w:rsidRPr="00497C6A">
        <w:rPr>
          <w:spacing w:val="-2"/>
        </w:rPr>
        <w:t xml:space="preserve"> </w:t>
      </w:r>
      <w:r w:rsidR="00FC1F83" w:rsidRPr="00497C6A">
        <w:t>tj.</w:t>
      </w:r>
      <w:r w:rsidR="00FC1F83" w:rsidRPr="00497C6A">
        <w:rPr>
          <w:spacing w:val="-4"/>
        </w:rPr>
        <w:t xml:space="preserve"> </w:t>
      </w:r>
      <w:r w:rsidR="00FC1F83" w:rsidRPr="00497C6A">
        <w:t>popis</w:t>
      </w:r>
      <w:r w:rsidR="00FC1F83" w:rsidRPr="00497C6A">
        <w:rPr>
          <w:spacing w:val="-2"/>
        </w:rPr>
        <w:t xml:space="preserve"> </w:t>
      </w:r>
      <w:r w:rsidR="00FC1F83" w:rsidRPr="00497C6A">
        <w:t>instalace</w:t>
      </w:r>
      <w:r w:rsidR="00FC1F83" w:rsidRPr="00497C6A">
        <w:rPr>
          <w:spacing w:val="-3"/>
        </w:rPr>
        <w:t xml:space="preserve"> </w:t>
      </w:r>
      <w:r w:rsidR="00FC1F83" w:rsidRPr="00497C6A">
        <w:t>a</w:t>
      </w:r>
      <w:r w:rsidR="00FC1F83" w:rsidRPr="00497C6A">
        <w:rPr>
          <w:spacing w:val="-5"/>
        </w:rPr>
        <w:t xml:space="preserve"> </w:t>
      </w:r>
      <w:r w:rsidR="00FC1F83" w:rsidRPr="00497C6A">
        <w:t>práce</w:t>
      </w:r>
      <w:r w:rsidR="00FC1F83" w:rsidRPr="00497C6A">
        <w:rPr>
          <w:spacing w:val="-5"/>
        </w:rPr>
        <w:t xml:space="preserve"> </w:t>
      </w:r>
      <w:r w:rsidR="00FC1F83" w:rsidRPr="00497C6A">
        <w:t>s</w:t>
      </w:r>
      <w:r w:rsidR="00FC1F83" w:rsidRPr="00497C6A">
        <w:rPr>
          <w:spacing w:val="-2"/>
        </w:rPr>
        <w:t xml:space="preserve"> </w:t>
      </w:r>
      <w:r w:rsidR="00FC1F83" w:rsidRPr="00497C6A">
        <w:t>parametrizačním</w:t>
      </w:r>
      <w:r w:rsidR="00FC1F83" w:rsidRPr="00497C6A">
        <w:rPr>
          <w:spacing w:val="-2"/>
        </w:rPr>
        <w:t xml:space="preserve"> </w:t>
      </w:r>
      <w:r w:rsidR="00FC1F83" w:rsidRPr="00497C6A">
        <w:t>SW.</w:t>
      </w:r>
      <w:r w:rsidR="69413FBE" w:rsidRPr="00497C6A">
        <w:t xml:space="preserve"> </w:t>
      </w:r>
    </w:p>
    <w:p w14:paraId="75FACDED" w14:textId="24B4B2D2" w:rsidR="000F7AF2" w:rsidRPr="00497C6A" w:rsidRDefault="00FE21B3" w:rsidP="0042040D">
      <w:pPr>
        <w:pStyle w:val="Zkladntext"/>
      </w:pPr>
      <w:r w:rsidRPr="00497C6A">
        <w:lastRenderedPageBreak/>
        <w:t>Parametrizační SW, jeho instalační a aktualizační balíčky a soubory musí být vždy opatřeny kontrolním součtem (otiskem) nebo elektronickým podpisem, aby bylo možné ověřit jeho integritu.  </w:t>
      </w:r>
    </w:p>
    <w:p w14:paraId="0E0C3034" w14:textId="58694708" w:rsidR="00FC1F83" w:rsidRPr="00497C6A" w:rsidRDefault="00FC1F83" w:rsidP="00FC1F83">
      <w:pPr>
        <w:pStyle w:val="Nadpis2"/>
        <w:rPr>
          <w:rFonts w:cs="Times New Roman"/>
        </w:rPr>
      </w:pPr>
      <w:bookmarkStart w:id="216" w:name="_Toc155775563"/>
      <w:bookmarkStart w:id="217" w:name="_Toc162961255"/>
      <w:bookmarkStart w:id="218" w:name="_Toc181260517"/>
      <w:bookmarkStart w:id="219" w:name="_Toc203112256"/>
      <w:r w:rsidRPr="00497C6A">
        <w:rPr>
          <w:rFonts w:cs="Times New Roman"/>
        </w:rPr>
        <w:t>Montážní</w:t>
      </w:r>
      <w:r w:rsidRPr="00497C6A">
        <w:rPr>
          <w:rFonts w:cs="Times New Roman"/>
          <w:spacing w:val="-4"/>
        </w:rPr>
        <w:t xml:space="preserve"> </w:t>
      </w:r>
      <w:r w:rsidRPr="00497C6A">
        <w:rPr>
          <w:rFonts w:cs="Times New Roman"/>
          <w:spacing w:val="-2"/>
        </w:rPr>
        <w:t>předpis</w:t>
      </w:r>
      <w:bookmarkEnd w:id="216"/>
      <w:bookmarkEnd w:id="217"/>
      <w:bookmarkEnd w:id="218"/>
      <w:bookmarkEnd w:id="219"/>
    </w:p>
    <w:p w14:paraId="04A202AD" w14:textId="19FDEA4B" w:rsidR="006F3CBC" w:rsidRPr="00497C6A" w:rsidRDefault="006F3461" w:rsidP="006F3CBC">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6F3CBC" w:rsidRPr="00497C6A">
        <w:t>popis</w:t>
      </w:r>
      <w:r w:rsidR="006F3CBC" w:rsidRPr="00497C6A">
        <w:rPr>
          <w:spacing w:val="-7"/>
        </w:rPr>
        <w:t xml:space="preserve"> </w:t>
      </w:r>
      <w:r w:rsidR="006F3CBC" w:rsidRPr="00497C6A">
        <w:t>montáže</w:t>
      </w:r>
      <w:r w:rsidR="006F3CBC" w:rsidRPr="00497C6A">
        <w:rPr>
          <w:spacing w:val="-5"/>
        </w:rPr>
        <w:t xml:space="preserve"> </w:t>
      </w:r>
      <w:r w:rsidR="006F3CBC" w:rsidRPr="00497C6A">
        <w:t>včetně</w:t>
      </w:r>
      <w:r w:rsidR="006F3CBC" w:rsidRPr="00497C6A">
        <w:rPr>
          <w:spacing w:val="-7"/>
        </w:rPr>
        <w:t xml:space="preserve"> </w:t>
      </w:r>
      <w:r w:rsidR="006F3CBC" w:rsidRPr="00497C6A">
        <w:t>popisu</w:t>
      </w:r>
      <w:r w:rsidR="006F3CBC" w:rsidRPr="00497C6A">
        <w:rPr>
          <w:spacing w:val="-5"/>
        </w:rPr>
        <w:t xml:space="preserve"> </w:t>
      </w:r>
      <w:r w:rsidR="006F3CBC" w:rsidRPr="00497C6A">
        <w:t>požadavků</w:t>
      </w:r>
      <w:r w:rsidR="006F3CBC" w:rsidRPr="00497C6A">
        <w:rPr>
          <w:spacing w:val="-5"/>
        </w:rPr>
        <w:t xml:space="preserve"> </w:t>
      </w:r>
      <w:r w:rsidR="006F3CBC" w:rsidRPr="00497C6A">
        <w:t>na</w:t>
      </w:r>
      <w:r w:rsidR="006F3CBC" w:rsidRPr="00497C6A">
        <w:rPr>
          <w:spacing w:val="-5"/>
        </w:rPr>
        <w:t xml:space="preserve"> </w:t>
      </w:r>
      <w:r w:rsidR="006F3CBC" w:rsidRPr="00497C6A">
        <w:t>instalaci</w:t>
      </w:r>
      <w:r w:rsidR="006F3CBC" w:rsidRPr="00497C6A">
        <w:rPr>
          <w:spacing w:val="-6"/>
        </w:rPr>
        <w:t xml:space="preserve"> </w:t>
      </w:r>
      <w:r w:rsidR="00C329B3" w:rsidRPr="00497C6A">
        <w:t>pro všechny varianty cílové instalace.</w:t>
      </w:r>
    </w:p>
    <w:p w14:paraId="564D5AC6" w14:textId="77777777" w:rsidR="00FC1F83" w:rsidRPr="00497C6A" w:rsidRDefault="00FC1F83" w:rsidP="00FC1F83">
      <w:pPr>
        <w:pStyle w:val="Nadpis2"/>
        <w:rPr>
          <w:rFonts w:cs="Times New Roman"/>
        </w:rPr>
      </w:pPr>
      <w:bookmarkStart w:id="220" w:name="_Toc155775564"/>
      <w:bookmarkStart w:id="221" w:name="_Toc162961256"/>
      <w:bookmarkStart w:id="222" w:name="_Toc181260518"/>
      <w:bookmarkStart w:id="223" w:name="_Toc203112257"/>
      <w:r w:rsidRPr="00497C6A">
        <w:rPr>
          <w:rFonts w:cs="Times New Roman"/>
        </w:rPr>
        <w:t>Katalogové</w:t>
      </w:r>
      <w:r w:rsidRPr="00497C6A">
        <w:rPr>
          <w:rFonts w:cs="Times New Roman"/>
          <w:spacing w:val="-5"/>
        </w:rPr>
        <w:t xml:space="preserve"> </w:t>
      </w:r>
      <w:r w:rsidRPr="00497C6A">
        <w:rPr>
          <w:rFonts w:cs="Times New Roman"/>
        </w:rPr>
        <w:t>listy</w:t>
      </w:r>
      <w:r w:rsidRPr="00497C6A">
        <w:rPr>
          <w:rFonts w:cs="Times New Roman"/>
          <w:spacing w:val="-8"/>
        </w:rPr>
        <w:t xml:space="preserve"> </w:t>
      </w:r>
      <w:r w:rsidRPr="00497C6A">
        <w:rPr>
          <w:rFonts w:cs="Times New Roman"/>
        </w:rPr>
        <w:t>nebo</w:t>
      </w:r>
      <w:r w:rsidRPr="00497C6A">
        <w:rPr>
          <w:rFonts w:cs="Times New Roman"/>
          <w:spacing w:val="-4"/>
        </w:rPr>
        <w:t xml:space="preserve"> </w:t>
      </w:r>
      <w:r w:rsidRPr="00497C6A">
        <w:rPr>
          <w:rFonts w:cs="Times New Roman"/>
          <w:spacing w:val="-2"/>
        </w:rPr>
        <w:t>prospekty</w:t>
      </w:r>
      <w:bookmarkEnd w:id="220"/>
      <w:bookmarkEnd w:id="221"/>
      <w:bookmarkEnd w:id="222"/>
      <w:bookmarkEnd w:id="223"/>
    </w:p>
    <w:p w14:paraId="70A0330C" w14:textId="7C7633D2" w:rsidR="00FC1F83" w:rsidRPr="00497C6A" w:rsidRDefault="00FC1F83" w:rsidP="0042040D">
      <w:pPr>
        <w:pStyle w:val="Zkladntext"/>
      </w:pPr>
      <w:r w:rsidRPr="00497C6A">
        <w:t>Účastník přiloží</w:t>
      </w:r>
      <w:r w:rsidRPr="00497C6A">
        <w:rPr>
          <w:spacing w:val="-7"/>
        </w:rPr>
        <w:t xml:space="preserve"> </w:t>
      </w:r>
      <w:r w:rsidRPr="00497C6A">
        <w:t>k</w:t>
      </w:r>
      <w:r w:rsidRPr="00497C6A">
        <w:rPr>
          <w:spacing w:val="-1"/>
        </w:rPr>
        <w:t xml:space="preserve"> </w:t>
      </w:r>
      <w:r w:rsidRPr="00497C6A">
        <w:t>nabídce</w:t>
      </w:r>
      <w:r w:rsidRPr="00497C6A">
        <w:rPr>
          <w:spacing w:val="-5"/>
        </w:rPr>
        <w:t xml:space="preserve"> </w:t>
      </w:r>
      <w:r w:rsidRPr="00497C6A">
        <w:t>katalog</w:t>
      </w:r>
      <w:r w:rsidRPr="00497C6A">
        <w:rPr>
          <w:spacing w:val="-1"/>
        </w:rPr>
        <w:t xml:space="preserve"> </w:t>
      </w:r>
      <w:r w:rsidRPr="00497C6A">
        <w:t>nebo</w:t>
      </w:r>
      <w:r w:rsidRPr="00497C6A">
        <w:rPr>
          <w:spacing w:val="-5"/>
        </w:rPr>
        <w:t xml:space="preserve"> </w:t>
      </w:r>
      <w:r w:rsidRPr="00497C6A">
        <w:t>katalogový</w:t>
      </w:r>
      <w:r w:rsidRPr="00497C6A">
        <w:rPr>
          <w:spacing w:val="-5"/>
        </w:rPr>
        <w:t xml:space="preserve"> </w:t>
      </w:r>
      <w:r w:rsidRPr="00497C6A">
        <w:t>list</w:t>
      </w:r>
      <w:r w:rsidRPr="00497C6A">
        <w:rPr>
          <w:spacing w:val="-1"/>
        </w:rPr>
        <w:t xml:space="preserve"> </w:t>
      </w:r>
      <w:r w:rsidRPr="00497C6A">
        <w:t>(data</w:t>
      </w:r>
      <w:r w:rsidRPr="00497C6A">
        <w:rPr>
          <w:spacing w:val="-5"/>
        </w:rPr>
        <w:t xml:space="preserve"> </w:t>
      </w:r>
      <w:r w:rsidRPr="00497C6A">
        <w:t>sheet),</w:t>
      </w:r>
      <w:r w:rsidRPr="00497C6A">
        <w:rPr>
          <w:spacing w:val="-1"/>
        </w:rPr>
        <w:t xml:space="preserve"> </w:t>
      </w:r>
      <w:r w:rsidRPr="00497C6A">
        <w:t>obsahující</w:t>
      </w:r>
      <w:r w:rsidRPr="00497C6A">
        <w:rPr>
          <w:spacing w:val="-6"/>
        </w:rPr>
        <w:t xml:space="preserve"> </w:t>
      </w:r>
      <w:r w:rsidRPr="00497C6A">
        <w:t>základní</w:t>
      </w:r>
      <w:r w:rsidRPr="00497C6A">
        <w:rPr>
          <w:spacing w:val="-6"/>
        </w:rPr>
        <w:t xml:space="preserve"> </w:t>
      </w:r>
      <w:r w:rsidRPr="00497C6A">
        <w:t>elektrické, mechanické a konstrukční parametry a vlastnosti nabízen</w:t>
      </w:r>
      <w:r w:rsidR="0025032D" w:rsidRPr="00497C6A">
        <w:t>ých</w:t>
      </w:r>
      <w:r w:rsidRPr="00497C6A">
        <w:t xml:space="preserve"> zařízení.</w:t>
      </w:r>
    </w:p>
    <w:p w14:paraId="4CD33A63" w14:textId="77777777" w:rsidR="00FC1F83" w:rsidRPr="00497C6A" w:rsidRDefault="00FC1F83" w:rsidP="00FC1F83">
      <w:pPr>
        <w:pStyle w:val="Nadpis2"/>
        <w:rPr>
          <w:rFonts w:cs="Times New Roman"/>
        </w:rPr>
      </w:pPr>
      <w:bookmarkStart w:id="224" w:name="_Toc155775565"/>
      <w:bookmarkStart w:id="225" w:name="_Toc162961257"/>
      <w:bookmarkStart w:id="226" w:name="_Toc181260519"/>
      <w:bookmarkStart w:id="227" w:name="_Toc203112258"/>
      <w:r w:rsidRPr="00497C6A">
        <w:rPr>
          <w:rFonts w:cs="Times New Roman"/>
        </w:rPr>
        <w:t>Další</w:t>
      </w:r>
      <w:r w:rsidRPr="00497C6A">
        <w:rPr>
          <w:rFonts w:cs="Times New Roman"/>
          <w:spacing w:val="-5"/>
        </w:rPr>
        <w:t xml:space="preserve"> </w:t>
      </w:r>
      <w:r w:rsidRPr="00497C6A">
        <w:rPr>
          <w:rFonts w:cs="Times New Roman"/>
        </w:rPr>
        <w:t>technická</w:t>
      </w:r>
      <w:r w:rsidRPr="00497C6A">
        <w:rPr>
          <w:rFonts w:cs="Times New Roman"/>
          <w:spacing w:val="-5"/>
        </w:rPr>
        <w:t xml:space="preserve"> </w:t>
      </w:r>
      <w:r w:rsidRPr="00497C6A">
        <w:rPr>
          <w:rFonts w:cs="Times New Roman"/>
          <w:spacing w:val="-2"/>
        </w:rPr>
        <w:t>dokumentace</w:t>
      </w:r>
      <w:bookmarkEnd w:id="224"/>
      <w:bookmarkEnd w:id="225"/>
      <w:bookmarkEnd w:id="226"/>
      <w:bookmarkEnd w:id="227"/>
    </w:p>
    <w:p w14:paraId="59797280" w14:textId="6CF82950" w:rsidR="00461930" w:rsidRPr="00497C6A" w:rsidRDefault="00263312" w:rsidP="00FB3A73">
      <w:pPr>
        <w:pStyle w:val="Zkladntext"/>
      </w:pPr>
      <w:r w:rsidRPr="00497C6A">
        <w:t xml:space="preserve">Dodavatel </w:t>
      </w:r>
      <w:r w:rsidR="00FC1F83" w:rsidRPr="00497C6A">
        <w:t>se</w:t>
      </w:r>
      <w:r w:rsidR="00FC1F83" w:rsidRPr="00497C6A">
        <w:rPr>
          <w:spacing w:val="-5"/>
        </w:rPr>
        <w:t xml:space="preserve"> </w:t>
      </w:r>
      <w:r w:rsidR="00FC1F83" w:rsidRPr="00497C6A">
        <w:t>zavazuje</w:t>
      </w:r>
      <w:r w:rsidR="00FC1F83" w:rsidRPr="00497C6A">
        <w:rPr>
          <w:spacing w:val="-3"/>
        </w:rPr>
        <w:t xml:space="preserve"> </w:t>
      </w:r>
      <w:r w:rsidR="00FC1F83" w:rsidRPr="00497C6A">
        <w:t>dodat</w:t>
      </w:r>
      <w:r w:rsidR="00FC1F83" w:rsidRPr="00497C6A">
        <w:rPr>
          <w:spacing w:val="-1"/>
        </w:rPr>
        <w:t xml:space="preserve"> </w:t>
      </w:r>
      <w:r w:rsidR="00FC1F83" w:rsidRPr="00497C6A">
        <w:t>na</w:t>
      </w:r>
      <w:r w:rsidR="00FC1F83" w:rsidRPr="00497C6A">
        <w:rPr>
          <w:spacing w:val="-5"/>
        </w:rPr>
        <w:t xml:space="preserve"> </w:t>
      </w:r>
      <w:r w:rsidR="00FC1F83" w:rsidRPr="00497C6A">
        <w:t>žádost</w:t>
      </w:r>
      <w:r w:rsidR="00FC1F83" w:rsidRPr="00497C6A">
        <w:rPr>
          <w:spacing w:val="-4"/>
        </w:rPr>
        <w:t xml:space="preserve"> </w:t>
      </w:r>
      <w:r w:rsidR="003217A7" w:rsidRPr="00497C6A">
        <w:t>Zadavatele</w:t>
      </w:r>
      <w:r w:rsidR="003217A7" w:rsidRPr="00497C6A">
        <w:rPr>
          <w:spacing w:val="-3"/>
        </w:rPr>
        <w:t xml:space="preserve"> </w:t>
      </w:r>
      <w:r w:rsidR="00FC1F83" w:rsidRPr="00497C6A">
        <w:t>podklady</w:t>
      </w:r>
      <w:r w:rsidR="00FC1F83" w:rsidRPr="00497C6A">
        <w:rPr>
          <w:spacing w:val="-5"/>
        </w:rPr>
        <w:t xml:space="preserve"> </w:t>
      </w:r>
      <w:r w:rsidR="00FC1F83" w:rsidRPr="00497C6A">
        <w:t>(texty,</w:t>
      </w:r>
      <w:r w:rsidR="00FC1F83" w:rsidRPr="00497C6A">
        <w:rPr>
          <w:spacing w:val="-1"/>
        </w:rPr>
        <w:t xml:space="preserve"> </w:t>
      </w:r>
      <w:r w:rsidR="00FC1F83" w:rsidRPr="00497C6A">
        <w:t>výkresy</w:t>
      </w:r>
      <w:r w:rsidR="00FC1F83" w:rsidRPr="00497C6A">
        <w:rPr>
          <w:spacing w:val="-5"/>
        </w:rPr>
        <w:t xml:space="preserve"> </w:t>
      </w:r>
      <w:r w:rsidR="00FC1F83" w:rsidRPr="00497C6A">
        <w:t>apod.)</w:t>
      </w:r>
      <w:r w:rsidR="00FC1F83" w:rsidRPr="00497C6A">
        <w:rPr>
          <w:spacing w:val="-2"/>
        </w:rPr>
        <w:t xml:space="preserve"> </w:t>
      </w:r>
      <w:r w:rsidR="00FC1F83" w:rsidRPr="00497C6A">
        <w:t>pro</w:t>
      </w:r>
      <w:r w:rsidR="00FC1F83" w:rsidRPr="00497C6A">
        <w:rPr>
          <w:spacing w:val="-3"/>
        </w:rPr>
        <w:t xml:space="preserve"> </w:t>
      </w:r>
      <w:r w:rsidR="00FC1F83" w:rsidRPr="00497C6A">
        <w:t>vypracování Technických norem společnosti (TNS).</w:t>
      </w:r>
      <w:r w:rsidR="00AA7E84" w:rsidRPr="00497C6A">
        <w:t xml:space="preserve"> V rámci dodáv</w:t>
      </w:r>
      <w:r w:rsidR="00BA34AA" w:rsidRPr="00497C6A">
        <w:t>e</w:t>
      </w:r>
      <w:r w:rsidR="00AA7E84" w:rsidRPr="00497C6A">
        <w:t xml:space="preserve">k zařízení bude </w:t>
      </w:r>
      <w:r w:rsidR="00A26E25" w:rsidRPr="00497C6A">
        <w:t>při</w:t>
      </w:r>
      <w:r w:rsidR="00067941" w:rsidRPr="00497C6A">
        <w:t xml:space="preserve"> každé odesl</w:t>
      </w:r>
      <w:r w:rsidR="00BA34AA" w:rsidRPr="00497C6A">
        <w:t>ané</w:t>
      </w:r>
      <w:r w:rsidR="00067941" w:rsidRPr="00497C6A">
        <w:t xml:space="preserve"> </w:t>
      </w:r>
      <w:r w:rsidR="00413CD4" w:rsidRPr="00497C6A">
        <w:t>objednáv</w:t>
      </w:r>
      <w:r w:rsidR="005B3B11" w:rsidRPr="00497C6A">
        <w:t>ce</w:t>
      </w:r>
      <w:r w:rsidR="003217A7" w:rsidRPr="00497C6A">
        <w:t xml:space="preserve"> Zadavatelem</w:t>
      </w:r>
      <w:r w:rsidR="001E1623" w:rsidRPr="00497C6A">
        <w:t xml:space="preserve"> </w:t>
      </w:r>
      <w:r w:rsidR="00D16EF2" w:rsidRPr="00497C6A">
        <w:t>dodán</w:t>
      </w:r>
      <w:r w:rsidR="00C702D1" w:rsidRPr="00497C6A">
        <w:t xml:space="preserve"> elektronickou formou</w:t>
      </w:r>
      <w:r w:rsidR="00AA7E84" w:rsidRPr="00497C6A">
        <w:t xml:space="preserve"> Shipment file</w:t>
      </w:r>
      <w:r w:rsidR="00A06FE1" w:rsidRPr="00497C6A">
        <w:t xml:space="preserve"> (Dutch Smart Meter Requirements 4.0 Shipment File Description, netbeheer nederland, Version 2.4.2)</w:t>
      </w:r>
      <w:r w:rsidR="00254184" w:rsidRPr="00497C6A">
        <w:t xml:space="preserve">, který bude obsahovat údaje o </w:t>
      </w:r>
      <w:r w:rsidR="001B2B72" w:rsidRPr="00497C6A">
        <w:t xml:space="preserve">dodávaném </w:t>
      </w:r>
      <w:r w:rsidR="00CF3FAE" w:rsidRPr="00497C6A">
        <w:t>zařízení</w:t>
      </w:r>
      <w:r w:rsidR="009951C1" w:rsidRPr="00497C6A">
        <w:t xml:space="preserve"> ve formátu</w:t>
      </w:r>
      <w:r w:rsidR="00AD22BC" w:rsidRPr="00497C6A">
        <w:t xml:space="preserve"> XML</w:t>
      </w:r>
      <w:r w:rsidR="00911515" w:rsidRPr="00497C6A">
        <w:t>.</w:t>
      </w:r>
      <w:r w:rsidR="00FB3A73">
        <w:t xml:space="preserve"> Příklad </w:t>
      </w:r>
      <w:r w:rsidR="00134E13">
        <w:t>je uveden v příloze 2.1 SoD.</w:t>
      </w:r>
    </w:p>
    <w:p w14:paraId="187A5D8C" w14:textId="77777777" w:rsidR="00FC1F83" w:rsidRPr="00497C6A" w:rsidRDefault="00FC1F83" w:rsidP="00F51501">
      <w:pPr>
        <w:pStyle w:val="Nadpis1"/>
      </w:pPr>
      <w:bookmarkStart w:id="228" w:name="_Toc155775566"/>
      <w:bookmarkStart w:id="229" w:name="_Toc162961258"/>
      <w:bookmarkStart w:id="230" w:name="_Toc181260520"/>
      <w:bookmarkStart w:id="231" w:name="_Toc203112259"/>
      <w:r w:rsidRPr="00497C6A">
        <w:t>Balení a</w:t>
      </w:r>
      <w:r w:rsidRPr="00497C6A">
        <w:rPr>
          <w:spacing w:val="-1"/>
        </w:rPr>
        <w:t xml:space="preserve"> </w:t>
      </w:r>
      <w:r w:rsidRPr="00497C6A">
        <w:rPr>
          <w:spacing w:val="-2"/>
        </w:rPr>
        <w:t>doprava</w:t>
      </w:r>
      <w:bookmarkEnd w:id="228"/>
      <w:bookmarkEnd w:id="229"/>
      <w:bookmarkEnd w:id="230"/>
      <w:bookmarkEnd w:id="231"/>
    </w:p>
    <w:p w14:paraId="2963832D" w14:textId="77777777" w:rsidR="0042040D" w:rsidRPr="00497C6A" w:rsidRDefault="00FC1F83" w:rsidP="0042040D">
      <w:pPr>
        <w:pStyle w:val="Zkladntext"/>
      </w:pPr>
      <w:r w:rsidRPr="00497C6A">
        <w:t>Popis</w:t>
      </w:r>
      <w:r w:rsidRPr="00497C6A">
        <w:rPr>
          <w:spacing w:val="-8"/>
        </w:rPr>
        <w:t xml:space="preserve"> </w:t>
      </w:r>
      <w:r w:rsidRPr="00497C6A">
        <w:t>výrobku</w:t>
      </w:r>
      <w:r w:rsidRPr="00497C6A">
        <w:rPr>
          <w:spacing w:val="-11"/>
        </w:rPr>
        <w:t xml:space="preserve"> </w:t>
      </w:r>
      <w:r w:rsidRPr="00497C6A">
        <w:t>na</w:t>
      </w:r>
      <w:r w:rsidRPr="00497C6A">
        <w:rPr>
          <w:spacing w:val="-9"/>
        </w:rPr>
        <w:t xml:space="preserve"> </w:t>
      </w:r>
      <w:r w:rsidRPr="00497C6A">
        <w:t>balení</w:t>
      </w:r>
      <w:r w:rsidRPr="00497C6A">
        <w:rPr>
          <w:spacing w:val="-12"/>
        </w:rPr>
        <w:t xml:space="preserve"> </w:t>
      </w:r>
      <w:r w:rsidRPr="00497C6A">
        <w:t>musí</w:t>
      </w:r>
      <w:r w:rsidRPr="00497C6A">
        <w:rPr>
          <w:spacing w:val="-13"/>
        </w:rPr>
        <w:t xml:space="preserve"> </w:t>
      </w:r>
      <w:r w:rsidRPr="00497C6A">
        <w:t>být,</w:t>
      </w:r>
      <w:r w:rsidRPr="00497C6A">
        <w:rPr>
          <w:spacing w:val="-7"/>
        </w:rPr>
        <w:t xml:space="preserve"> </w:t>
      </w:r>
      <w:r w:rsidRPr="00497C6A">
        <w:t>podle</w:t>
      </w:r>
      <w:r w:rsidRPr="00497C6A">
        <w:rPr>
          <w:spacing w:val="-7"/>
        </w:rPr>
        <w:t xml:space="preserve"> </w:t>
      </w:r>
      <w:r w:rsidRPr="00497C6A">
        <w:t>ustanovení</w:t>
      </w:r>
      <w:r w:rsidRPr="00497C6A">
        <w:rPr>
          <w:spacing w:val="-13"/>
        </w:rPr>
        <w:t xml:space="preserve"> </w:t>
      </w:r>
      <w:r w:rsidRPr="00497C6A">
        <w:t>o</w:t>
      </w:r>
      <w:r w:rsidRPr="00497C6A">
        <w:rPr>
          <w:spacing w:val="-9"/>
        </w:rPr>
        <w:t xml:space="preserve"> </w:t>
      </w:r>
      <w:r w:rsidRPr="00497C6A">
        <w:t>Informační</w:t>
      </w:r>
      <w:r w:rsidRPr="00497C6A">
        <w:rPr>
          <w:spacing w:val="-12"/>
        </w:rPr>
        <w:t xml:space="preserve"> </w:t>
      </w:r>
      <w:r w:rsidRPr="00497C6A">
        <w:t>povinnosti</w:t>
      </w:r>
      <w:r w:rsidRPr="00497C6A">
        <w:rPr>
          <w:spacing w:val="-10"/>
        </w:rPr>
        <w:t xml:space="preserve"> </w:t>
      </w:r>
      <w:r w:rsidRPr="00497C6A">
        <w:t>ze</w:t>
      </w:r>
      <w:r w:rsidRPr="00497C6A">
        <w:rPr>
          <w:spacing w:val="-9"/>
        </w:rPr>
        <w:t xml:space="preserve"> </w:t>
      </w:r>
      <w:r w:rsidRPr="00497C6A">
        <w:t>Zákona</w:t>
      </w:r>
      <w:r w:rsidRPr="00497C6A">
        <w:rPr>
          <w:spacing w:val="-11"/>
        </w:rPr>
        <w:t xml:space="preserve"> </w:t>
      </w:r>
      <w:r w:rsidRPr="00497C6A">
        <w:t>č.</w:t>
      </w:r>
      <w:r w:rsidRPr="00497C6A">
        <w:rPr>
          <w:spacing w:val="40"/>
        </w:rPr>
        <w:t xml:space="preserve"> </w:t>
      </w:r>
      <w:r w:rsidRPr="00497C6A">
        <w:t>634/1992 Sb. o ochraně spotřebitele, v češtině.</w:t>
      </w:r>
    </w:p>
    <w:p w14:paraId="69AC1B7A" w14:textId="59FAF6CE" w:rsidR="00FC1F83" w:rsidRPr="00497C6A" w:rsidRDefault="00566E38" w:rsidP="0042040D">
      <w:pPr>
        <w:pStyle w:val="Zkladntext"/>
      </w:pPr>
      <w:r w:rsidRPr="00497C6A">
        <w:rPr>
          <w:rFonts w:cs="Times New Roman"/>
        </w:rPr>
        <w:t>Dodavatel</w:t>
      </w:r>
      <w:r w:rsidRPr="00497C6A">
        <w:rPr>
          <w:rFonts w:cs="Times New Roman"/>
          <w:spacing w:val="80"/>
        </w:rPr>
        <w:t xml:space="preserve"> </w:t>
      </w:r>
      <w:r w:rsidR="00FC1F83" w:rsidRPr="00497C6A">
        <w:rPr>
          <w:rFonts w:cs="Times New Roman"/>
        </w:rPr>
        <w:t>stanoví</w:t>
      </w:r>
      <w:r w:rsidR="00FC1F83" w:rsidRPr="00497C6A">
        <w:rPr>
          <w:rFonts w:cs="Times New Roman"/>
          <w:spacing w:val="80"/>
        </w:rPr>
        <w:t xml:space="preserve"> </w:t>
      </w:r>
      <w:r w:rsidR="00FC1F83" w:rsidRPr="00497C6A">
        <w:rPr>
          <w:rFonts w:cs="Times New Roman"/>
        </w:rPr>
        <w:t>podmínky</w:t>
      </w:r>
      <w:r w:rsidR="00FC1F83" w:rsidRPr="00497C6A">
        <w:rPr>
          <w:rFonts w:cs="Times New Roman"/>
          <w:spacing w:val="80"/>
        </w:rPr>
        <w:t xml:space="preserve"> </w:t>
      </w:r>
      <w:r w:rsidR="00FC1F83" w:rsidRPr="00497C6A">
        <w:rPr>
          <w:rFonts w:cs="Times New Roman"/>
        </w:rPr>
        <w:t>pro</w:t>
      </w:r>
      <w:r w:rsidR="00FC1F83" w:rsidRPr="00497C6A">
        <w:rPr>
          <w:rFonts w:cs="Times New Roman"/>
          <w:spacing w:val="80"/>
        </w:rPr>
        <w:t xml:space="preserve"> </w:t>
      </w:r>
      <w:r w:rsidR="00FC1F83" w:rsidRPr="00497C6A">
        <w:rPr>
          <w:rFonts w:cs="Times New Roman"/>
        </w:rPr>
        <w:t>dopravu</w:t>
      </w:r>
      <w:r w:rsidR="002521E3" w:rsidRPr="00497C6A">
        <w:rPr>
          <w:rFonts w:cs="Times New Roman"/>
        </w:rPr>
        <w:t>, skladování a</w:t>
      </w:r>
      <w:r w:rsidR="000733B2" w:rsidRPr="00497C6A">
        <w:rPr>
          <w:rFonts w:cs="Times New Roman"/>
        </w:rPr>
        <w:t xml:space="preserve"> </w:t>
      </w:r>
      <w:r w:rsidR="002521E3" w:rsidRPr="00497C6A">
        <w:rPr>
          <w:rFonts w:cs="Times New Roman"/>
        </w:rPr>
        <w:t>manipulac</w:t>
      </w:r>
      <w:r w:rsidR="000733B2" w:rsidRPr="00497C6A">
        <w:rPr>
          <w:rFonts w:cs="Times New Roman"/>
        </w:rPr>
        <w:t>i</w:t>
      </w:r>
      <w:r w:rsidR="00FC1F83" w:rsidRPr="00497C6A">
        <w:rPr>
          <w:rFonts w:cs="Times New Roman"/>
          <w:spacing w:val="80"/>
        </w:rPr>
        <w:t xml:space="preserve"> </w:t>
      </w:r>
      <w:r w:rsidR="00FC1F83" w:rsidRPr="00497C6A">
        <w:rPr>
          <w:rFonts w:cs="Times New Roman"/>
        </w:rPr>
        <w:t>tak,</w:t>
      </w:r>
      <w:r w:rsidR="00FC1F83" w:rsidRPr="00497C6A">
        <w:rPr>
          <w:rFonts w:cs="Times New Roman"/>
          <w:spacing w:val="80"/>
        </w:rPr>
        <w:t xml:space="preserve"> </w:t>
      </w:r>
      <w:r w:rsidR="00FC1F83" w:rsidRPr="00497C6A">
        <w:rPr>
          <w:rFonts w:cs="Times New Roman"/>
        </w:rPr>
        <w:t>aby</w:t>
      </w:r>
      <w:r w:rsidR="00FC1F83" w:rsidRPr="00497C6A">
        <w:rPr>
          <w:rFonts w:cs="Times New Roman"/>
          <w:spacing w:val="80"/>
        </w:rPr>
        <w:t xml:space="preserve"> </w:t>
      </w:r>
      <w:r w:rsidR="00FC1F83" w:rsidRPr="00497C6A">
        <w:rPr>
          <w:rFonts w:cs="Times New Roman"/>
        </w:rPr>
        <w:t>nedošlo</w:t>
      </w:r>
      <w:r w:rsidR="00FC1F83" w:rsidRPr="00497C6A">
        <w:rPr>
          <w:rFonts w:cs="Times New Roman"/>
          <w:spacing w:val="80"/>
        </w:rPr>
        <w:t xml:space="preserve"> </w:t>
      </w:r>
      <w:r w:rsidR="00FC1F83" w:rsidRPr="00497C6A">
        <w:rPr>
          <w:rFonts w:cs="Times New Roman"/>
        </w:rPr>
        <w:t>k poškození</w:t>
      </w:r>
      <w:r w:rsidR="00FC1F83" w:rsidRPr="00497C6A">
        <w:rPr>
          <w:rFonts w:cs="Times New Roman"/>
          <w:spacing w:val="80"/>
        </w:rPr>
        <w:t xml:space="preserve"> </w:t>
      </w:r>
      <w:r w:rsidR="00FC1F83" w:rsidRPr="00497C6A">
        <w:rPr>
          <w:rFonts w:cs="Times New Roman"/>
        </w:rPr>
        <w:t xml:space="preserve">dodávaného zařízení vlivem jeho nakládání, přepravy a </w:t>
      </w:r>
      <w:r w:rsidR="004503BF" w:rsidRPr="00497C6A">
        <w:rPr>
          <w:rFonts w:cs="Times New Roman"/>
        </w:rPr>
        <w:t>skladování</w:t>
      </w:r>
      <w:r w:rsidR="001131A0" w:rsidRPr="00497C6A">
        <w:rPr>
          <w:rFonts w:cs="Times New Roman"/>
        </w:rPr>
        <w:t>, viz příloha č.</w:t>
      </w:r>
      <w:r w:rsidR="008E2069" w:rsidRPr="00497C6A">
        <w:rPr>
          <w:rFonts w:cs="Times New Roman"/>
        </w:rPr>
        <w:t>10</w:t>
      </w:r>
      <w:r w:rsidR="00977C67" w:rsidRPr="00497C6A">
        <w:rPr>
          <w:rFonts w:cs="Times New Roman"/>
        </w:rPr>
        <w:t xml:space="preserve"> Smlouvy o Dílo</w:t>
      </w:r>
      <w:r w:rsidR="004503BF" w:rsidRPr="00497C6A">
        <w:rPr>
          <w:rFonts w:cs="Times New Roman"/>
        </w:rPr>
        <w:t>.</w:t>
      </w:r>
      <w:r w:rsidR="006377BC" w:rsidRPr="00497C6A">
        <w:rPr>
          <w:rFonts w:cs="Times New Roman"/>
        </w:rPr>
        <w:t xml:space="preserve"> Podmínky </w:t>
      </w:r>
      <w:r w:rsidR="009D7B19" w:rsidRPr="00497C6A">
        <w:rPr>
          <w:rFonts w:cs="Times New Roman"/>
        </w:rPr>
        <w:t xml:space="preserve">pro balení a </w:t>
      </w:r>
      <w:r w:rsidR="00682B0A" w:rsidRPr="00497C6A">
        <w:rPr>
          <w:rFonts w:cs="Times New Roman"/>
        </w:rPr>
        <w:t>na</w:t>
      </w:r>
      <w:r w:rsidR="00E8083F" w:rsidRPr="00497C6A">
        <w:rPr>
          <w:rFonts w:cs="Times New Roman"/>
        </w:rPr>
        <w:t>kládání s obalovým materiálem</w:t>
      </w:r>
      <w:r w:rsidR="009D7B19" w:rsidRPr="00497C6A">
        <w:rPr>
          <w:rFonts w:cs="Times New Roman"/>
        </w:rPr>
        <w:t xml:space="preserve"> </w:t>
      </w:r>
      <w:r w:rsidR="006377BC" w:rsidRPr="00497C6A">
        <w:rPr>
          <w:rFonts w:cs="Times New Roman"/>
        </w:rPr>
        <w:t>jsou stanoveny v</w:t>
      </w:r>
      <w:r w:rsidR="0039353B" w:rsidRPr="00497C6A">
        <w:rPr>
          <w:rFonts w:cs="Times New Roman"/>
        </w:rPr>
        <w:t xml:space="preserve"> příloze </w:t>
      </w:r>
      <w:r w:rsidR="005A45EB" w:rsidRPr="00497C6A">
        <w:rPr>
          <w:rFonts w:cs="Times New Roman"/>
        </w:rPr>
        <w:t>č.11</w:t>
      </w:r>
      <w:r w:rsidR="009D7B19" w:rsidRPr="00497C6A">
        <w:rPr>
          <w:rFonts w:cs="Times New Roman"/>
        </w:rPr>
        <w:t xml:space="preserve"> </w:t>
      </w:r>
      <w:r w:rsidR="00EF5960" w:rsidRPr="00497C6A">
        <w:rPr>
          <w:rFonts w:cs="Times New Roman"/>
        </w:rPr>
        <w:t xml:space="preserve">Smlouvy o </w:t>
      </w:r>
      <w:r w:rsidR="00F043C4" w:rsidRPr="00497C6A">
        <w:rPr>
          <w:rFonts w:cs="Times New Roman"/>
        </w:rPr>
        <w:t>D</w:t>
      </w:r>
      <w:r w:rsidR="00EF5960" w:rsidRPr="00497C6A">
        <w:rPr>
          <w:rFonts w:cs="Times New Roman"/>
        </w:rPr>
        <w:t>ílo</w:t>
      </w:r>
      <w:r w:rsidR="00FC1F83" w:rsidRPr="00497C6A">
        <w:rPr>
          <w:rFonts w:cs="Times New Roman"/>
        </w:rPr>
        <w:t>.</w:t>
      </w:r>
    </w:p>
    <w:p w14:paraId="0AA71820" w14:textId="77777777" w:rsidR="00FC1F83" w:rsidRPr="00497C6A" w:rsidRDefault="00FC1F83" w:rsidP="00F51501">
      <w:pPr>
        <w:pStyle w:val="Nadpis1"/>
      </w:pPr>
      <w:bookmarkStart w:id="232" w:name="_Toc155775567"/>
      <w:bookmarkStart w:id="233" w:name="_Toc162961259"/>
      <w:bookmarkStart w:id="234" w:name="_Toc181260521"/>
      <w:bookmarkStart w:id="235" w:name="_Toc203112260"/>
      <w:r w:rsidRPr="00497C6A">
        <w:t>Likvidace</w:t>
      </w:r>
      <w:bookmarkEnd w:id="232"/>
      <w:bookmarkEnd w:id="233"/>
      <w:bookmarkEnd w:id="234"/>
      <w:bookmarkEnd w:id="235"/>
    </w:p>
    <w:p w14:paraId="47554051" w14:textId="77777777" w:rsidR="00FC1F83" w:rsidRPr="00497C6A" w:rsidRDefault="00FC1F83" w:rsidP="00FC1F83">
      <w:pPr>
        <w:pStyle w:val="Nadpis2"/>
        <w:rPr>
          <w:rFonts w:cs="Times New Roman"/>
        </w:rPr>
      </w:pPr>
      <w:bookmarkStart w:id="236" w:name="_Toc155775568"/>
      <w:bookmarkStart w:id="237" w:name="_Toc162961260"/>
      <w:bookmarkStart w:id="238" w:name="_Toc181260522"/>
      <w:bookmarkStart w:id="239" w:name="_Toc203112261"/>
      <w:r w:rsidRPr="00497C6A">
        <w:rPr>
          <w:rFonts w:cs="Times New Roman"/>
        </w:rPr>
        <w:t>Způsob</w:t>
      </w:r>
      <w:r w:rsidRPr="00497C6A">
        <w:rPr>
          <w:rFonts w:cs="Times New Roman"/>
          <w:spacing w:val="-8"/>
        </w:rPr>
        <w:t xml:space="preserve"> </w:t>
      </w:r>
      <w:r w:rsidRPr="00497C6A">
        <w:rPr>
          <w:rFonts w:cs="Times New Roman"/>
        </w:rPr>
        <w:t>likvidace</w:t>
      </w:r>
      <w:r w:rsidRPr="00497C6A">
        <w:rPr>
          <w:rFonts w:cs="Times New Roman"/>
          <w:spacing w:val="-6"/>
        </w:rPr>
        <w:t xml:space="preserve"> </w:t>
      </w:r>
      <w:r w:rsidRPr="00497C6A">
        <w:rPr>
          <w:rFonts w:cs="Times New Roman"/>
        </w:rPr>
        <w:t>zařízení</w:t>
      </w:r>
      <w:r w:rsidRPr="00497C6A">
        <w:rPr>
          <w:rFonts w:cs="Times New Roman"/>
          <w:spacing w:val="-4"/>
        </w:rPr>
        <w:t xml:space="preserve"> </w:t>
      </w:r>
      <w:r w:rsidRPr="00497C6A">
        <w:rPr>
          <w:rFonts w:cs="Times New Roman"/>
        </w:rPr>
        <w:t>a</w:t>
      </w:r>
      <w:r w:rsidRPr="00497C6A">
        <w:rPr>
          <w:rFonts w:cs="Times New Roman"/>
          <w:spacing w:val="-7"/>
        </w:rPr>
        <w:t xml:space="preserve"> </w:t>
      </w:r>
      <w:r w:rsidRPr="00497C6A">
        <w:rPr>
          <w:rFonts w:cs="Times New Roman"/>
          <w:spacing w:val="-2"/>
        </w:rPr>
        <w:t>obalů</w:t>
      </w:r>
      <w:bookmarkEnd w:id="236"/>
      <w:bookmarkEnd w:id="237"/>
      <w:bookmarkEnd w:id="238"/>
      <w:bookmarkEnd w:id="239"/>
    </w:p>
    <w:p w14:paraId="45BA0B5C" w14:textId="47AF219D" w:rsidR="00801665" w:rsidRPr="00497C6A" w:rsidRDefault="00FC1F83" w:rsidP="00A24C09">
      <w:pPr>
        <w:pStyle w:val="Zkladntext"/>
      </w:pPr>
      <w:r w:rsidRPr="00497C6A">
        <w:t>Účastník v nabídce doloží možnost recyklace použitých materiálů nebo údaje o způsobu jejich likvidace</w:t>
      </w:r>
      <w:r w:rsidRPr="00497C6A">
        <w:rPr>
          <w:spacing w:val="-2"/>
        </w:rPr>
        <w:t xml:space="preserve"> </w:t>
      </w:r>
      <w:r w:rsidRPr="00497C6A">
        <w:t>včetně</w:t>
      </w:r>
      <w:r w:rsidRPr="00497C6A">
        <w:rPr>
          <w:spacing w:val="-2"/>
        </w:rPr>
        <w:t xml:space="preserve"> odkazu na </w:t>
      </w:r>
      <w:r w:rsidRPr="00497C6A">
        <w:t>platné</w:t>
      </w:r>
      <w:r w:rsidRPr="00497C6A">
        <w:rPr>
          <w:spacing w:val="-2"/>
        </w:rPr>
        <w:t xml:space="preserve"> </w:t>
      </w:r>
      <w:r w:rsidRPr="00497C6A">
        <w:t>příslušné</w:t>
      </w:r>
      <w:r w:rsidRPr="00497C6A">
        <w:rPr>
          <w:spacing w:val="-2"/>
        </w:rPr>
        <w:t xml:space="preserve"> </w:t>
      </w:r>
      <w:r w:rsidRPr="00497C6A">
        <w:t>zákony,</w:t>
      </w:r>
      <w:r w:rsidRPr="00497C6A">
        <w:rPr>
          <w:spacing w:val="-4"/>
        </w:rPr>
        <w:t xml:space="preserve"> </w:t>
      </w:r>
      <w:r w:rsidRPr="00497C6A">
        <w:t>předpisy</w:t>
      </w:r>
      <w:r w:rsidRPr="00497C6A">
        <w:rPr>
          <w:spacing w:val="-2"/>
        </w:rPr>
        <w:t xml:space="preserve"> </w:t>
      </w:r>
      <w:r w:rsidRPr="00497C6A">
        <w:t>a</w:t>
      </w:r>
      <w:r w:rsidRPr="00497C6A">
        <w:rPr>
          <w:spacing w:val="-5"/>
        </w:rPr>
        <w:t xml:space="preserve"> </w:t>
      </w:r>
      <w:r w:rsidRPr="00497C6A">
        <w:t xml:space="preserve">nařízení. </w:t>
      </w:r>
    </w:p>
    <w:p w14:paraId="5BA5E2D7" w14:textId="77777777" w:rsidR="00FC1F83" w:rsidRPr="00497C6A" w:rsidRDefault="00FC1F83" w:rsidP="00FC1F83">
      <w:pPr>
        <w:pStyle w:val="Nadpis2"/>
        <w:rPr>
          <w:rFonts w:cs="Times New Roman"/>
        </w:rPr>
      </w:pPr>
      <w:bookmarkStart w:id="240" w:name="_Toc155775569"/>
      <w:bookmarkStart w:id="241" w:name="_Toc162961261"/>
      <w:bookmarkStart w:id="242" w:name="_Toc181260523"/>
      <w:bookmarkStart w:id="243" w:name="_Toc203112262"/>
      <w:r w:rsidRPr="00497C6A">
        <w:rPr>
          <w:rFonts w:cs="Times New Roman"/>
        </w:rPr>
        <w:t>Vztahy</w:t>
      </w:r>
      <w:r w:rsidRPr="00497C6A">
        <w:rPr>
          <w:rFonts w:cs="Times New Roman"/>
          <w:spacing w:val="-7"/>
        </w:rPr>
        <w:t xml:space="preserve"> </w:t>
      </w:r>
      <w:r w:rsidRPr="00497C6A">
        <w:rPr>
          <w:rFonts w:cs="Times New Roman"/>
        </w:rPr>
        <w:t xml:space="preserve">k </w:t>
      </w:r>
      <w:r w:rsidRPr="00497C6A">
        <w:rPr>
          <w:rFonts w:cs="Times New Roman"/>
          <w:spacing w:val="-2"/>
        </w:rPr>
        <w:t>ekologii</w:t>
      </w:r>
      <w:bookmarkEnd w:id="240"/>
      <w:bookmarkEnd w:id="241"/>
      <w:bookmarkEnd w:id="242"/>
      <w:bookmarkEnd w:id="243"/>
    </w:p>
    <w:p w14:paraId="05FC280D" w14:textId="77777777" w:rsidR="00FC1F83" w:rsidRPr="00497C6A" w:rsidRDefault="00FC1F83" w:rsidP="0042040D">
      <w:pPr>
        <w:pStyle w:val="Zkladntext"/>
      </w:pPr>
      <w:r w:rsidRPr="00497C6A">
        <w:t>Účastník nejpozději před podpisem smlouvy doloží, že použité materiály na výrobu zařízení a jejich přepravní pomůcky nejsou ekologicky závadné. U každého materiálu uvede jejich zařazení podle Katalogu odpadů dle zákona č. 541/2020 Sb., o odpadech (třídu a kód druhu odpadu).</w:t>
      </w:r>
    </w:p>
    <w:p w14:paraId="52853591" w14:textId="77777777" w:rsidR="00FC1F83" w:rsidRPr="00497C6A" w:rsidRDefault="00FC1F83" w:rsidP="00F51501">
      <w:pPr>
        <w:pStyle w:val="Nadpis1"/>
      </w:pPr>
      <w:bookmarkStart w:id="244" w:name="_Toc155775571"/>
      <w:bookmarkStart w:id="245" w:name="_Toc162961263"/>
      <w:bookmarkStart w:id="246" w:name="_Toc181260525"/>
      <w:bookmarkStart w:id="247" w:name="_Toc203112263"/>
      <w:r w:rsidRPr="00497C6A">
        <w:t>Záruční</w:t>
      </w:r>
      <w:r w:rsidRPr="00497C6A">
        <w:rPr>
          <w:spacing w:val="-3"/>
        </w:rPr>
        <w:t xml:space="preserve"> </w:t>
      </w:r>
      <w:r w:rsidRPr="00497C6A">
        <w:rPr>
          <w:spacing w:val="-4"/>
        </w:rPr>
        <w:t>doba</w:t>
      </w:r>
      <w:bookmarkEnd w:id="244"/>
      <w:bookmarkEnd w:id="245"/>
      <w:bookmarkEnd w:id="246"/>
      <w:bookmarkEnd w:id="247"/>
    </w:p>
    <w:p w14:paraId="383EECE5" w14:textId="580907EA" w:rsidR="00AA2678" w:rsidRPr="00497C6A" w:rsidRDefault="00C818A1" w:rsidP="00CB1E9F">
      <w:pPr>
        <w:pStyle w:val="Zkladntext"/>
      </w:pPr>
      <w:r w:rsidRPr="00497C6A">
        <w:t xml:space="preserve">Minimálně </w:t>
      </w:r>
      <w:r w:rsidR="00E154D7" w:rsidRPr="00497C6A">
        <w:t>60</w:t>
      </w:r>
      <w:r w:rsidRPr="00497C6A">
        <w:t xml:space="preserve"> měsíců, a to na výrobní závady od okamžiku přechodu vlastnictví ke zboží na kupujícího.</w:t>
      </w:r>
    </w:p>
    <w:p w14:paraId="4776CE15" w14:textId="77777777" w:rsidR="00FC1F83" w:rsidRPr="00497C6A" w:rsidRDefault="00FC1F83" w:rsidP="00F51501">
      <w:pPr>
        <w:pStyle w:val="Nadpis1"/>
      </w:pPr>
      <w:bookmarkStart w:id="248" w:name="_Toc155775572"/>
      <w:bookmarkStart w:id="249" w:name="_Toc162961264"/>
      <w:bookmarkStart w:id="250" w:name="_Toc181260526"/>
      <w:bookmarkStart w:id="251" w:name="_Toc203112264"/>
      <w:r w:rsidRPr="00497C6A">
        <w:t>Životnost</w:t>
      </w:r>
      <w:bookmarkEnd w:id="248"/>
      <w:bookmarkEnd w:id="249"/>
      <w:bookmarkEnd w:id="250"/>
      <w:bookmarkEnd w:id="251"/>
    </w:p>
    <w:p w14:paraId="51AAEAD9" w14:textId="3CD137A5" w:rsidR="00FC1F83" w:rsidRPr="00497C6A" w:rsidRDefault="00FC1F83" w:rsidP="00F17B52">
      <w:pPr>
        <w:pStyle w:val="Zkladntext"/>
      </w:pPr>
      <w:r w:rsidRPr="00497C6A">
        <w:t>Minimálně</w:t>
      </w:r>
      <w:r w:rsidRPr="00497C6A">
        <w:rPr>
          <w:spacing w:val="-9"/>
        </w:rPr>
        <w:t xml:space="preserve"> </w:t>
      </w:r>
      <w:r w:rsidRPr="00497C6A">
        <w:t>15</w:t>
      </w:r>
      <w:r w:rsidRPr="00497C6A">
        <w:rPr>
          <w:spacing w:val="-6"/>
        </w:rPr>
        <w:t xml:space="preserve"> </w:t>
      </w:r>
      <w:r w:rsidRPr="00497C6A">
        <w:t>let</w:t>
      </w:r>
      <w:r w:rsidRPr="00497C6A">
        <w:rPr>
          <w:spacing w:val="-6"/>
        </w:rPr>
        <w:t xml:space="preserve"> </w:t>
      </w:r>
      <w:r w:rsidRPr="00497C6A">
        <w:t>při</w:t>
      </w:r>
      <w:r w:rsidRPr="00497C6A">
        <w:rPr>
          <w:spacing w:val="-6"/>
        </w:rPr>
        <w:t xml:space="preserve"> </w:t>
      </w:r>
      <w:r w:rsidRPr="00497C6A">
        <w:t>zachování</w:t>
      </w:r>
      <w:r w:rsidRPr="00497C6A">
        <w:rPr>
          <w:spacing w:val="-10"/>
        </w:rPr>
        <w:t xml:space="preserve"> </w:t>
      </w:r>
      <w:r w:rsidRPr="00497C6A">
        <w:t>požadovaných</w:t>
      </w:r>
      <w:r w:rsidRPr="00497C6A">
        <w:rPr>
          <w:spacing w:val="-6"/>
        </w:rPr>
        <w:t xml:space="preserve"> </w:t>
      </w:r>
      <w:r w:rsidRPr="00497C6A">
        <w:t>technických</w:t>
      </w:r>
      <w:r w:rsidRPr="00497C6A">
        <w:rPr>
          <w:spacing w:val="-6"/>
        </w:rPr>
        <w:t xml:space="preserve"> </w:t>
      </w:r>
      <w:r w:rsidRPr="00497C6A">
        <w:rPr>
          <w:spacing w:val="-2"/>
        </w:rPr>
        <w:t>parametrů.</w:t>
      </w:r>
    </w:p>
    <w:p w14:paraId="25005642" w14:textId="77777777" w:rsidR="00FC1F83" w:rsidRPr="00497C6A" w:rsidRDefault="00FC1F83" w:rsidP="00F51501">
      <w:pPr>
        <w:pStyle w:val="Nadpis1"/>
      </w:pPr>
      <w:bookmarkStart w:id="252" w:name="_Toc155775573"/>
      <w:bookmarkStart w:id="253" w:name="_Toc162961265"/>
      <w:bookmarkStart w:id="254" w:name="_Toc181260527"/>
      <w:bookmarkStart w:id="255" w:name="_Toc203112265"/>
      <w:r w:rsidRPr="00497C6A">
        <w:t>Pozáruční</w:t>
      </w:r>
      <w:r w:rsidRPr="00497C6A">
        <w:rPr>
          <w:spacing w:val="-8"/>
        </w:rPr>
        <w:t xml:space="preserve"> </w:t>
      </w:r>
      <w:r w:rsidRPr="00497C6A">
        <w:rPr>
          <w:spacing w:val="-2"/>
        </w:rPr>
        <w:t>servis</w:t>
      </w:r>
      <w:bookmarkEnd w:id="252"/>
      <w:bookmarkEnd w:id="253"/>
      <w:bookmarkEnd w:id="254"/>
      <w:bookmarkEnd w:id="255"/>
    </w:p>
    <w:p w14:paraId="0817B385" w14:textId="5742DDCF" w:rsidR="00664A59" w:rsidRPr="00497C6A" w:rsidRDefault="00FC1F83" w:rsidP="00DB0139">
      <w:pPr>
        <w:pStyle w:val="Zkladntext"/>
        <w:rPr>
          <w:rFonts w:cs="Times New Roman"/>
        </w:rPr>
        <w:sectPr w:rsidR="00664A59" w:rsidRPr="00497C6A" w:rsidSect="00CD3F83">
          <w:headerReference w:type="even" r:id="rId32"/>
          <w:footerReference w:type="even" r:id="rId33"/>
          <w:type w:val="continuous"/>
          <w:pgSz w:w="11910" w:h="16840"/>
          <w:pgMar w:top="1417" w:right="1417" w:bottom="1417" w:left="1417" w:header="859" w:footer="1039" w:gutter="0"/>
          <w:cols w:space="708"/>
          <w:docGrid w:linePitch="299"/>
        </w:sectPr>
      </w:pPr>
      <w:r w:rsidRPr="00497C6A">
        <w:t>Dodavatel</w:t>
      </w:r>
      <w:r w:rsidRPr="00497C6A">
        <w:rPr>
          <w:spacing w:val="-3"/>
        </w:rPr>
        <w:t xml:space="preserve"> </w:t>
      </w:r>
      <w:r w:rsidRPr="00497C6A">
        <w:t>se</w:t>
      </w:r>
      <w:r w:rsidRPr="00497C6A">
        <w:rPr>
          <w:spacing w:val="-3"/>
        </w:rPr>
        <w:t xml:space="preserve"> </w:t>
      </w:r>
      <w:r w:rsidRPr="00497C6A">
        <w:t>zavazuje</w:t>
      </w:r>
      <w:r w:rsidRPr="00497C6A">
        <w:rPr>
          <w:spacing w:val="-3"/>
        </w:rPr>
        <w:t xml:space="preserve"> </w:t>
      </w:r>
      <w:r w:rsidRPr="00497C6A">
        <w:t>poskytovat</w:t>
      </w:r>
      <w:r w:rsidRPr="00497C6A">
        <w:rPr>
          <w:spacing w:val="-2"/>
        </w:rPr>
        <w:t xml:space="preserve"> </w:t>
      </w:r>
      <w:r w:rsidRPr="00497C6A">
        <w:t>pozáruční</w:t>
      </w:r>
      <w:r w:rsidRPr="00497C6A">
        <w:rPr>
          <w:spacing w:val="-6"/>
        </w:rPr>
        <w:t xml:space="preserve"> </w:t>
      </w:r>
      <w:r w:rsidRPr="00497C6A">
        <w:t>servis</w:t>
      </w:r>
      <w:r w:rsidRPr="00497C6A">
        <w:rPr>
          <w:spacing w:val="-2"/>
        </w:rPr>
        <w:t xml:space="preserve"> </w:t>
      </w:r>
      <w:r w:rsidRPr="00497C6A">
        <w:t>na zařízení, které</w:t>
      </w:r>
      <w:r w:rsidRPr="00497C6A">
        <w:rPr>
          <w:spacing w:val="-5"/>
        </w:rPr>
        <w:t xml:space="preserve"> </w:t>
      </w:r>
      <w:r w:rsidRPr="00497C6A">
        <w:t>je</w:t>
      </w:r>
      <w:r w:rsidRPr="00497C6A">
        <w:rPr>
          <w:spacing w:val="-3"/>
        </w:rPr>
        <w:t xml:space="preserve"> </w:t>
      </w:r>
      <w:r w:rsidRPr="00497C6A">
        <w:t>předmětem</w:t>
      </w:r>
      <w:r w:rsidRPr="00497C6A">
        <w:rPr>
          <w:spacing w:val="-4"/>
        </w:rPr>
        <w:t xml:space="preserve"> </w:t>
      </w:r>
      <w:r w:rsidR="007F1998" w:rsidRPr="00497C6A">
        <w:rPr>
          <w:spacing w:val="-4"/>
        </w:rPr>
        <w:t xml:space="preserve">plnění </w:t>
      </w:r>
      <w:r w:rsidR="007F1998" w:rsidRPr="00497C6A">
        <w:t>Smlouvy</w:t>
      </w:r>
      <w:r w:rsidR="008F6494" w:rsidRPr="00497C6A">
        <w:t xml:space="preserve"> o Dílo</w:t>
      </w:r>
      <w:r w:rsidR="00FE55E1" w:rsidRPr="00497C6A">
        <w:t xml:space="preserve">. </w:t>
      </w:r>
      <w:r w:rsidR="00412620" w:rsidRPr="00497C6A">
        <w:t>Rozsah</w:t>
      </w:r>
      <w:r w:rsidR="00AD689E" w:rsidRPr="00497C6A">
        <w:t xml:space="preserve"> plnění </w:t>
      </w:r>
      <w:r w:rsidR="007D5266" w:rsidRPr="00497C6A">
        <w:t>je blíže specif</w:t>
      </w:r>
      <w:r w:rsidR="00601501" w:rsidRPr="00497C6A">
        <w:t>ikován v Servisní smlouvě.</w:t>
      </w:r>
      <w:r w:rsidR="006F3CBC" w:rsidRPr="00497C6A">
        <w:rPr>
          <w:rFonts w:cs="Times New Roman"/>
        </w:rPr>
        <w:t xml:space="preserve"> </w:t>
      </w:r>
    </w:p>
    <w:p w14:paraId="1E599A34" w14:textId="231027D4" w:rsidR="00E21636" w:rsidRPr="00497C6A" w:rsidRDefault="003B23BD" w:rsidP="008D4A5C">
      <w:pPr>
        <w:pStyle w:val="VOS1nadpis"/>
      </w:pPr>
      <w:bookmarkStart w:id="256" w:name="_Toc203112266"/>
      <w:r w:rsidRPr="00497C6A">
        <w:lastRenderedPageBreak/>
        <w:t xml:space="preserve">Část </w:t>
      </w:r>
      <w:r w:rsidR="00DC5919" w:rsidRPr="00497C6A">
        <w:t>B – Technická</w:t>
      </w:r>
      <w:r w:rsidR="00563E76" w:rsidRPr="00497C6A">
        <w:t xml:space="preserve"> specifikace MUM</w:t>
      </w:r>
      <w:bookmarkEnd w:id="256"/>
    </w:p>
    <w:p w14:paraId="3550C208" w14:textId="77777777" w:rsidR="002D38F1" w:rsidRPr="00497C6A" w:rsidRDefault="002D38F1" w:rsidP="002D38F1">
      <w:pPr>
        <w:pStyle w:val="Bezmezer"/>
      </w:pPr>
    </w:p>
    <w:p w14:paraId="50CF89C5" w14:textId="6140A330" w:rsidR="00630B41" w:rsidRPr="00497C6A" w:rsidRDefault="00630B41" w:rsidP="00F51501">
      <w:pPr>
        <w:pStyle w:val="Nadpis1"/>
      </w:pPr>
      <w:bookmarkStart w:id="257" w:name="_Toc203112267"/>
      <w:r w:rsidRPr="00497C6A">
        <w:t>Popis předmětu</w:t>
      </w:r>
      <w:bookmarkEnd w:id="257"/>
    </w:p>
    <w:p w14:paraId="7F4442BE" w14:textId="77777777" w:rsidR="00630B41" w:rsidRPr="00497C6A" w:rsidRDefault="00630B41" w:rsidP="00FB3A73">
      <w:pPr>
        <w:pStyle w:val="Zkladntext"/>
      </w:pPr>
      <w:r w:rsidRPr="00497C6A">
        <w:t>Předmětem této části technické specifikace je jednotný aplikační nástroj Management UM (MUM) pro centrální správu, provoz, parametrizaci, vyčtení dat a monitoring měřicích sestav UM pro měření elektrických/technologických veličin v distribučních trafostanicích na hladině NN. MUM umožní operátorům mít přehled o systému a jeho komponentách v rámci životního cyklu měřicích sestav UM včetně tvoření statistik a reportingu. MUM bude spolupracovat s navazujícími systémy (SW) Zadavatele.</w:t>
      </w:r>
    </w:p>
    <w:p w14:paraId="74FD8508" w14:textId="47702252" w:rsidR="00630B41" w:rsidRPr="00497C6A" w:rsidRDefault="00630B41" w:rsidP="00F51501">
      <w:pPr>
        <w:pStyle w:val="Nadpis1"/>
      </w:pPr>
      <w:bookmarkStart w:id="258" w:name="_Toc181260531"/>
      <w:bookmarkStart w:id="259" w:name="_Toc203112268"/>
      <w:r w:rsidRPr="00497C6A">
        <w:t>Všeobecné požadavky</w:t>
      </w:r>
      <w:bookmarkEnd w:id="258"/>
      <w:bookmarkEnd w:id="259"/>
    </w:p>
    <w:p w14:paraId="3CE571FA" w14:textId="02A0B28D" w:rsidR="00630B41" w:rsidRPr="00497C6A" w:rsidRDefault="00630B41" w:rsidP="00A819B7">
      <w:pPr>
        <w:pStyle w:val="Zkladntext"/>
      </w:pPr>
      <w:r w:rsidRPr="00497C6A">
        <w:t xml:space="preserve">MUM musí být postaven na níže popsané architektuře a bude zajišťovat veškeré funkcionality a splňovat požadavky na výkon, kapacitu, spolehlivost, dostupnost, kybernetickou bezpečnost a další požadavky Zadavatele pro přehlednou správu, monitoring a provoz systému měření elektrických/technologických veličin v distribučních stanicích na hladině NN pro cílový počet měřicích sestav UM v počtu </w:t>
      </w:r>
      <w:r w:rsidR="00B51B3E" w:rsidRPr="00497C6A">
        <w:t>minimálně</w:t>
      </w:r>
      <w:r w:rsidRPr="00497C6A">
        <w:t xml:space="preserve"> 24 000 ks.</w:t>
      </w:r>
    </w:p>
    <w:p w14:paraId="49525737" w14:textId="29B6F03E" w:rsidR="00630B41" w:rsidRPr="00497C6A" w:rsidRDefault="00630B41" w:rsidP="00A819B7">
      <w:pPr>
        <w:pStyle w:val="Zkladntext"/>
      </w:pPr>
      <w:r w:rsidRPr="00497C6A">
        <w:t xml:space="preserve">MUM bude mít aplikační rozhraní na systémy (SW) Zadavatele pro zajištění kompletního životního cyklu měřicích sestav UM – příjem měřicích sestav UM, evidence v interních systémech, instalace v distribučních trafostanicích, parametrizace a běžný provoz (měření a zasílání </w:t>
      </w:r>
      <w:r w:rsidR="009E7A40" w:rsidRPr="00497C6A">
        <w:t xml:space="preserve">real-time </w:t>
      </w:r>
      <w:r w:rsidRPr="00497C6A">
        <w:t>a pasivních dat), řešení poruch, demontáž a likvidace.</w:t>
      </w:r>
    </w:p>
    <w:p w14:paraId="76E8B92F" w14:textId="77777777" w:rsidR="00630B41" w:rsidRPr="00497C6A" w:rsidRDefault="00630B41" w:rsidP="00A819B7">
      <w:pPr>
        <w:pStyle w:val="Zkladntext"/>
      </w:pPr>
      <w:r w:rsidRPr="00497C6A">
        <w:t>MUM musí být schopen integrovat komponenty měřicích sestav UM od různých výrobců včetně stávajících UM bez komunikace, které Zadavatel v současné době instaluje.</w:t>
      </w:r>
    </w:p>
    <w:p w14:paraId="591548F8" w14:textId="77777777" w:rsidR="00630B41" w:rsidRPr="00497C6A" w:rsidRDefault="00630B41" w:rsidP="00A819B7">
      <w:pPr>
        <w:pStyle w:val="Zkladntext"/>
      </w:pPr>
      <w:r w:rsidRPr="00497C6A">
        <w:t>MUM musí také umožnit budoucí rozšíření nebo doplnění funkcionalit na základě požadavků Zadavatele. Systém musí podporovat škálovatelnost.</w:t>
      </w:r>
    </w:p>
    <w:p w14:paraId="47DC4ACF" w14:textId="641401F2" w:rsidR="00630B41" w:rsidRPr="00497C6A" w:rsidRDefault="00630B41" w:rsidP="00783111">
      <w:pPr>
        <w:pStyle w:val="Zkladntext"/>
      </w:pPr>
      <w:r w:rsidRPr="00497C6A">
        <w:t>Funkční požadavky na jednotlivé součásti systému jsou specifikovány v následujících souvisejících kapitolách.</w:t>
      </w:r>
    </w:p>
    <w:p w14:paraId="692EB665" w14:textId="77777777" w:rsidR="00630B41" w:rsidRPr="00497C6A" w:rsidRDefault="00630B41" w:rsidP="00F51501">
      <w:pPr>
        <w:pStyle w:val="Nadpis1"/>
      </w:pPr>
      <w:bookmarkStart w:id="260" w:name="_Toc181260532"/>
      <w:bookmarkStart w:id="261" w:name="_Toc203112269"/>
      <w:r w:rsidRPr="00497C6A">
        <w:t>Součást dodávky</w:t>
      </w:r>
      <w:bookmarkEnd w:id="260"/>
      <w:bookmarkEnd w:id="261"/>
    </w:p>
    <w:p w14:paraId="401840AB" w14:textId="2EA6D8F6" w:rsidR="00630B41" w:rsidRPr="00497C6A" w:rsidRDefault="00630B41" w:rsidP="00FB3A73">
      <w:pPr>
        <w:pStyle w:val="Zkladntext"/>
      </w:pPr>
      <w:bookmarkStart w:id="262" w:name="_Ref459054385"/>
      <w:r w:rsidRPr="00497C6A">
        <w:t xml:space="preserve">Předmětem dodávky MUM je instalace a úspěšné uvedení do provozu všech součástí </w:t>
      </w:r>
      <w:r w:rsidR="006F55A0" w:rsidRPr="00497C6A">
        <w:t>aplikace</w:t>
      </w:r>
      <w:r w:rsidRPr="00497C6A">
        <w:t>, tj. SW,</w:t>
      </w:r>
      <w:r w:rsidR="00FB3A73">
        <w:t xml:space="preserve"> </w:t>
      </w:r>
      <w:r w:rsidRPr="00497C6A">
        <w:t>virtualizační platforma a komunikace, včetně:</w:t>
      </w:r>
      <w:bookmarkEnd w:id="262"/>
    </w:p>
    <w:p w14:paraId="7D75C33F" w14:textId="77777777" w:rsidR="00630B41" w:rsidRPr="00497C6A" w:rsidRDefault="00630B41" w:rsidP="00820C83">
      <w:pPr>
        <w:pStyle w:val="Odstavecseseznamem"/>
        <w:numPr>
          <w:ilvl w:val="0"/>
          <w:numId w:val="20"/>
        </w:numPr>
      </w:pPr>
      <w:r w:rsidRPr="00497C6A">
        <w:t>Dodávky SW a licencí pro aplikační SW systému MUM.</w:t>
      </w:r>
    </w:p>
    <w:p w14:paraId="29D05401" w14:textId="6FC6CAE9" w:rsidR="00630B41" w:rsidRPr="00497C6A" w:rsidRDefault="00630B41" w:rsidP="00820C83">
      <w:pPr>
        <w:pStyle w:val="Odstavecseseznamem"/>
        <w:numPr>
          <w:ilvl w:val="0"/>
          <w:numId w:val="20"/>
        </w:numPr>
      </w:pPr>
      <w:r w:rsidRPr="00497C6A">
        <w:t xml:space="preserve">Dodávku Operačního systému (licence dodá </w:t>
      </w:r>
      <w:r w:rsidR="009308C5" w:rsidRPr="00497C6A">
        <w:t>Zadavatel</w:t>
      </w:r>
      <w:r w:rsidRPr="00497C6A">
        <w:t>).</w:t>
      </w:r>
    </w:p>
    <w:p w14:paraId="3833779D" w14:textId="77777777" w:rsidR="00630B41" w:rsidRPr="00497C6A" w:rsidRDefault="00630B41" w:rsidP="00820C83">
      <w:pPr>
        <w:pStyle w:val="Odstavecseseznamem"/>
        <w:numPr>
          <w:ilvl w:val="0"/>
          <w:numId w:val="20"/>
        </w:numPr>
      </w:pPr>
      <w:r w:rsidRPr="00497C6A">
        <w:t>Dodávka rozhraní a integrace pro komunikaci s dalšími systémy.</w:t>
      </w:r>
    </w:p>
    <w:p w14:paraId="2980A64A" w14:textId="77777777" w:rsidR="00630B41" w:rsidRPr="00497C6A" w:rsidRDefault="00630B41" w:rsidP="00820C83">
      <w:pPr>
        <w:pStyle w:val="Odstavecseseznamem"/>
        <w:numPr>
          <w:ilvl w:val="0"/>
          <w:numId w:val="20"/>
        </w:numPr>
      </w:pPr>
      <w:r w:rsidRPr="00497C6A">
        <w:t>Dodávka rozhraní a integrace na UM.</w:t>
      </w:r>
    </w:p>
    <w:p w14:paraId="47784012" w14:textId="78BD181B" w:rsidR="00630B41" w:rsidRPr="00497C6A" w:rsidRDefault="00630B41" w:rsidP="00820C83">
      <w:pPr>
        <w:pStyle w:val="Odstavecseseznamem"/>
        <w:numPr>
          <w:ilvl w:val="0"/>
          <w:numId w:val="20"/>
        </w:numPr>
      </w:pPr>
      <w:r w:rsidRPr="00497C6A">
        <w:t xml:space="preserve">Dodávka provozního a bezpečnostního monitoringu (poskytnutí řešení, konzultace k nastavení monitoringu </w:t>
      </w:r>
      <w:r w:rsidR="00244A62" w:rsidRPr="00497C6A">
        <w:t>Zadavatel</w:t>
      </w:r>
      <w:r w:rsidRPr="00497C6A">
        <w:t>e</w:t>
      </w:r>
      <w:r w:rsidR="00C42774" w:rsidRPr="00497C6A">
        <w:t xml:space="preserve"> a další</w:t>
      </w:r>
      <w:r w:rsidRPr="00497C6A">
        <w:t>).</w:t>
      </w:r>
    </w:p>
    <w:p w14:paraId="6B3ECE8C" w14:textId="77777777" w:rsidR="00630B41" w:rsidRPr="00497C6A" w:rsidRDefault="00630B41" w:rsidP="00820C83">
      <w:pPr>
        <w:pStyle w:val="Odstavecseseznamem"/>
        <w:numPr>
          <w:ilvl w:val="0"/>
          <w:numId w:val="20"/>
        </w:numPr>
      </w:pPr>
      <w:r w:rsidRPr="00497C6A">
        <w:t>Zajištění supportu provozu a rozvoje systému.</w:t>
      </w:r>
    </w:p>
    <w:p w14:paraId="6386D328" w14:textId="77777777" w:rsidR="00630B41" w:rsidRPr="00497C6A" w:rsidRDefault="00630B41">
      <w:pPr>
        <w:pStyle w:val="Zkladntext"/>
        <w:rPr>
          <w:rFonts w:cs="Times New Roman"/>
        </w:rPr>
      </w:pPr>
    </w:p>
    <w:p w14:paraId="465FA0F0" w14:textId="77777777" w:rsidR="00630B41" w:rsidRPr="00497C6A" w:rsidRDefault="00630B41">
      <w:pPr>
        <w:ind w:left="360"/>
        <w:rPr>
          <w:rFonts w:cs="Times New Roman"/>
        </w:rPr>
      </w:pPr>
      <w:r w:rsidRPr="00497C6A">
        <w:rPr>
          <w:rFonts w:cs="Times New Roman"/>
        </w:rPr>
        <w:t>Součástí dodávky není:</w:t>
      </w:r>
    </w:p>
    <w:p w14:paraId="5DADF73E" w14:textId="23F2DBBD" w:rsidR="00630B41" w:rsidRPr="00497C6A" w:rsidRDefault="00EC0E22" w:rsidP="00820C83">
      <w:pPr>
        <w:pStyle w:val="Odstavecseseznamem"/>
        <w:numPr>
          <w:ilvl w:val="0"/>
          <w:numId w:val="20"/>
        </w:numPr>
      </w:pPr>
      <w:r w:rsidRPr="00497C6A">
        <w:t>P</w:t>
      </w:r>
      <w:r w:rsidR="00630B41" w:rsidRPr="00497C6A">
        <w:t>rvky sítě LAN E.ON včetně APN</w:t>
      </w:r>
    </w:p>
    <w:p w14:paraId="75F3007A" w14:textId="025AD32E" w:rsidR="00630B41" w:rsidRPr="00497C6A" w:rsidRDefault="00EC0E22" w:rsidP="00820C83">
      <w:pPr>
        <w:pStyle w:val="Odstavecseseznamem"/>
        <w:numPr>
          <w:ilvl w:val="0"/>
          <w:numId w:val="20"/>
        </w:numPr>
      </w:pPr>
      <w:r w:rsidRPr="00497C6A">
        <w:t>K</w:t>
      </w:r>
      <w:r w:rsidR="00630B41" w:rsidRPr="00497C6A">
        <w:t>arty SIM pro komunikaci GPRS/GSM/LTE pro operátora</w:t>
      </w:r>
    </w:p>
    <w:p w14:paraId="06664B4C" w14:textId="77777777" w:rsidR="00630B41" w:rsidRPr="00497C6A" w:rsidRDefault="00630B41" w:rsidP="00820C83">
      <w:pPr>
        <w:pStyle w:val="Odstavecseseznamem"/>
        <w:numPr>
          <w:ilvl w:val="0"/>
          <w:numId w:val="20"/>
        </w:numPr>
      </w:pPr>
      <w:r w:rsidRPr="00497C6A">
        <w:t>Firewally, NTP server, Active directory s databází uživatelů</w:t>
      </w:r>
    </w:p>
    <w:p w14:paraId="1D636992" w14:textId="13ADB543" w:rsidR="00630B41" w:rsidRPr="00497C6A" w:rsidRDefault="00630B41" w:rsidP="00820C83">
      <w:pPr>
        <w:pStyle w:val="Odstavecseseznamem"/>
        <w:numPr>
          <w:ilvl w:val="0"/>
          <w:numId w:val="20"/>
        </w:numPr>
      </w:pPr>
      <w:r w:rsidRPr="00497C6A">
        <w:t>SysLog pro zpracování logů a začlenění systému MUM do SIEM</w:t>
      </w:r>
      <w:r w:rsidR="005B2566" w:rsidRPr="00497C6A">
        <w:t xml:space="preserve"> (</w:t>
      </w:r>
      <w:r w:rsidR="005B2566" w:rsidRPr="00497C6A">
        <w:rPr>
          <w:rFonts w:eastAsia="Times New Roman" w:cs="Times New Roman"/>
          <w:kern w:val="2"/>
          <w:lang w:eastAsia="cs-CZ"/>
          <w14:ligatures w14:val="standardContextual"/>
        </w:rPr>
        <w:t>Security Information and Event Management)</w:t>
      </w:r>
    </w:p>
    <w:p w14:paraId="080BCF6F" w14:textId="77777777" w:rsidR="008F49E2" w:rsidRPr="00497C6A" w:rsidRDefault="008F49E2" w:rsidP="00AA2678">
      <w:pPr>
        <w:pStyle w:val="Zkladntext"/>
        <w:ind w:firstLine="0"/>
      </w:pPr>
    </w:p>
    <w:p w14:paraId="674EEDB8" w14:textId="2CDE3B23" w:rsidR="00630B41" w:rsidRPr="00497C6A" w:rsidRDefault="0009053D" w:rsidP="00F51501">
      <w:pPr>
        <w:pStyle w:val="Nadpis1"/>
      </w:pPr>
      <w:bookmarkStart w:id="263" w:name="_Toc181260533"/>
      <w:bookmarkStart w:id="264" w:name="_Toc203112270"/>
      <w:r w:rsidRPr="00497C6A">
        <w:lastRenderedPageBreak/>
        <w:t>Tec</w:t>
      </w:r>
      <w:r w:rsidR="003F6C68" w:rsidRPr="00497C6A">
        <w:t>h</w:t>
      </w:r>
      <w:r w:rsidRPr="00497C6A">
        <w:t>nické p</w:t>
      </w:r>
      <w:r w:rsidR="00064101" w:rsidRPr="00497C6A">
        <w:t xml:space="preserve">ožadavky na </w:t>
      </w:r>
      <w:r w:rsidR="00630B41" w:rsidRPr="00497C6A">
        <w:t>management UM (MUM)</w:t>
      </w:r>
      <w:bookmarkEnd w:id="263"/>
      <w:bookmarkEnd w:id="264"/>
    </w:p>
    <w:p w14:paraId="3792A738" w14:textId="4339270A" w:rsidR="00630B41" w:rsidRPr="00497C6A" w:rsidRDefault="00630B41" w:rsidP="00FB3A73">
      <w:pPr>
        <w:pStyle w:val="Zkladntext"/>
      </w:pPr>
      <w:r w:rsidRPr="00497C6A">
        <w:t>Systém bude instalován do stávajícího OT prostředí Zadavatele v rámci virtuální infrastruktury VMware</w:t>
      </w:r>
      <w:r w:rsidR="003F35D3" w:rsidRPr="00497C6A">
        <w:t xml:space="preserve"> </w:t>
      </w:r>
      <w:r w:rsidR="00AB734A" w:rsidRPr="00497C6A">
        <w:t>vS</w:t>
      </w:r>
      <w:r w:rsidR="0004412A" w:rsidRPr="00497C6A">
        <w:t>phere</w:t>
      </w:r>
      <w:r w:rsidRPr="00497C6A">
        <w:t> </w:t>
      </w:r>
      <w:r w:rsidR="0099731C" w:rsidRPr="00497C6A">
        <w:t xml:space="preserve">s distribuovaným firewallem </w:t>
      </w:r>
      <w:r w:rsidRPr="00497C6A">
        <w:t>NSX.</w:t>
      </w:r>
    </w:p>
    <w:p w14:paraId="283A7416" w14:textId="5C9F5095" w:rsidR="003C3641" w:rsidRPr="00497C6A" w:rsidRDefault="00064101" w:rsidP="00064101">
      <w:pPr>
        <w:pStyle w:val="Nadpis2"/>
      </w:pPr>
      <w:bookmarkStart w:id="265" w:name="_Toc203112271"/>
      <w:r w:rsidRPr="00497C6A">
        <w:t>Architektura management UM (MUM)</w:t>
      </w:r>
      <w:bookmarkEnd w:id="265"/>
      <w:r w:rsidRPr="00497C6A">
        <w:t xml:space="preserve"> </w:t>
      </w:r>
    </w:p>
    <w:p w14:paraId="1025DBB4" w14:textId="50A56F1F" w:rsidR="00630B41" w:rsidRPr="00497C6A" w:rsidRDefault="00012DAF">
      <w:pPr>
        <w:pStyle w:val="Zkladntext"/>
      </w:pPr>
      <w:r w:rsidRPr="00497C6A">
        <w:t>Přehledové</w:t>
      </w:r>
      <w:r w:rsidR="00432C66" w:rsidRPr="00497C6A">
        <w:t xml:space="preserve"> schéma </w:t>
      </w:r>
      <w:r w:rsidR="00A158FB" w:rsidRPr="00497C6A">
        <w:t xml:space="preserve">architektury systému MUM včetně </w:t>
      </w:r>
      <w:r w:rsidR="00FD0928" w:rsidRPr="00497C6A">
        <w:t xml:space="preserve">jeho napojení na další </w:t>
      </w:r>
      <w:r w:rsidR="003C372D" w:rsidRPr="00497C6A">
        <w:t>rozhraní</w:t>
      </w:r>
      <w:r w:rsidR="00FD0928" w:rsidRPr="00497C6A">
        <w:t xml:space="preserve"> je </w:t>
      </w:r>
      <w:r w:rsidR="0090264A" w:rsidRPr="00497C6A">
        <w:t xml:space="preserve">uvedeno na schématu zapojení níže. </w:t>
      </w:r>
      <w:r w:rsidR="003C372D" w:rsidRPr="00497C6A">
        <w:t>Jednotlivé rozhraní</w:t>
      </w:r>
      <w:r w:rsidR="00325347" w:rsidRPr="00497C6A">
        <w:t xml:space="preserve"> jsou dále specifikovány v</w:t>
      </w:r>
      <w:r w:rsidR="0051676C" w:rsidRPr="00497C6A">
        <w:t> </w:t>
      </w:r>
      <w:r w:rsidR="00325347" w:rsidRPr="00497C6A">
        <w:t>Kap</w:t>
      </w:r>
      <w:r w:rsidR="0051676C" w:rsidRPr="00497C6A">
        <w:t>.</w:t>
      </w:r>
      <w:r w:rsidR="00F52392" w:rsidRPr="00497C6A">
        <w:t xml:space="preserve"> </w:t>
      </w:r>
      <w:r w:rsidR="00897546" w:rsidRPr="00497C6A">
        <w:fldChar w:fldCharType="begin"/>
      </w:r>
      <w:r w:rsidR="00897546" w:rsidRPr="00497C6A">
        <w:instrText xml:space="preserve"> REF _Ref189644156 \r \h  \* MERGEFORMAT </w:instrText>
      </w:r>
      <w:r w:rsidR="00897546" w:rsidRPr="00497C6A">
        <w:fldChar w:fldCharType="separate"/>
      </w:r>
      <w:r w:rsidR="00897546" w:rsidRPr="00497C6A">
        <w:t>B.4.6</w:t>
      </w:r>
      <w:r w:rsidR="00897546" w:rsidRPr="00497C6A">
        <w:fldChar w:fldCharType="end"/>
      </w:r>
      <w:r w:rsidR="00F52392" w:rsidRPr="00497C6A">
        <w:t>.</w:t>
      </w:r>
    </w:p>
    <w:p w14:paraId="1FA094A4" w14:textId="5CD8BB1C" w:rsidR="00630B41" w:rsidRPr="00497C6A" w:rsidRDefault="00630B41"/>
    <w:p w14:paraId="628E78B9" w14:textId="77777777" w:rsidR="00551562" w:rsidRPr="00497C6A" w:rsidRDefault="00D51AE9">
      <w:r w:rsidRPr="00497C6A">
        <w:object w:dxaOrig="15495" w:dyaOrig="9751" w14:anchorId="2C0956DD">
          <v:shape id="_x0000_i1031" type="#_x0000_t75" style="width:453pt;height:287.25pt" o:ole="">
            <v:imagedata r:id="rId34" o:title=""/>
          </v:shape>
          <o:OLEObject Type="Embed" ProgID="Visio.Drawing.15" ShapeID="_x0000_i1031" DrawAspect="Content" ObjectID="_1816018194" r:id="rId35"/>
        </w:object>
      </w:r>
    </w:p>
    <w:p w14:paraId="79534D08" w14:textId="77777777" w:rsidR="00634F6E" w:rsidRPr="00497C6A" w:rsidRDefault="00634F6E"/>
    <w:p w14:paraId="18D37BC6" w14:textId="07A8DA93" w:rsidR="00DD57DE" w:rsidRPr="00497C6A" w:rsidRDefault="00513AE5" w:rsidP="00FB3A73">
      <w:pPr>
        <w:spacing w:line="276" w:lineRule="auto"/>
      </w:pPr>
      <w:r w:rsidRPr="00FB3A73">
        <w:rPr>
          <w:b/>
          <w:bCs/>
          <w:color w:val="548DD4" w:themeColor="text2" w:themeTint="99"/>
        </w:rPr>
        <w:t>M</w:t>
      </w:r>
      <w:r w:rsidR="003D7384" w:rsidRPr="00FB3A73">
        <w:rPr>
          <w:b/>
          <w:bCs/>
          <w:color w:val="548DD4" w:themeColor="text2" w:themeTint="99"/>
        </w:rPr>
        <w:t>odře</w:t>
      </w:r>
      <w:r w:rsidRPr="00497C6A">
        <w:tab/>
      </w:r>
      <w:r w:rsidR="003D7384" w:rsidRPr="00497C6A">
        <w:tab/>
        <w:t xml:space="preserve">interface </w:t>
      </w:r>
      <w:r w:rsidR="00693273" w:rsidRPr="00497C6A">
        <w:t xml:space="preserve">na další </w:t>
      </w:r>
      <w:r w:rsidR="003E2C75" w:rsidRPr="00497C6A">
        <w:t>systémy</w:t>
      </w:r>
      <w:r w:rsidR="00693273" w:rsidRPr="00497C6A">
        <w:t xml:space="preserve"> </w:t>
      </w:r>
      <w:r w:rsidR="003D7384" w:rsidRPr="00497C6A">
        <w:t>přes ESB</w:t>
      </w:r>
      <w:r w:rsidR="00750469" w:rsidRPr="00497C6A">
        <w:t xml:space="preserve"> (Enterprise Service Hub)</w:t>
      </w:r>
    </w:p>
    <w:p w14:paraId="047F8441" w14:textId="3E22679A" w:rsidR="003D7384" w:rsidRPr="00497C6A" w:rsidRDefault="00513AE5" w:rsidP="00FB3A73">
      <w:pPr>
        <w:spacing w:line="276" w:lineRule="auto"/>
      </w:pPr>
      <w:r w:rsidRPr="00FB3A73">
        <w:rPr>
          <w:b/>
          <w:bCs/>
          <w:color w:val="F79646" w:themeColor="accent6"/>
        </w:rPr>
        <w:t>Oranžová</w:t>
      </w:r>
      <w:r w:rsidRPr="00497C6A">
        <w:tab/>
      </w:r>
      <w:r w:rsidR="004661D0" w:rsidRPr="00497C6A">
        <w:t>lokální připojení k univerzálnímu monitoru</w:t>
      </w:r>
    </w:p>
    <w:p w14:paraId="67FC7F3B" w14:textId="2F83E595" w:rsidR="004C1BD0" w:rsidRPr="00497C6A" w:rsidRDefault="004C1BD0" w:rsidP="00FB3A73">
      <w:pPr>
        <w:spacing w:line="276" w:lineRule="auto"/>
      </w:pPr>
      <w:r w:rsidRPr="00FB3A73">
        <w:rPr>
          <w:b/>
          <w:bCs/>
          <w:color w:val="00B050"/>
        </w:rPr>
        <w:t>Zelená</w:t>
      </w:r>
      <w:r w:rsidRPr="00FB3A73">
        <w:rPr>
          <w:b/>
          <w:bCs/>
          <w:color w:val="00B050"/>
        </w:rPr>
        <w:tab/>
      </w:r>
      <w:r w:rsidRPr="00497C6A">
        <w:tab/>
        <w:t>komunikace přes mobilní sítě</w:t>
      </w:r>
    </w:p>
    <w:p w14:paraId="352C0635" w14:textId="240B079F" w:rsidR="00746C37" w:rsidRPr="00497C6A" w:rsidRDefault="00746C37" w:rsidP="00FB3A73">
      <w:pPr>
        <w:spacing w:line="276" w:lineRule="auto"/>
      </w:pPr>
      <w:r w:rsidRPr="00FB3A73">
        <w:rPr>
          <w:b/>
          <w:bCs/>
          <w:color w:val="C00000"/>
        </w:rPr>
        <w:t>Červená</w:t>
      </w:r>
      <w:r w:rsidRPr="00497C6A">
        <w:tab/>
        <w:t>mobilní komunikace do SCADA</w:t>
      </w:r>
      <w:r w:rsidR="00307050" w:rsidRPr="00497C6A">
        <w:t xml:space="preserve"> (</w:t>
      </w:r>
      <w:r w:rsidR="00307050" w:rsidRPr="00497C6A">
        <w:rPr>
          <w:rFonts w:cs="Times New Roman"/>
        </w:rPr>
        <w:t>Supervisory Control And Data Acquisition)</w:t>
      </w:r>
      <w:r w:rsidR="004C1BD0" w:rsidRPr="00497C6A">
        <w:t xml:space="preserve"> </w:t>
      </w:r>
      <w:r w:rsidR="00AD5734" w:rsidRPr="00497C6A">
        <w:t>(</w:t>
      </w:r>
      <w:r w:rsidR="004C1BD0" w:rsidRPr="00497C6A">
        <w:t>IEC</w:t>
      </w:r>
      <w:r w:rsidR="00AD5734" w:rsidRPr="00497C6A">
        <w:t>-870-5-104)</w:t>
      </w:r>
    </w:p>
    <w:p w14:paraId="6E731E4F" w14:textId="352C0C45" w:rsidR="00630B41" w:rsidRPr="00497C6A" w:rsidRDefault="00630B41"/>
    <w:p w14:paraId="5DDBE5DF" w14:textId="77777777" w:rsidR="007918DC" w:rsidRPr="00497C6A" w:rsidRDefault="007918DC" w:rsidP="008D4A5C">
      <w:pPr>
        <w:pStyle w:val="Nadpis3"/>
      </w:pPr>
      <w:bookmarkStart w:id="266" w:name="_Toc181260547"/>
      <w:bookmarkStart w:id="267" w:name="_Toc203112272"/>
      <w:r w:rsidRPr="00497C6A">
        <w:t>Obecné požadavky na architekturu</w:t>
      </w:r>
      <w:bookmarkEnd w:id="266"/>
      <w:bookmarkEnd w:id="267"/>
    </w:p>
    <w:p w14:paraId="580E8BF4" w14:textId="77777777" w:rsidR="007918DC" w:rsidRPr="00497C6A" w:rsidRDefault="007918DC" w:rsidP="00F63956">
      <w:pPr>
        <w:pStyle w:val="Nadpis4"/>
      </w:pPr>
      <w:r w:rsidRPr="00497C6A">
        <w:t>Škálovatelnost (rozšiřitelnost)</w:t>
      </w:r>
    </w:p>
    <w:p w14:paraId="411BF7B7" w14:textId="77777777" w:rsidR="007918DC" w:rsidRPr="00497C6A" w:rsidRDefault="007918DC" w:rsidP="00FB3A73">
      <w:pPr>
        <w:pStyle w:val="Zkladntext"/>
      </w:pPr>
      <w:r w:rsidRPr="00497C6A">
        <w:t>Systém musí umožňovat další rozšíření, pokud dojde ke zvýšení objemu zpracovávaných činností a/nebo dat. Nesmí přitom dojít k omezení základního provozu systému a ztrátě nebo modifikaci primárně získaných (surových) dat.</w:t>
      </w:r>
    </w:p>
    <w:p w14:paraId="68FB0CC8" w14:textId="77777777" w:rsidR="007918DC" w:rsidRPr="00497C6A" w:rsidRDefault="007918DC" w:rsidP="00F63956">
      <w:pPr>
        <w:pStyle w:val="Nadpis4"/>
      </w:pPr>
      <w:r w:rsidRPr="00497C6A">
        <w:t>Robustnost</w:t>
      </w:r>
    </w:p>
    <w:p w14:paraId="022644AE" w14:textId="77777777" w:rsidR="007918DC" w:rsidRPr="00497C6A" w:rsidRDefault="007918DC" w:rsidP="00FB3A73">
      <w:pPr>
        <w:pStyle w:val="Zkladntext"/>
      </w:pPr>
      <w:r w:rsidRPr="00497C6A">
        <w:t>Záruka stability, dostupnosti a bezpečnosti informačního systému. Systém musí obsahovat mechanismus pro nepřetržité sledování klíčových událostí a parametrů a pro rychlou detekci chyb a odchylek.</w:t>
      </w:r>
    </w:p>
    <w:p w14:paraId="11256988" w14:textId="77777777" w:rsidR="007918DC" w:rsidRPr="00497C6A" w:rsidRDefault="007918DC" w:rsidP="00F63956">
      <w:pPr>
        <w:pStyle w:val="Nadpis4"/>
      </w:pPr>
      <w:r w:rsidRPr="00497C6A">
        <w:lastRenderedPageBreak/>
        <w:t>Integrita</w:t>
      </w:r>
    </w:p>
    <w:p w14:paraId="634E413A" w14:textId="6EB3C327" w:rsidR="007918DC" w:rsidRPr="00497C6A" w:rsidRDefault="007918DC" w:rsidP="00FB3A73">
      <w:pPr>
        <w:pStyle w:val="Zkladntext"/>
      </w:pPr>
      <w:r w:rsidRPr="00497C6A">
        <w:t xml:space="preserve">Obnovení provozu v případě havárií musí proběhnout v požadované době </w:t>
      </w:r>
      <w:r w:rsidR="00A87688" w:rsidRPr="00497C6A">
        <w:t xml:space="preserve">(uvedeno v Servisní smlouvě) </w:t>
      </w:r>
      <w:r w:rsidRPr="00497C6A">
        <w:t>bez ztráty informací obsažených v systému.</w:t>
      </w:r>
    </w:p>
    <w:p w14:paraId="4C292F1A" w14:textId="77777777" w:rsidR="007918DC" w:rsidRPr="00497C6A" w:rsidRDefault="007918DC" w:rsidP="00F63956">
      <w:pPr>
        <w:pStyle w:val="Nadpis4"/>
      </w:pPr>
      <w:r w:rsidRPr="00497C6A">
        <w:t>Snadný provoz</w:t>
      </w:r>
    </w:p>
    <w:p w14:paraId="6300DAE6" w14:textId="77777777" w:rsidR="007918DC" w:rsidRPr="00497C6A" w:rsidRDefault="007918DC" w:rsidP="00FB3A73">
      <w:pPr>
        <w:pStyle w:val="Zkladntext"/>
      </w:pPr>
      <w:r w:rsidRPr="00497C6A">
        <w:t>Obsluha systému nesmí snižovat produktivitu uživatelů. Uživatelské prostředí je požadováno intuitivní a uživatelsky přívětivé.</w:t>
      </w:r>
    </w:p>
    <w:p w14:paraId="32DA9D52" w14:textId="77777777" w:rsidR="007918DC" w:rsidRPr="00497C6A" w:rsidRDefault="007918DC" w:rsidP="00F63956">
      <w:pPr>
        <w:pStyle w:val="Nadpis4"/>
      </w:pPr>
      <w:r w:rsidRPr="00497C6A">
        <w:t>Modularizace a parametrizace</w:t>
      </w:r>
    </w:p>
    <w:p w14:paraId="07D21E9F" w14:textId="77777777" w:rsidR="007918DC" w:rsidRPr="00497C6A" w:rsidRDefault="007918DC" w:rsidP="00FB3A73">
      <w:pPr>
        <w:pStyle w:val="Zkladntext"/>
      </w:pPr>
      <w:r w:rsidRPr="00497C6A">
        <w:t>Systém je dostatečně modulární. Přidáváním nebo odebíráním jeho modulů, bez nutnosti jeho celkové reinstalace, je možné systém přizpůsobit požadavkům uživatele.</w:t>
      </w:r>
    </w:p>
    <w:p w14:paraId="22ED6659" w14:textId="77777777" w:rsidR="007918DC" w:rsidRPr="00497C6A" w:rsidRDefault="007918DC" w:rsidP="00FB3A73">
      <w:pPr>
        <w:pStyle w:val="Zkladntext"/>
      </w:pPr>
      <w:r w:rsidRPr="00497C6A">
        <w:t>Systém umožňuje přizpůsobení požadavkům uživatele pomocí parametrů přístupných prostřednictvím administrátorského uživatelského rozhraní. Při vytváření kopií systému, např. produkčního do testovacího, se již nastavené parametry uchovávají a uživatelsky přívětivě se mění jen parametry specifické pro cílové prostředí.</w:t>
      </w:r>
    </w:p>
    <w:p w14:paraId="087C1ABC" w14:textId="77777777" w:rsidR="007918DC" w:rsidRPr="00497C6A" w:rsidRDefault="007918DC" w:rsidP="00F63956">
      <w:pPr>
        <w:pStyle w:val="Nadpis4"/>
      </w:pPr>
      <w:r w:rsidRPr="00497C6A">
        <w:t>Integrovatelnost/Interoprabilita</w:t>
      </w:r>
    </w:p>
    <w:p w14:paraId="1C1A4CD4" w14:textId="4BDCF1BB" w:rsidR="007918DC" w:rsidRPr="00497C6A" w:rsidRDefault="007918DC" w:rsidP="00FB3A73">
      <w:pPr>
        <w:pStyle w:val="Zkladntext"/>
      </w:pPr>
      <w:r w:rsidRPr="00497C6A">
        <w:t>Integrovatelnost prostřednictvím použití zabezpečených otevřených komunikačních technologií a standardů založených na IP komunikaci. Vyšší stupeň interoperability umožňuje opětovné využití (reusability) jednotlivých funkcí systému i externími systémy a je schopen využívat například všech výhod integračních platforem včetně případného centrálního registru.</w:t>
      </w:r>
    </w:p>
    <w:p w14:paraId="4718D716" w14:textId="44C9B672" w:rsidR="007918DC" w:rsidRPr="00497C6A" w:rsidRDefault="00785742" w:rsidP="00FB3A73">
      <w:pPr>
        <w:pStyle w:val="Odstavecseseznamem"/>
        <w:ind w:firstLine="567"/>
      </w:pPr>
      <w:r w:rsidRPr="00FB3A73">
        <w:rPr>
          <w:rStyle w:val="ZkladntextChar"/>
        </w:rPr>
        <w:t>Nová aplikace</w:t>
      </w:r>
      <w:r w:rsidR="007918DC" w:rsidRPr="00FB3A73">
        <w:rPr>
          <w:rStyle w:val="ZkladntextChar"/>
        </w:rPr>
        <w:t xml:space="preserve"> MUM bude integrován</w:t>
      </w:r>
      <w:r w:rsidR="001706DB" w:rsidRPr="00FB3A73">
        <w:rPr>
          <w:rStyle w:val="ZkladntextChar"/>
        </w:rPr>
        <w:t>a</w:t>
      </w:r>
      <w:r w:rsidR="007918DC" w:rsidRPr="00FB3A73">
        <w:rPr>
          <w:rStyle w:val="ZkladntextChar"/>
        </w:rPr>
        <w:t xml:space="preserve"> na některé již existující systémy </w:t>
      </w:r>
      <w:r w:rsidR="009308C5" w:rsidRPr="00FB3A73">
        <w:rPr>
          <w:rStyle w:val="ZkladntextChar"/>
        </w:rPr>
        <w:t>Zadavatele</w:t>
      </w:r>
      <w:r w:rsidR="007918DC" w:rsidRPr="00FB3A73">
        <w:rPr>
          <w:rStyle w:val="ZkladntextChar"/>
        </w:rPr>
        <w:t xml:space="preserve">, přičemž v budoucnu se počítá i s propojením a vazbami na další systémy. </w:t>
      </w:r>
      <w:r w:rsidRPr="00FB3A73">
        <w:rPr>
          <w:rStyle w:val="ZkladntextChar"/>
        </w:rPr>
        <w:t>Aplikace</w:t>
      </w:r>
      <w:r w:rsidR="007918DC" w:rsidRPr="00FB3A73">
        <w:rPr>
          <w:rStyle w:val="ZkladntextChar"/>
        </w:rPr>
        <w:t xml:space="preserve"> MUM musí obsahovat rozhraní SDK</w:t>
      </w:r>
      <w:r w:rsidR="00114D73" w:rsidRPr="00FB3A73">
        <w:rPr>
          <w:rStyle w:val="ZkladntextChar"/>
        </w:rPr>
        <w:t xml:space="preserve"> (Software Development Kit)</w:t>
      </w:r>
      <w:r w:rsidR="007918DC" w:rsidRPr="00FB3A73">
        <w:rPr>
          <w:rStyle w:val="ZkladntextChar"/>
        </w:rPr>
        <w:t xml:space="preserve"> nebo API</w:t>
      </w:r>
      <w:r w:rsidR="00114D73" w:rsidRPr="00FB3A73">
        <w:rPr>
          <w:rStyle w:val="ZkladntextChar"/>
        </w:rPr>
        <w:t xml:space="preserve"> (Application programming interface)</w:t>
      </w:r>
      <w:r w:rsidR="007918DC" w:rsidRPr="00FB3A73">
        <w:rPr>
          <w:rStyle w:val="ZkladntextChar"/>
        </w:rPr>
        <w:t>, které umožní datovou integraci a propojení s dalšími systémy. Dodavatel k tomuto rozhraní poskytne plnou dokumentaci. Využití API a SDK</w:t>
      </w:r>
      <w:r w:rsidR="00913AD1" w:rsidRPr="00FB3A73">
        <w:rPr>
          <w:rStyle w:val="ZkladntextChar"/>
        </w:rPr>
        <w:t xml:space="preserve"> </w:t>
      </w:r>
      <w:r w:rsidR="007918DC" w:rsidRPr="00FB3A73">
        <w:rPr>
          <w:rStyle w:val="ZkladntextChar"/>
        </w:rPr>
        <w:t>musí být zahrnuto v ceně celého systému a využití těchto rozhraní již nesmí být dále zpoplatněno. Pro potřebu dalšího rozvoje a začlenění systému MUM do dalších systémů</w:t>
      </w:r>
      <w:r w:rsidR="007918DC" w:rsidRPr="00497C6A">
        <w:t xml:space="preserve"> </w:t>
      </w:r>
      <w:r w:rsidR="009308C5" w:rsidRPr="00497C6A">
        <w:t>Zadavatele</w:t>
      </w:r>
      <w:r w:rsidR="007918DC" w:rsidRPr="00497C6A">
        <w:t xml:space="preserve"> se rozlišují následující 2 druhy propojení:</w:t>
      </w:r>
    </w:p>
    <w:p w14:paraId="1F0034FF" w14:textId="57527E46" w:rsidR="007918DC" w:rsidRPr="00497C6A" w:rsidRDefault="007918DC" w:rsidP="00820C83">
      <w:pPr>
        <w:pStyle w:val="Odstavecseseznamem"/>
        <w:numPr>
          <w:ilvl w:val="0"/>
          <w:numId w:val="73"/>
        </w:numPr>
      </w:pPr>
      <w:r w:rsidRPr="00497C6A">
        <w:t xml:space="preserve">Datové </w:t>
      </w:r>
      <w:r w:rsidR="00D22B7F" w:rsidRPr="00497C6A">
        <w:t>rozhraní,</w:t>
      </w:r>
      <w:r w:rsidRPr="00497C6A">
        <w:t xml:space="preserve"> přes které se předávají datové struktury v dohodnutém formátu např. XML soubory, datové struktury z</w:t>
      </w:r>
      <w:r w:rsidR="00352315" w:rsidRPr="00497C6A">
        <w:t> </w:t>
      </w:r>
      <w:r w:rsidRPr="00497C6A">
        <w:t>SQL</w:t>
      </w:r>
      <w:r w:rsidR="00352315" w:rsidRPr="00497C6A">
        <w:t xml:space="preserve"> (</w:t>
      </w:r>
      <w:r w:rsidR="00352315" w:rsidRPr="00497C6A">
        <w:rPr>
          <w:rFonts w:eastAsia="Times New Roman" w:cs="Times New Roman"/>
          <w:kern w:val="2"/>
          <w:lang w:eastAsia="cs-CZ"/>
          <w14:ligatures w14:val="standardContextual"/>
        </w:rPr>
        <w:t>Structered Query Language)</w:t>
      </w:r>
      <w:r w:rsidRPr="00497C6A">
        <w:t xml:space="preserve"> databáze apod. Tato rozhraní vyžadují jasnou definici přenášených struktur dat, které nejsou normovány a popsány ve všeobecných standardech.</w:t>
      </w:r>
    </w:p>
    <w:p w14:paraId="6CB2C01A" w14:textId="1886C99A" w:rsidR="007918DC" w:rsidRPr="00497C6A" w:rsidRDefault="007918DC" w:rsidP="00820C83">
      <w:pPr>
        <w:pStyle w:val="Odstavecseseznamem"/>
        <w:numPr>
          <w:ilvl w:val="0"/>
          <w:numId w:val="74"/>
        </w:numPr>
      </w:pPr>
      <w:r w:rsidRPr="00497C6A">
        <w:t xml:space="preserve">Technické rozhraní umožňující využití definovaných protokolů např. LDAP </w:t>
      </w:r>
      <w:r w:rsidR="00E03E0B" w:rsidRPr="00497C6A">
        <w:t xml:space="preserve">(Lightweight Directory </w:t>
      </w:r>
      <w:r w:rsidR="004D1717" w:rsidRPr="00497C6A">
        <w:t>Access</w:t>
      </w:r>
      <w:r w:rsidR="00E03E0B" w:rsidRPr="00497C6A">
        <w:t xml:space="preserve"> Protocol) </w:t>
      </w:r>
      <w:r w:rsidRPr="00497C6A">
        <w:t>pro komunikaci s AD. Technické rozhraní se zpravidla opírají o veřejné standardy a normy.</w:t>
      </w:r>
    </w:p>
    <w:p w14:paraId="7D3BEFD5" w14:textId="77777777" w:rsidR="00E0750C" w:rsidRPr="00497C6A" w:rsidRDefault="00E0750C" w:rsidP="00F63956">
      <w:pPr>
        <w:pStyle w:val="Nadpis4"/>
      </w:pPr>
      <w:r w:rsidRPr="00497C6A">
        <w:t>Zabezpečení a kybernetická bezpečnost</w:t>
      </w:r>
    </w:p>
    <w:p w14:paraId="6B2387F4" w14:textId="7263F357" w:rsidR="00366BF7" w:rsidRPr="00497C6A" w:rsidRDefault="00E0750C" w:rsidP="00FB3A73">
      <w:pPr>
        <w:pStyle w:val="Zkladntext"/>
      </w:pPr>
      <w:r w:rsidRPr="00497C6A">
        <w:t>Využití kryptograficky šifrovaných zabezpečených a autorizovaných datových toků nebo přístupů do aplikace v aktuálních standardech</w:t>
      </w:r>
      <w:r w:rsidR="0058570F" w:rsidRPr="00497C6A">
        <w:t xml:space="preserve"> definovaných v</w:t>
      </w:r>
      <w:r w:rsidR="00B071B4" w:rsidRPr="00497C6A">
        <w:t> </w:t>
      </w:r>
      <w:r w:rsidR="00615BF6" w:rsidRPr="00497C6A">
        <w:t>části</w:t>
      </w:r>
      <w:r w:rsidR="00B071B4" w:rsidRPr="00497C6A">
        <w:t xml:space="preserve"> C této přílohy</w:t>
      </w:r>
      <w:r w:rsidRPr="00497C6A">
        <w:t>.</w:t>
      </w:r>
    </w:p>
    <w:p w14:paraId="515EB406" w14:textId="1E8CABA6" w:rsidR="00630B41" w:rsidRPr="00497C6A" w:rsidRDefault="00630B41" w:rsidP="008D4A5C">
      <w:pPr>
        <w:pStyle w:val="Nadpis3"/>
      </w:pPr>
      <w:bookmarkStart w:id="268" w:name="_Toc181260534"/>
      <w:bookmarkStart w:id="269" w:name="_Toc203112273"/>
      <w:r w:rsidRPr="00497C6A">
        <w:t>Základní požadavky</w:t>
      </w:r>
      <w:bookmarkEnd w:id="268"/>
      <w:bookmarkEnd w:id="269"/>
    </w:p>
    <w:p w14:paraId="392D1B07" w14:textId="3BC996D0" w:rsidR="00630B41" w:rsidRPr="00497C6A" w:rsidRDefault="00512FE4" w:rsidP="00FB3A73">
      <w:pPr>
        <w:pStyle w:val="Zkladntext"/>
      </w:pPr>
      <w:r w:rsidRPr="00497C6A">
        <w:t>Aplikace</w:t>
      </w:r>
      <w:r w:rsidR="00630B41" w:rsidRPr="00497C6A">
        <w:t xml:space="preserve"> musí podporovat hlavní procesy a činnosti, které zajišťuje útvar Distribuované ŘS v souvislosti s provozem technologií </w:t>
      </w:r>
      <w:r w:rsidR="008969ED" w:rsidRPr="00497C6A">
        <w:t>MDTS</w:t>
      </w:r>
      <w:r w:rsidR="00630B41" w:rsidRPr="00497C6A">
        <w:t xml:space="preserve">, v oblastech pro podporu procesů </w:t>
      </w:r>
    </w:p>
    <w:p w14:paraId="1272B503" w14:textId="77777777" w:rsidR="00630B41" w:rsidRPr="00497C6A" w:rsidRDefault="00630B41" w:rsidP="00820C83">
      <w:pPr>
        <w:pStyle w:val="Odstavecseseznamem"/>
        <w:numPr>
          <w:ilvl w:val="0"/>
          <w:numId w:val="20"/>
        </w:numPr>
      </w:pPr>
      <w:r w:rsidRPr="00497C6A">
        <w:t>Configuration management</w:t>
      </w:r>
    </w:p>
    <w:p w14:paraId="5596E2EB" w14:textId="77777777" w:rsidR="00630B41" w:rsidRPr="00497C6A" w:rsidRDefault="00630B41" w:rsidP="00820C83">
      <w:pPr>
        <w:pStyle w:val="Odstavecseseznamem"/>
        <w:numPr>
          <w:ilvl w:val="0"/>
          <w:numId w:val="20"/>
        </w:numPr>
      </w:pPr>
      <w:r w:rsidRPr="00497C6A">
        <w:t>Service management</w:t>
      </w:r>
    </w:p>
    <w:p w14:paraId="188C3F5E" w14:textId="77777777" w:rsidR="00630B41" w:rsidRPr="00497C6A" w:rsidRDefault="00630B41" w:rsidP="00820C83">
      <w:pPr>
        <w:pStyle w:val="Odstavecseseznamem"/>
        <w:numPr>
          <w:ilvl w:val="0"/>
          <w:numId w:val="20"/>
        </w:numPr>
      </w:pPr>
      <w:r w:rsidRPr="00497C6A">
        <w:t>Change management</w:t>
      </w:r>
    </w:p>
    <w:p w14:paraId="5767C580" w14:textId="77777777" w:rsidR="00630B41" w:rsidRPr="00497C6A" w:rsidRDefault="00630B41" w:rsidP="00820C83">
      <w:pPr>
        <w:pStyle w:val="Odstavecseseznamem"/>
        <w:numPr>
          <w:ilvl w:val="0"/>
          <w:numId w:val="20"/>
        </w:numPr>
      </w:pPr>
      <w:r w:rsidRPr="00497C6A">
        <w:t>Incident management</w:t>
      </w:r>
    </w:p>
    <w:p w14:paraId="43109CDC" w14:textId="0E7B32B9" w:rsidR="00630B41" w:rsidRPr="00497C6A" w:rsidRDefault="00630B41" w:rsidP="00820C83">
      <w:pPr>
        <w:pStyle w:val="Odstavecseseznamem"/>
        <w:numPr>
          <w:ilvl w:val="0"/>
          <w:numId w:val="20"/>
        </w:numPr>
      </w:pPr>
      <w:r w:rsidRPr="00497C6A">
        <w:t>Field management</w:t>
      </w:r>
    </w:p>
    <w:p w14:paraId="6F5E8A32" w14:textId="77777777" w:rsidR="00630B41" w:rsidRPr="00497C6A" w:rsidRDefault="00630B41">
      <w:r w:rsidRPr="00497C6A">
        <w:rPr>
          <w:b/>
          <w:bCs/>
        </w:rPr>
        <w:t xml:space="preserve"> </w:t>
      </w:r>
      <w:r w:rsidRPr="00497C6A">
        <w:t>zejména pak:</w:t>
      </w:r>
    </w:p>
    <w:p w14:paraId="18E89E0C" w14:textId="7B496B23" w:rsidR="00630B41" w:rsidRPr="00497C6A" w:rsidRDefault="00630B41" w:rsidP="00820C83">
      <w:pPr>
        <w:pStyle w:val="Odstavecseseznamem"/>
        <w:numPr>
          <w:ilvl w:val="0"/>
          <w:numId w:val="20"/>
        </w:numPr>
      </w:pPr>
      <w:r w:rsidRPr="00497C6A">
        <w:lastRenderedPageBreak/>
        <w:t xml:space="preserve">Parametrizace koncových zařízení </w:t>
      </w:r>
      <w:r w:rsidR="007402B7" w:rsidRPr="00497C6A">
        <w:t>MS</w:t>
      </w:r>
      <w:r w:rsidRPr="00497C6A">
        <w:t>UM, včetně upgrade firmware</w:t>
      </w:r>
    </w:p>
    <w:p w14:paraId="2F03EBD5" w14:textId="4BB6967A" w:rsidR="00630B41" w:rsidRPr="00497C6A" w:rsidRDefault="00630B41" w:rsidP="00820C83">
      <w:pPr>
        <w:pStyle w:val="Odstavecseseznamem"/>
        <w:numPr>
          <w:ilvl w:val="0"/>
          <w:numId w:val="20"/>
        </w:numPr>
      </w:pPr>
      <w:r w:rsidRPr="00497C6A">
        <w:t xml:space="preserve">Monitoring koncových zařízení </w:t>
      </w:r>
      <w:r w:rsidR="00DB29E2" w:rsidRPr="00497C6A">
        <w:t>MS</w:t>
      </w:r>
      <w:r w:rsidRPr="00497C6A">
        <w:t>UM</w:t>
      </w:r>
    </w:p>
    <w:p w14:paraId="447B0A11" w14:textId="3BD8E9F7" w:rsidR="00630B41" w:rsidRPr="00497C6A" w:rsidRDefault="00630B41" w:rsidP="00820C83">
      <w:pPr>
        <w:pStyle w:val="Odstavecseseznamem"/>
        <w:numPr>
          <w:ilvl w:val="0"/>
          <w:numId w:val="20"/>
        </w:numPr>
      </w:pPr>
      <w:r w:rsidRPr="00497C6A">
        <w:t xml:space="preserve">Vyčítání dat z koncových zařízení </w:t>
      </w:r>
      <w:r w:rsidR="00DB29E2" w:rsidRPr="00497C6A">
        <w:t>MS</w:t>
      </w:r>
      <w:r w:rsidRPr="00497C6A">
        <w:t>UM</w:t>
      </w:r>
    </w:p>
    <w:p w14:paraId="588E4BE3" w14:textId="392229EB" w:rsidR="002E5655" w:rsidRPr="00497C6A" w:rsidRDefault="002E5655" w:rsidP="00820C83">
      <w:pPr>
        <w:pStyle w:val="Odstavecseseznamem"/>
        <w:numPr>
          <w:ilvl w:val="0"/>
          <w:numId w:val="20"/>
        </w:numPr>
      </w:pPr>
      <w:r w:rsidRPr="00497C6A">
        <w:t>Import dat z</w:t>
      </w:r>
      <w:r w:rsidR="00C44F89" w:rsidRPr="00497C6A">
        <w:t> </w:t>
      </w:r>
      <w:r w:rsidRPr="00497C6A">
        <w:t>MSUM</w:t>
      </w:r>
      <w:r w:rsidR="00C44F89" w:rsidRPr="00497C6A">
        <w:t xml:space="preserve"> </w:t>
      </w:r>
      <w:r w:rsidR="00D67DCA" w:rsidRPr="00497C6A">
        <w:t>do MUM v rámci nouzového odečtu</w:t>
      </w:r>
      <w:r w:rsidR="002931DA" w:rsidRPr="00497C6A">
        <w:t xml:space="preserve"> (odečtených pomocí </w:t>
      </w:r>
      <w:r w:rsidR="00520005" w:rsidRPr="00497C6A">
        <w:t>no</w:t>
      </w:r>
      <w:r w:rsidR="00DB734F" w:rsidRPr="00497C6A">
        <w:t>tebooku</w:t>
      </w:r>
      <w:r w:rsidR="002931DA" w:rsidRPr="00497C6A">
        <w:t>)</w:t>
      </w:r>
    </w:p>
    <w:p w14:paraId="3F3E1727" w14:textId="3A2266B9" w:rsidR="00630B41" w:rsidRPr="00497C6A" w:rsidRDefault="00630B41" w:rsidP="00820C83">
      <w:pPr>
        <w:pStyle w:val="Odstavecseseznamem"/>
        <w:numPr>
          <w:ilvl w:val="0"/>
          <w:numId w:val="20"/>
        </w:numPr>
      </w:pPr>
      <w:r w:rsidRPr="00497C6A">
        <w:t xml:space="preserve">Interface na jiné technické systémy </w:t>
      </w:r>
      <w:r w:rsidR="00C71B52" w:rsidRPr="00497C6A">
        <w:t>Zadavatele</w:t>
      </w:r>
      <w:r w:rsidRPr="00497C6A">
        <w:t xml:space="preserve"> pro zajištění výměny dat</w:t>
      </w:r>
    </w:p>
    <w:p w14:paraId="4C0AF900" w14:textId="4012653C" w:rsidR="00630B41" w:rsidRPr="00497C6A" w:rsidRDefault="00630B41" w:rsidP="00820C83">
      <w:pPr>
        <w:pStyle w:val="Odstavecseseznamem"/>
        <w:numPr>
          <w:ilvl w:val="0"/>
          <w:numId w:val="20"/>
        </w:numPr>
      </w:pPr>
      <w:r w:rsidRPr="00497C6A">
        <w:t xml:space="preserve">Monitoring běhu </w:t>
      </w:r>
      <w:r w:rsidR="00DF07C7" w:rsidRPr="00497C6A">
        <w:t xml:space="preserve">aplikace </w:t>
      </w:r>
      <w:r w:rsidRPr="00497C6A">
        <w:t>a je</w:t>
      </w:r>
      <w:r w:rsidR="0094584D" w:rsidRPr="00497C6A">
        <w:t>jích</w:t>
      </w:r>
      <w:r w:rsidRPr="00497C6A">
        <w:t xml:space="preserve"> modulů MUM</w:t>
      </w:r>
    </w:p>
    <w:p w14:paraId="5BFF59ED" w14:textId="1F4E357A" w:rsidR="00630B41" w:rsidRPr="00497C6A" w:rsidRDefault="00630B41" w:rsidP="00820C83">
      <w:pPr>
        <w:pStyle w:val="Odstavecseseznamem"/>
        <w:numPr>
          <w:ilvl w:val="0"/>
          <w:numId w:val="20"/>
        </w:numPr>
      </w:pPr>
      <w:r w:rsidRPr="00497C6A">
        <w:t xml:space="preserve">Monitoring běhu interface (GIS=odchylky v DB </w:t>
      </w:r>
      <w:r w:rsidR="00E05F64" w:rsidRPr="00497C6A">
        <w:t>(datab</w:t>
      </w:r>
      <w:r w:rsidR="00484A6A" w:rsidRPr="00497C6A">
        <w:t>áze</w:t>
      </w:r>
      <w:r w:rsidR="00E05F64" w:rsidRPr="00497C6A">
        <w:t>)</w:t>
      </w:r>
      <w:r w:rsidR="00DA4B97" w:rsidRPr="00497C6A">
        <w:t>,</w:t>
      </w:r>
      <w:r w:rsidR="00E05F64" w:rsidRPr="00497C6A">
        <w:t xml:space="preserve"> </w:t>
      </w:r>
      <w:r w:rsidRPr="00497C6A">
        <w:t>typové tabulky, parametry DTS a DTR)</w:t>
      </w:r>
    </w:p>
    <w:p w14:paraId="6E29CCA2" w14:textId="1B97A877" w:rsidR="00630B41" w:rsidRPr="00497C6A" w:rsidRDefault="00630B41" w:rsidP="00820C83">
      <w:pPr>
        <w:pStyle w:val="Odstavecseseznamem"/>
        <w:numPr>
          <w:ilvl w:val="0"/>
          <w:numId w:val="20"/>
        </w:numPr>
      </w:pPr>
      <w:r w:rsidRPr="00497C6A">
        <w:t xml:space="preserve">Zpracování došlých požadavků </w:t>
      </w:r>
      <w:r w:rsidR="00D85E45" w:rsidRPr="00497C6A">
        <w:t>–</w:t>
      </w:r>
      <w:r w:rsidR="0008154C" w:rsidRPr="00497C6A">
        <w:t xml:space="preserve"> </w:t>
      </w:r>
      <w:r w:rsidRPr="00497C6A">
        <w:t xml:space="preserve">ticketů </w:t>
      </w:r>
      <w:r w:rsidR="0014593D" w:rsidRPr="00497C6A">
        <w:t>(</w:t>
      </w:r>
      <w:r w:rsidRPr="00497C6A">
        <w:t>z APP TABLET)</w:t>
      </w:r>
      <w:r w:rsidR="0019367F" w:rsidRPr="00497C6A">
        <w:t xml:space="preserve"> </w:t>
      </w:r>
    </w:p>
    <w:p w14:paraId="549C6680" w14:textId="77777777" w:rsidR="00630B41" w:rsidRPr="00497C6A" w:rsidRDefault="00630B41" w:rsidP="00820C83">
      <w:pPr>
        <w:pStyle w:val="Odstavecseseznamem"/>
        <w:numPr>
          <w:ilvl w:val="0"/>
          <w:numId w:val="20"/>
        </w:numPr>
      </w:pPr>
      <w:r w:rsidRPr="00497C6A">
        <w:t>Kontrola nekomunikujících UM (stávající/nové; příznaky v poruše)</w:t>
      </w:r>
    </w:p>
    <w:p w14:paraId="0F151BE3" w14:textId="5BF765FC" w:rsidR="00630B41" w:rsidRPr="00497C6A" w:rsidRDefault="00630B41" w:rsidP="00820C83">
      <w:pPr>
        <w:pStyle w:val="Odstavecseseznamem"/>
        <w:numPr>
          <w:ilvl w:val="0"/>
          <w:numId w:val="20"/>
        </w:numPr>
      </w:pPr>
      <w:r w:rsidRPr="00497C6A">
        <w:t xml:space="preserve">Kontrola úspěšnosti denního vyčtení </w:t>
      </w:r>
      <w:r w:rsidR="00DB29E2" w:rsidRPr="00497C6A">
        <w:t>MS</w:t>
      </w:r>
      <w:r w:rsidRPr="00497C6A">
        <w:t>UM (nevyčtené: nové, opakující se (více než 5x,7x, 10x); kontrola signálu antény)</w:t>
      </w:r>
    </w:p>
    <w:p w14:paraId="37DB8FB5" w14:textId="35C7C3EF" w:rsidR="00630B41" w:rsidRPr="00497C6A" w:rsidRDefault="00630B41" w:rsidP="00820C83">
      <w:pPr>
        <w:pStyle w:val="Odstavecseseznamem"/>
        <w:numPr>
          <w:ilvl w:val="0"/>
          <w:numId w:val="20"/>
        </w:numPr>
      </w:pPr>
      <w:r w:rsidRPr="00497C6A">
        <w:t>Řízení nahlášených poruch (realtime data/realtime komunikace/</w:t>
      </w:r>
      <w:r w:rsidR="00EE1616" w:rsidRPr="00497C6A">
        <w:t>pasivní</w:t>
      </w:r>
      <w:r w:rsidRPr="00497C6A">
        <w:t xml:space="preserve"> data; emaily)</w:t>
      </w:r>
    </w:p>
    <w:p w14:paraId="7D24EE17" w14:textId="084706CB" w:rsidR="00630B41" w:rsidRPr="00497C6A" w:rsidRDefault="00630B41" w:rsidP="00820C83">
      <w:pPr>
        <w:pStyle w:val="Odstavecseseznamem"/>
        <w:numPr>
          <w:ilvl w:val="0"/>
          <w:numId w:val="20"/>
        </w:numPr>
      </w:pPr>
      <w:r w:rsidRPr="00497C6A">
        <w:t>Řízení a příprava podkladů pro dokumentaci skutečného stavu včetně automatického zpracování přes IF</w:t>
      </w:r>
      <w:r w:rsidR="00DA359E" w:rsidRPr="00497C6A">
        <w:t xml:space="preserve"> (interface)</w:t>
      </w:r>
      <w:r w:rsidRPr="00497C6A">
        <w:t xml:space="preserve"> </w:t>
      </w:r>
      <w:r w:rsidR="2F6AF0A6" w:rsidRPr="00497C6A">
        <w:t>s</w:t>
      </w:r>
      <w:r w:rsidRPr="00497C6A">
        <w:t> ostatními systémy</w:t>
      </w:r>
    </w:p>
    <w:p w14:paraId="0CCED24F" w14:textId="77777777" w:rsidR="00630B41" w:rsidRPr="00497C6A" w:rsidRDefault="00630B41" w:rsidP="00820C83">
      <w:pPr>
        <w:pStyle w:val="Odstavecseseznamem"/>
        <w:numPr>
          <w:ilvl w:val="0"/>
          <w:numId w:val="20"/>
        </w:numPr>
      </w:pPr>
      <w:r w:rsidRPr="00497C6A">
        <w:t>Řízení zranitelností, řízení patch managementu</w:t>
      </w:r>
    </w:p>
    <w:p w14:paraId="7566CE2E" w14:textId="37EC22FF" w:rsidR="00630B41" w:rsidRPr="00497C6A" w:rsidRDefault="00630B41" w:rsidP="00820C83">
      <w:pPr>
        <w:pStyle w:val="Odstavecseseznamem"/>
        <w:numPr>
          <w:ilvl w:val="0"/>
          <w:numId w:val="20"/>
        </w:numPr>
      </w:pPr>
      <w:r w:rsidRPr="00497C6A">
        <w:t xml:space="preserve">Vyhodnocení provozu zařízení </w:t>
      </w:r>
      <w:r w:rsidR="00DB29E2" w:rsidRPr="00497C6A">
        <w:t>MS</w:t>
      </w:r>
      <w:r w:rsidRPr="00497C6A">
        <w:t>UM</w:t>
      </w:r>
    </w:p>
    <w:p w14:paraId="04009E5F" w14:textId="2BBDA54E" w:rsidR="00630B41" w:rsidRPr="00497C6A" w:rsidRDefault="00630B41" w:rsidP="00820C83">
      <w:pPr>
        <w:pStyle w:val="Odstavecseseznamem"/>
        <w:numPr>
          <w:ilvl w:val="0"/>
          <w:numId w:val="20"/>
        </w:numPr>
      </w:pPr>
      <w:r w:rsidRPr="00497C6A">
        <w:t xml:space="preserve">Vyhodnocení postupu nasazování </w:t>
      </w:r>
      <w:r w:rsidR="00DB29E2" w:rsidRPr="00497C6A">
        <w:t>MS</w:t>
      </w:r>
      <w:r w:rsidRPr="00497C6A">
        <w:t>UM</w:t>
      </w:r>
    </w:p>
    <w:p w14:paraId="26C8461B" w14:textId="62F2F0E5" w:rsidR="00630B41" w:rsidRPr="00497C6A" w:rsidRDefault="0094584D" w:rsidP="00FB3A73">
      <w:pPr>
        <w:pStyle w:val="Zkladntext"/>
      </w:pPr>
      <w:r w:rsidRPr="00497C6A">
        <w:t>Aplikaci</w:t>
      </w:r>
      <w:r w:rsidR="00630B41" w:rsidRPr="00497C6A">
        <w:t xml:space="preserve"> musí být možné dále rozvíjet v souvislosti s nasazováním nových technologií pro monitoring DS a pokrývání nových businessových funkcionalit.</w:t>
      </w:r>
    </w:p>
    <w:p w14:paraId="20260A12" w14:textId="0D7E41FF" w:rsidR="00DD0F66" w:rsidRPr="00497C6A" w:rsidRDefault="00630B41" w:rsidP="00FB3A73">
      <w:pPr>
        <w:pStyle w:val="Zkladntext"/>
      </w:pPr>
      <w:r w:rsidRPr="00497C6A">
        <w:t>Zadavatel požaduje systém postavený na otevřen</w:t>
      </w:r>
      <w:r w:rsidR="00666918" w:rsidRPr="00497C6A">
        <w:t>ých</w:t>
      </w:r>
      <w:r w:rsidRPr="00497C6A">
        <w:t xml:space="preserve"> API s</w:t>
      </w:r>
      <w:r w:rsidR="00B65E95" w:rsidRPr="00497C6A">
        <w:t>e</w:t>
      </w:r>
      <w:r w:rsidRPr="00497C6A">
        <w:t> </w:t>
      </w:r>
      <w:r w:rsidR="00420FEA" w:rsidRPr="00497C6A">
        <w:t>srozumitelnou</w:t>
      </w:r>
      <w:r w:rsidRPr="00497C6A">
        <w:t xml:space="preserve"> dokumentací. </w:t>
      </w:r>
      <w:r w:rsidR="00CB0DF6" w:rsidRPr="00497C6A">
        <w:t>To se t</w:t>
      </w:r>
      <w:r w:rsidR="00F0544B" w:rsidRPr="00497C6A">
        <w:t>ý</w:t>
      </w:r>
      <w:r w:rsidR="00CB0DF6" w:rsidRPr="00497C6A">
        <w:t>k</w:t>
      </w:r>
      <w:r w:rsidR="00F0544B" w:rsidRPr="00497C6A">
        <w:t>á</w:t>
      </w:r>
      <w:r w:rsidR="00CB0DF6" w:rsidRPr="00497C6A">
        <w:t xml:space="preserve"> i</w:t>
      </w:r>
      <w:r w:rsidR="00107561" w:rsidRPr="00497C6A">
        <w:t xml:space="preserve"> </w:t>
      </w:r>
      <w:r w:rsidR="00F0544B" w:rsidRPr="00497C6A">
        <w:t>interních</w:t>
      </w:r>
      <w:r w:rsidR="00107561" w:rsidRPr="00497C6A">
        <w:t xml:space="preserve"> operací </w:t>
      </w:r>
      <w:r w:rsidR="00DE148E" w:rsidRPr="00497C6A">
        <w:t>v dodaném řešení</w:t>
      </w:r>
      <w:r w:rsidR="00612B97" w:rsidRPr="00497C6A">
        <w:t xml:space="preserve"> (ar</w:t>
      </w:r>
      <w:r w:rsidR="00F0544B" w:rsidRPr="00497C6A">
        <w:t>chitektura postavená na mikroservisách</w:t>
      </w:r>
      <w:r w:rsidR="00DD386C" w:rsidRPr="00497C6A">
        <w:t xml:space="preserve"> s možností </w:t>
      </w:r>
      <w:r w:rsidR="00DE65E1" w:rsidRPr="00497C6A">
        <w:t xml:space="preserve">využití </w:t>
      </w:r>
      <w:r w:rsidR="00EA6901" w:rsidRPr="00497C6A">
        <w:t>napojení skriptovacích</w:t>
      </w:r>
      <w:r w:rsidR="009D23BB" w:rsidRPr="00497C6A">
        <w:t xml:space="preserve"> nástrojů</w:t>
      </w:r>
      <w:r w:rsidR="00612B97" w:rsidRPr="00497C6A">
        <w:t>)</w:t>
      </w:r>
      <w:r w:rsidR="00F0544B" w:rsidRPr="00497C6A">
        <w:t>.</w:t>
      </w:r>
      <w:r w:rsidRPr="00497C6A">
        <w:t xml:space="preserve"> </w:t>
      </w:r>
    </w:p>
    <w:p w14:paraId="469AF7D5" w14:textId="332F7FE2" w:rsidR="00DD0F66" w:rsidRPr="00497C6A" w:rsidRDefault="00DD0F66" w:rsidP="007F5216">
      <w:pPr>
        <w:pStyle w:val="Zkladntext"/>
      </w:pPr>
      <w:r w:rsidRPr="00497C6A">
        <w:t>Seznam SW produktů</w:t>
      </w:r>
      <w:r w:rsidR="00125D1B" w:rsidRPr="00497C6A">
        <w:t xml:space="preserve"> (licencí</w:t>
      </w:r>
      <w:r w:rsidR="00091489" w:rsidRPr="00497C6A">
        <w:t>),</w:t>
      </w:r>
      <w:r w:rsidRPr="00497C6A">
        <w:t xml:space="preserve"> které bude dodávat Zadavatel v rámci součinnosti</w:t>
      </w:r>
      <w:r w:rsidR="0000277C" w:rsidRPr="00497C6A">
        <w:t>.</w:t>
      </w:r>
    </w:p>
    <w:p w14:paraId="10A57D62" w14:textId="77777777" w:rsidR="00C33D83" w:rsidRPr="00497C6A" w:rsidRDefault="00C33D83" w:rsidP="00C33D83">
      <w:pPr>
        <w:pStyle w:val="Zkladntext"/>
      </w:pPr>
    </w:p>
    <w:tbl>
      <w:tblPr>
        <w:tblStyle w:val="Mkatabulky"/>
        <w:tblW w:w="5948" w:type="dxa"/>
        <w:jc w:val="center"/>
        <w:tblLook w:val="04A0" w:firstRow="1" w:lastRow="0" w:firstColumn="1" w:lastColumn="0" w:noHBand="0" w:noVBand="1"/>
      </w:tblPr>
      <w:tblGrid>
        <w:gridCol w:w="748"/>
        <w:gridCol w:w="5200"/>
      </w:tblGrid>
      <w:tr w:rsidR="00C33D83" w:rsidRPr="00497C6A" w14:paraId="129C8AA5" w14:textId="77777777" w:rsidTr="005A505D">
        <w:trPr>
          <w:trHeight w:val="900"/>
          <w:jc w:val="center"/>
        </w:trPr>
        <w:tc>
          <w:tcPr>
            <w:tcW w:w="748" w:type="dxa"/>
            <w:noWrap/>
            <w:vAlign w:val="center"/>
            <w:hideMark/>
          </w:tcPr>
          <w:p w14:paraId="04DF1F9F"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 </w:t>
            </w:r>
          </w:p>
        </w:tc>
        <w:tc>
          <w:tcPr>
            <w:tcW w:w="5200" w:type="dxa"/>
            <w:noWrap/>
            <w:vAlign w:val="center"/>
            <w:hideMark/>
          </w:tcPr>
          <w:p w14:paraId="7ECCD1E0"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SW Licence</w:t>
            </w:r>
          </w:p>
        </w:tc>
      </w:tr>
      <w:tr w:rsidR="00C33D83" w:rsidRPr="00497C6A" w14:paraId="4D19C523" w14:textId="77777777" w:rsidTr="005A505D">
        <w:trPr>
          <w:trHeight w:val="300"/>
          <w:jc w:val="center"/>
        </w:trPr>
        <w:tc>
          <w:tcPr>
            <w:tcW w:w="748" w:type="dxa"/>
            <w:noWrap/>
            <w:vAlign w:val="center"/>
            <w:hideMark/>
          </w:tcPr>
          <w:p w14:paraId="1A7F909E" w14:textId="08A9CC99"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1</w:t>
            </w:r>
          </w:p>
        </w:tc>
        <w:tc>
          <w:tcPr>
            <w:tcW w:w="5200" w:type="dxa"/>
            <w:noWrap/>
            <w:vAlign w:val="center"/>
            <w:hideMark/>
          </w:tcPr>
          <w:p w14:paraId="2ADBCB7A" w14:textId="751AC8F8" w:rsidR="00C33D83" w:rsidRPr="00497C6A" w:rsidRDefault="00C33D83" w:rsidP="00C33D83">
            <w:pPr>
              <w:widowControl/>
              <w:autoSpaceDE/>
              <w:autoSpaceDN/>
              <w:rPr>
                <w:rFonts w:eastAsia="Times New Roman" w:cs="Times New Roman"/>
                <w:lang w:eastAsia="cs-CZ"/>
              </w:rPr>
            </w:pPr>
            <w:r w:rsidRPr="00497C6A">
              <w:rPr>
                <w:rFonts w:ascii="Calibri" w:hAnsi="Calibri" w:cs="Calibri"/>
              </w:rPr>
              <w:t xml:space="preserve">OS Windows server </w:t>
            </w:r>
            <w:r w:rsidR="00194238" w:rsidRPr="00497C6A">
              <w:rPr>
                <w:rFonts w:ascii="Calibri" w:hAnsi="Calibri" w:cs="Calibri"/>
              </w:rPr>
              <w:t>2022 [2 vCore]</w:t>
            </w:r>
          </w:p>
        </w:tc>
      </w:tr>
      <w:tr w:rsidR="00C33D83" w:rsidRPr="00497C6A" w14:paraId="3EE47DA4" w14:textId="77777777" w:rsidTr="005A505D">
        <w:trPr>
          <w:trHeight w:val="300"/>
          <w:jc w:val="center"/>
        </w:trPr>
        <w:tc>
          <w:tcPr>
            <w:tcW w:w="748" w:type="dxa"/>
            <w:noWrap/>
            <w:vAlign w:val="center"/>
            <w:hideMark/>
          </w:tcPr>
          <w:p w14:paraId="70ACA3EE" w14:textId="1F9CC590"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2</w:t>
            </w:r>
          </w:p>
        </w:tc>
        <w:tc>
          <w:tcPr>
            <w:tcW w:w="5200" w:type="dxa"/>
            <w:noWrap/>
            <w:vAlign w:val="center"/>
          </w:tcPr>
          <w:p w14:paraId="2A19E7F5" w14:textId="5C53D557"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OS Windows server 2025 [2 vCore]</w:t>
            </w:r>
          </w:p>
        </w:tc>
      </w:tr>
      <w:tr w:rsidR="00C33D83" w:rsidRPr="00497C6A" w14:paraId="1393EBB0" w14:textId="77777777" w:rsidTr="005A505D">
        <w:trPr>
          <w:trHeight w:val="300"/>
          <w:jc w:val="center"/>
        </w:trPr>
        <w:tc>
          <w:tcPr>
            <w:tcW w:w="748" w:type="dxa"/>
            <w:noWrap/>
            <w:vAlign w:val="center"/>
            <w:hideMark/>
          </w:tcPr>
          <w:p w14:paraId="5EB4DC09" w14:textId="172C5502"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3</w:t>
            </w:r>
          </w:p>
        </w:tc>
        <w:tc>
          <w:tcPr>
            <w:tcW w:w="5200" w:type="dxa"/>
            <w:noWrap/>
            <w:vAlign w:val="center"/>
            <w:hideMark/>
          </w:tcPr>
          <w:p w14:paraId="5B6A2ED8" w14:textId="7A5ADEA3"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Red Hat Enterprise Linux RHEL</w:t>
            </w:r>
          </w:p>
        </w:tc>
      </w:tr>
      <w:tr w:rsidR="00194238" w:rsidRPr="00497C6A" w14:paraId="083ED34F" w14:textId="77777777" w:rsidTr="005A505D">
        <w:tblPrEx>
          <w:jc w:val="left"/>
        </w:tblPrEx>
        <w:trPr>
          <w:trHeight w:val="300"/>
        </w:trPr>
        <w:tc>
          <w:tcPr>
            <w:tcW w:w="748" w:type="dxa"/>
            <w:noWrap/>
          </w:tcPr>
          <w:p w14:paraId="2945A801" w14:textId="2F4F3A7A"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4</w:t>
            </w:r>
          </w:p>
        </w:tc>
        <w:tc>
          <w:tcPr>
            <w:tcW w:w="5200" w:type="dxa"/>
            <w:noWrap/>
          </w:tcPr>
          <w:p w14:paraId="704AFFA8" w14:textId="6556467E" w:rsidR="00194238" w:rsidRPr="00497C6A" w:rsidRDefault="00EC68CD" w:rsidP="00194238">
            <w:pPr>
              <w:widowControl/>
              <w:autoSpaceDE/>
              <w:autoSpaceDN/>
              <w:rPr>
                <w:rFonts w:eastAsia="Times New Roman" w:cs="Times New Roman"/>
                <w:lang w:eastAsia="cs-CZ"/>
              </w:rPr>
            </w:pPr>
            <w:r w:rsidRPr="00497C6A">
              <w:rPr>
                <w:rFonts w:ascii="Calibri" w:hAnsi="Calibri" w:cs="Calibri"/>
              </w:rPr>
              <w:t>Vee</w:t>
            </w:r>
            <w:r w:rsidR="006A4FA8" w:rsidRPr="00497C6A">
              <w:rPr>
                <w:rFonts w:ascii="Calibri" w:hAnsi="Calibri" w:cs="Calibri"/>
              </w:rPr>
              <w:t>a</w:t>
            </w:r>
            <w:r w:rsidRPr="00497C6A">
              <w:rPr>
                <w:rFonts w:ascii="Calibri" w:hAnsi="Calibri" w:cs="Calibri"/>
              </w:rPr>
              <w:t>m</w:t>
            </w:r>
            <w:r w:rsidR="00194238" w:rsidRPr="00497C6A">
              <w:rPr>
                <w:rFonts w:ascii="Calibri" w:hAnsi="Calibri" w:cs="Calibri"/>
              </w:rPr>
              <w:t xml:space="preserve"> Backup</w:t>
            </w:r>
          </w:p>
        </w:tc>
      </w:tr>
      <w:tr w:rsidR="00194238" w:rsidRPr="00497C6A" w14:paraId="05F74742" w14:textId="77777777" w:rsidTr="005A505D">
        <w:tblPrEx>
          <w:jc w:val="left"/>
        </w:tblPrEx>
        <w:trPr>
          <w:trHeight w:val="300"/>
        </w:trPr>
        <w:tc>
          <w:tcPr>
            <w:tcW w:w="748" w:type="dxa"/>
            <w:noWrap/>
          </w:tcPr>
          <w:p w14:paraId="076A9DE0" w14:textId="0D83300B"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5</w:t>
            </w:r>
          </w:p>
        </w:tc>
        <w:tc>
          <w:tcPr>
            <w:tcW w:w="5200" w:type="dxa"/>
            <w:noWrap/>
          </w:tcPr>
          <w:p w14:paraId="20375652" w14:textId="415AB0C6"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Standard 2022+ [2 vCore]</w:t>
            </w:r>
          </w:p>
        </w:tc>
      </w:tr>
      <w:tr w:rsidR="00194238" w:rsidRPr="00497C6A" w14:paraId="6CA423E4" w14:textId="77777777" w:rsidTr="005A505D">
        <w:tblPrEx>
          <w:jc w:val="left"/>
        </w:tblPrEx>
        <w:trPr>
          <w:trHeight w:val="300"/>
        </w:trPr>
        <w:tc>
          <w:tcPr>
            <w:tcW w:w="748" w:type="dxa"/>
            <w:noWrap/>
          </w:tcPr>
          <w:p w14:paraId="65926475" w14:textId="55D10614"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6</w:t>
            </w:r>
          </w:p>
        </w:tc>
        <w:tc>
          <w:tcPr>
            <w:tcW w:w="5200" w:type="dxa"/>
            <w:noWrap/>
          </w:tcPr>
          <w:p w14:paraId="3C24D8F6" w14:textId="5E44D34D"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Enterprise 2022+ [2 vCore]</w:t>
            </w:r>
          </w:p>
        </w:tc>
      </w:tr>
      <w:tr w:rsidR="00194238" w:rsidRPr="00497C6A" w14:paraId="737CFCC8" w14:textId="77777777" w:rsidTr="005A505D">
        <w:tblPrEx>
          <w:jc w:val="left"/>
        </w:tblPrEx>
        <w:trPr>
          <w:trHeight w:val="300"/>
        </w:trPr>
        <w:tc>
          <w:tcPr>
            <w:tcW w:w="748" w:type="dxa"/>
            <w:noWrap/>
          </w:tcPr>
          <w:p w14:paraId="42E34489" w14:textId="4EE30D66"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7</w:t>
            </w:r>
          </w:p>
        </w:tc>
        <w:tc>
          <w:tcPr>
            <w:tcW w:w="5200" w:type="dxa"/>
            <w:noWrap/>
          </w:tcPr>
          <w:p w14:paraId="23C91024" w14:textId="116B1ED2" w:rsidR="00194238" w:rsidRPr="00497C6A" w:rsidDel="00C95EE0" w:rsidRDefault="00194238" w:rsidP="00194238">
            <w:pPr>
              <w:widowControl/>
              <w:autoSpaceDE/>
              <w:autoSpaceDN/>
            </w:pPr>
            <w:r w:rsidRPr="00497C6A">
              <w:rPr>
                <w:rFonts w:ascii="Calibri" w:hAnsi="Calibri" w:cs="Calibri"/>
              </w:rPr>
              <w:t>VMWare vSphere VCF 64 vCPU (2:1)</w:t>
            </w:r>
          </w:p>
        </w:tc>
      </w:tr>
      <w:tr w:rsidR="00194238" w:rsidRPr="00497C6A" w14:paraId="3B41F685" w14:textId="77777777" w:rsidTr="005A505D">
        <w:tblPrEx>
          <w:jc w:val="left"/>
        </w:tblPrEx>
        <w:trPr>
          <w:trHeight w:val="300"/>
        </w:trPr>
        <w:tc>
          <w:tcPr>
            <w:tcW w:w="748" w:type="dxa"/>
            <w:noWrap/>
          </w:tcPr>
          <w:p w14:paraId="35CDF350" w14:textId="7785DD9D"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8</w:t>
            </w:r>
          </w:p>
        </w:tc>
        <w:tc>
          <w:tcPr>
            <w:tcW w:w="5200" w:type="dxa"/>
            <w:noWrap/>
          </w:tcPr>
          <w:p w14:paraId="38FC1F1A" w14:textId="558A1CB4" w:rsidR="00194238" w:rsidRPr="00497C6A" w:rsidDel="00C95EE0" w:rsidRDefault="00194238" w:rsidP="00194238">
            <w:pPr>
              <w:widowControl/>
              <w:autoSpaceDE/>
              <w:autoSpaceDN/>
            </w:pPr>
            <w:r w:rsidRPr="00497C6A">
              <w:rPr>
                <w:rFonts w:ascii="Calibri" w:hAnsi="Calibri" w:cs="Calibri"/>
              </w:rPr>
              <w:t>VMWare vSphere VCF 96 vCPU (3:1)</w:t>
            </w:r>
          </w:p>
        </w:tc>
      </w:tr>
      <w:tr w:rsidR="00C33D83" w:rsidRPr="00497C6A" w14:paraId="75ECA40B" w14:textId="77777777" w:rsidTr="005A505D">
        <w:trPr>
          <w:trHeight w:val="300"/>
          <w:jc w:val="center"/>
        </w:trPr>
        <w:tc>
          <w:tcPr>
            <w:tcW w:w="748" w:type="dxa"/>
            <w:noWrap/>
            <w:vAlign w:val="center"/>
            <w:hideMark/>
          </w:tcPr>
          <w:p w14:paraId="2CC582E6" w14:textId="0B1BFA52" w:rsidR="00C33D83" w:rsidRPr="00497C6A" w:rsidRDefault="00194238" w:rsidP="00C33D83">
            <w:pPr>
              <w:widowControl/>
              <w:autoSpaceDE/>
              <w:autoSpaceDN/>
              <w:jc w:val="center"/>
              <w:rPr>
                <w:rFonts w:eastAsia="Times New Roman" w:cs="Times New Roman"/>
                <w:lang w:eastAsia="cs-CZ"/>
              </w:rPr>
            </w:pPr>
            <w:r w:rsidRPr="00497C6A">
              <w:rPr>
                <w:rFonts w:ascii="Calibri" w:hAnsi="Calibri" w:cs="Calibri"/>
              </w:rPr>
              <w:t>9</w:t>
            </w:r>
          </w:p>
        </w:tc>
        <w:tc>
          <w:tcPr>
            <w:tcW w:w="5200" w:type="dxa"/>
            <w:noWrap/>
            <w:vAlign w:val="center"/>
            <w:hideMark/>
          </w:tcPr>
          <w:p w14:paraId="303B81BB" w14:textId="4B5ECCDE"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VMWare vSphere VCF 128 vCPU (4:1)</w:t>
            </w:r>
          </w:p>
        </w:tc>
      </w:tr>
    </w:tbl>
    <w:p w14:paraId="1B9926A2" w14:textId="77777777" w:rsidR="00630B41" w:rsidRPr="00497C6A" w:rsidRDefault="00630B41"/>
    <w:p w14:paraId="5D6BD2F7" w14:textId="08B264D9" w:rsidR="00630B41" w:rsidRPr="00497C6A" w:rsidRDefault="00630B41" w:rsidP="008D4A5C">
      <w:pPr>
        <w:pStyle w:val="Nadpis3"/>
      </w:pPr>
      <w:bookmarkStart w:id="270" w:name="_Toc476567877"/>
      <w:bookmarkStart w:id="271" w:name="_Toc485893264"/>
      <w:bookmarkStart w:id="272" w:name="_Toc203112274"/>
      <w:bookmarkStart w:id="273" w:name="_Toc181260535"/>
      <w:r w:rsidRPr="00497C6A">
        <w:t>Požadavky na Operační Systém</w:t>
      </w:r>
      <w:bookmarkEnd w:id="270"/>
      <w:bookmarkEnd w:id="271"/>
      <w:bookmarkEnd w:id="272"/>
      <w:r w:rsidRPr="00497C6A">
        <w:t xml:space="preserve"> </w:t>
      </w:r>
      <w:bookmarkEnd w:id="273"/>
    </w:p>
    <w:p w14:paraId="0C893DD4" w14:textId="349F9B43" w:rsidR="00630B41" w:rsidRPr="00497C6A" w:rsidRDefault="00630B41" w:rsidP="00FB3A73">
      <w:pPr>
        <w:pStyle w:val="Zkladntext"/>
      </w:pPr>
      <w:r w:rsidRPr="00497C6A">
        <w:t xml:space="preserve">Pro aplikační a databázový(é) server(y) </w:t>
      </w:r>
      <w:r w:rsidRPr="00996E2A">
        <w:rPr>
          <w:color w:val="FF0000"/>
        </w:rPr>
        <w:t xml:space="preserve">je </w:t>
      </w:r>
      <w:r w:rsidR="00681C89" w:rsidRPr="00996E2A">
        <w:rPr>
          <w:color w:val="FF0000"/>
        </w:rPr>
        <w:t>požadováno</w:t>
      </w:r>
      <w:r w:rsidRPr="00996E2A">
        <w:rPr>
          <w:color w:val="FF0000"/>
        </w:rPr>
        <w:t xml:space="preserve"> </w:t>
      </w:r>
      <w:r w:rsidRPr="00497C6A">
        <w:t>použít některý z následujících operačních systémů s verzemi stejnými nebo vyššími:</w:t>
      </w:r>
    </w:p>
    <w:p w14:paraId="0815974E" w14:textId="3B144791" w:rsidR="00630B41" w:rsidRPr="00497C6A" w:rsidRDefault="00630B41" w:rsidP="00820C83">
      <w:pPr>
        <w:pStyle w:val="Odstavecseseznamem"/>
        <w:numPr>
          <w:ilvl w:val="0"/>
          <w:numId w:val="20"/>
        </w:numPr>
      </w:pPr>
      <w:r w:rsidRPr="00497C6A">
        <w:t>Microsoft Windows Server 202</w:t>
      </w:r>
      <w:r w:rsidR="00CA30F8" w:rsidRPr="00497C6A">
        <w:t>5</w:t>
      </w:r>
      <w:r w:rsidRPr="00497C6A">
        <w:t xml:space="preserve"> a vyšší</w:t>
      </w:r>
    </w:p>
    <w:p w14:paraId="3F5A4209" w14:textId="63C41E97" w:rsidR="00630B41" w:rsidRPr="00497C6A" w:rsidRDefault="00630B41" w:rsidP="00820C83">
      <w:pPr>
        <w:pStyle w:val="Odstavecseseznamem"/>
        <w:numPr>
          <w:ilvl w:val="0"/>
          <w:numId w:val="20"/>
        </w:numPr>
      </w:pPr>
      <w:r w:rsidRPr="00497C6A">
        <w:t>Red Hat Enterprise Linux RHEL 9 a vyšší</w:t>
      </w:r>
    </w:p>
    <w:p w14:paraId="04A41DAD" w14:textId="4491F65E" w:rsidR="00630B41" w:rsidRPr="00497C6A" w:rsidRDefault="00630B41" w:rsidP="00820C83">
      <w:pPr>
        <w:pStyle w:val="Odstavecseseznamem"/>
        <w:numPr>
          <w:ilvl w:val="0"/>
          <w:numId w:val="20"/>
        </w:numPr>
      </w:pPr>
      <w:r w:rsidRPr="00497C6A">
        <w:t>Ubuntu 24</w:t>
      </w:r>
    </w:p>
    <w:p w14:paraId="2713377D" w14:textId="77777777" w:rsidR="00630B41" w:rsidRPr="00497C6A" w:rsidRDefault="00630B41" w:rsidP="00B47A9D">
      <w:pPr>
        <w:pStyle w:val="Zkladntext"/>
        <w:ind w:firstLine="0"/>
      </w:pPr>
    </w:p>
    <w:p w14:paraId="7C2B9A03" w14:textId="53C559CF" w:rsidR="00B47A9D" w:rsidRPr="00FB3A73" w:rsidRDefault="00B47A9D" w:rsidP="00FB3A73">
      <w:pPr>
        <w:pStyle w:val="Zkladntext"/>
      </w:pPr>
      <w:r w:rsidRPr="00FB3A73">
        <w:t>Provozní prostředí OS a virtualizace bude hardenováno podle CIS</w:t>
      </w:r>
      <w:r w:rsidR="005D7620" w:rsidRPr="00FB3A73">
        <w:t xml:space="preserve"> (Center for Internet Security)</w:t>
      </w:r>
      <w:r w:rsidRPr="00FB3A73">
        <w:t xml:space="preserve"> </w:t>
      </w:r>
      <w:r w:rsidRPr="00FB3A73">
        <w:lastRenderedPageBreak/>
        <w:t>standardu.</w:t>
      </w:r>
    </w:p>
    <w:p w14:paraId="27446E62" w14:textId="3ED39DB1" w:rsidR="00630B41" w:rsidRPr="00497C6A" w:rsidRDefault="00630B41" w:rsidP="008D4A5C">
      <w:pPr>
        <w:pStyle w:val="Nadpis3"/>
      </w:pPr>
      <w:bookmarkStart w:id="274" w:name="_Toc181260536"/>
      <w:bookmarkStart w:id="275" w:name="_Toc203112275"/>
      <w:r w:rsidRPr="00497C6A">
        <w:t>Požadavky</w:t>
      </w:r>
      <w:bookmarkStart w:id="276" w:name="_Toc485893266"/>
      <w:r w:rsidRPr="00497C6A">
        <w:t xml:space="preserve"> na databáze</w:t>
      </w:r>
      <w:bookmarkEnd w:id="274"/>
      <w:bookmarkEnd w:id="275"/>
      <w:bookmarkEnd w:id="276"/>
    </w:p>
    <w:p w14:paraId="074B7362" w14:textId="7632728A" w:rsidR="00630B41" w:rsidRPr="00497C6A" w:rsidRDefault="00630B41" w:rsidP="00FB3A73">
      <w:pPr>
        <w:pStyle w:val="Zkladntext"/>
      </w:pPr>
      <w:r w:rsidRPr="00497C6A">
        <w:t>Vyžadujeme podporu alespoň jedné z následujících DB platforem (v závorce uveden OS) nebo verzí vyšších se zajištěním potřebné škálovatelnosti:</w:t>
      </w:r>
    </w:p>
    <w:p w14:paraId="7496188B" w14:textId="77777777" w:rsidR="00630B41" w:rsidRPr="00497C6A" w:rsidRDefault="00630B41" w:rsidP="00820C83">
      <w:pPr>
        <w:pStyle w:val="Odstavecseseznamem"/>
        <w:numPr>
          <w:ilvl w:val="0"/>
          <w:numId w:val="20"/>
        </w:numPr>
      </w:pPr>
      <w:r w:rsidRPr="00497C6A">
        <w:t>Microsoft SQL Server 2022 (Windows Server) a vyšší</w:t>
      </w:r>
    </w:p>
    <w:p w14:paraId="3D387133" w14:textId="77777777" w:rsidR="00630B41" w:rsidRPr="00497C6A" w:rsidRDefault="00630B41" w:rsidP="00820C83">
      <w:pPr>
        <w:pStyle w:val="Odstavecseseznamem"/>
        <w:numPr>
          <w:ilvl w:val="0"/>
          <w:numId w:val="20"/>
        </w:numPr>
      </w:pPr>
      <w:r w:rsidRPr="00497C6A">
        <w:t>Oracle 19c (Windows Server, Linux) a vyšší</w:t>
      </w:r>
    </w:p>
    <w:p w14:paraId="395B902A" w14:textId="77777777" w:rsidR="00630B41" w:rsidRPr="00497C6A" w:rsidRDefault="00630B41" w:rsidP="00820C83">
      <w:pPr>
        <w:pStyle w:val="Odstavecseseznamem"/>
        <w:numPr>
          <w:ilvl w:val="0"/>
          <w:numId w:val="20"/>
        </w:numPr>
      </w:pPr>
      <w:r w:rsidRPr="00497C6A">
        <w:t>MySQL 8.0 (Windows Server, Linux) a vyšší</w:t>
      </w:r>
    </w:p>
    <w:p w14:paraId="08B65E8C" w14:textId="77777777" w:rsidR="00630B41" w:rsidRPr="00497C6A" w:rsidRDefault="00630B41" w:rsidP="00820C83">
      <w:pPr>
        <w:pStyle w:val="Odstavecseseznamem"/>
        <w:numPr>
          <w:ilvl w:val="0"/>
          <w:numId w:val="20"/>
        </w:numPr>
      </w:pPr>
      <w:r w:rsidRPr="00497C6A">
        <w:t>PostgreSQL 15 a vyšší</w:t>
      </w:r>
    </w:p>
    <w:p w14:paraId="5755D8AE" w14:textId="315A5E15" w:rsidR="00630B41" w:rsidRPr="00497C6A" w:rsidRDefault="00630B41" w:rsidP="00966EFC">
      <w:pPr>
        <w:pStyle w:val="Odstavecseseznamem"/>
      </w:pPr>
      <w:r>
        <w:t xml:space="preserve">Databáze budou provozovány v souladu s bezpečnostní politikou </w:t>
      </w:r>
      <w:r w:rsidR="00416E8F">
        <w:t>Zadavatele</w:t>
      </w:r>
      <w:r>
        <w:t xml:space="preserve"> a </w:t>
      </w:r>
      <w:r w:rsidR="00964FF2">
        <w:t>Dodavatel</w:t>
      </w:r>
      <w:r>
        <w:t xml:space="preserve"> zajistí pravidelný upgrade systému MUM po celou dobu životního cyklu na aktuální verze zvolené databáze.</w:t>
      </w:r>
    </w:p>
    <w:p w14:paraId="786E46F9" w14:textId="297824BE" w:rsidR="39F76D63" w:rsidRDefault="39F76D63" w:rsidP="39F76D63">
      <w:pPr>
        <w:pStyle w:val="Zkladntext"/>
      </w:pPr>
    </w:p>
    <w:p w14:paraId="4938E84F" w14:textId="516C5146" w:rsidR="003F7FD3" w:rsidRPr="004752C6" w:rsidRDefault="00093231" w:rsidP="5F8C72CA">
      <w:pPr>
        <w:pStyle w:val="Zkladntext"/>
        <w:rPr>
          <w:color w:val="FF0000"/>
        </w:rPr>
      </w:pPr>
      <w:r w:rsidRPr="004752C6">
        <w:rPr>
          <w:color w:val="FF0000"/>
        </w:rPr>
        <w:t xml:space="preserve">Pro specifické </w:t>
      </w:r>
      <w:r w:rsidR="000238E2" w:rsidRPr="004752C6">
        <w:rPr>
          <w:color w:val="FF0000"/>
        </w:rPr>
        <w:t xml:space="preserve">databázové </w:t>
      </w:r>
      <w:r w:rsidRPr="004752C6">
        <w:rPr>
          <w:color w:val="FF0000"/>
        </w:rPr>
        <w:t>účely je rovněž možno využít Elasticsearch. Rozhodnutí, jestli půjde o součást našeho existujícího ELK, které bude řešení integrovat pro monitoring</w:t>
      </w:r>
      <w:r w:rsidR="00D72EEB" w:rsidRPr="004752C6">
        <w:rPr>
          <w:color w:val="FF0000"/>
        </w:rPr>
        <w:t>,</w:t>
      </w:r>
      <w:r w:rsidRPr="004752C6">
        <w:rPr>
          <w:color w:val="FF0000"/>
        </w:rPr>
        <w:t xml:space="preserve"> nebo půjde o novou instanci čistě pro MUM</w:t>
      </w:r>
      <w:r w:rsidR="007D4FC7" w:rsidRPr="004752C6">
        <w:rPr>
          <w:color w:val="FF0000"/>
        </w:rPr>
        <w:t>,</w:t>
      </w:r>
      <w:r w:rsidRPr="004752C6">
        <w:rPr>
          <w:color w:val="FF0000"/>
        </w:rPr>
        <w:t xml:space="preserve"> bude součástí </w:t>
      </w:r>
      <w:r w:rsidR="1CE63238" w:rsidRPr="004752C6">
        <w:rPr>
          <w:color w:val="FF0000"/>
        </w:rPr>
        <w:t>upřesnění zadání</w:t>
      </w:r>
      <w:r w:rsidRPr="004752C6">
        <w:rPr>
          <w:color w:val="FF0000"/>
        </w:rPr>
        <w:t>.</w:t>
      </w:r>
    </w:p>
    <w:p w14:paraId="31AC89B7" w14:textId="77777777" w:rsidR="000238E2" w:rsidRDefault="000238E2" w:rsidP="5F8C72CA">
      <w:pPr>
        <w:pStyle w:val="Zkladntext"/>
      </w:pPr>
    </w:p>
    <w:p w14:paraId="1366716B" w14:textId="77777777" w:rsidR="00630B41" w:rsidRPr="00497C6A" w:rsidRDefault="00630B41" w:rsidP="008D4A5C">
      <w:pPr>
        <w:pStyle w:val="Nadpis3"/>
      </w:pPr>
      <w:bookmarkStart w:id="277" w:name="_Toc181260537"/>
      <w:bookmarkStart w:id="278" w:name="_Toc203112276"/>
      <w:r w:rsidRPr="00497C6A">
        <w:t>Systémové požadavky</w:t>
      </w:r>
      <w:bookmarkEnd w:id="277"/>
      <w:bookmarkEnd w:id="278"/>
    </w:p>
    <w:p w14:paraId="5C19C00E" w14:textId="5755665E" w:rsidR="00630B41" w:rsidRPr="00497C6A" w:rsidRDefault="00630B41" w:rsidP="00820C83">
      <w:pPr>
        <w:pStyle w:val="Odstavecseseznamem"/>
        <w:numPr>
          <w:ilvl w:val="0"/>
          <w:numId w:val="20"/>
        </w:numPr>
      </w:pPr>
      <w:r w:rsidRPr="00497C6A">
        <w:t>Požadavky na SW, OS (Windows, Linux), DB (SQL), napojení na ELK a virtualizaci (VMware)</w:t>
      </w:r>
    </w:p>
    <w:p w14:paraId="62E9BD0A" w14:textId="6C10E767" w:rsidR="00630B41" w:rsidRPr="00497C6A" w:rsidRDefault="003A6B9D" w:rsidP="00820C83">
      <w:pPr>
        <w:pStyle w:val="Odstavecseseznamem"/>
        <w:numPr>
          <w:ilvl w:val="0"/>
          <w:numId w:val="20"/>
        </w:numPr>
      </w:pPr>
      <w:r w:rsidRPr="00497C6A">
        <w:t>Aplikace</w:t>
      </w:r>
      <w:r w:rsidR="00630B41" w:rsidRPr="00497C6A">
        <w:t xml:space="preserve"> MUM bude instalován na virtualizované platformě </w:t>
      </w:r>
    </w:p>
    <w:p w14:paraId="3C060E50" w14:textId="22607E38" w:rsidR="00630B41" w:rsidRPr="00497C6A" w:rsidRDefault="00630B41" w:rsidP="00820C83">
      <w:pPr>
        <w:pStyle w:val="Odstavecseseznamem"/>
        <w:numPr>
          <w:ilvl w:val="0"/>
          <w:numId w:val="20"/>
        </w:numPr>
      </w:pPr>
      <w:r w:rsidRPr="00497C6A">
        <w:t>Systém ukládá vše ve znakové sadě Unicode (UTF-8) a v UTC čase (časová zóna v</w:t>
      </w:r>
      <w:r w:rsidR="00903D36" w:rsidRPr="00497C6A">
        <w:t> </w:t>
      </w:r>
      <w:r w:rsidRPr="00497C6A">
        <w:t>UI</w:t>
      </w:r>
      <w:r w:rsidR="00903D36" w:rsidRPr="00497C6A">
        <w:t xml:space="preserve"> (User Interface)</w:t>
      </w:r>
      <w:r w:rsidRPr="00497C6A">
        <w:t xml:space="preserve"> dle nastavení uživatele)</w:t>
      </w:r>
    </w:p>
    <w:p w14:paraId="4F5FD932" w14:textId="77777777" w:rsidR="00630B41" w:rsidRPr="00497C6A" w:rsidRDefault="00630B41" w:rsidP="00820C83">
      <w:pPr>
        <w:pStyle w:val="Odstavecseseznamem"/>
        <w:numPr>
          <w:ilvl w:val="0"/>
          <w:numId w:val="20"/>
        </w:numPr>
      </w:pPr>
      <w:r w:rsidRPr="00497C6A">
        <w:t>Konfigurace celého systému je uložena v databázi nebo konfiguračních souborech.</w:t>
      </w:r>
    </w:p>
    <w:p w14:paraId="2B1C2D9B" w14:textId="23A0D1CE" w:rsidR="00630B41" w:rsidRPr="00497C6A" w:rsidRDefault="00630B41" w:rsidP="00820C83">
      <w:pPr>
        <w:pStyle w:val="Odstavecseseznamem"/>
        <w:numPr>
          <w:ilvl w:val="0"/>
          <w:numId w:val="20"/>
        </w:numPr>
      </w:pPr>
      <w:r w:rsidRPr="00497C6A">
        <w:t xml:space="preserve">Komunikace mezi jednotlivými částmi systému musí být šifrovaná. </w:t>
      </w:r>
    </w:p>
    <w:p w14:paraId="3F1921B6" w14:textId="2EB8E54F" w:rsidR="00630B41" w:rsidRPr="00497C6A" w:rsidRDefault="00630B41" w:rsidP="00820C83">
      <w:pPr>
        <w:pStyle w:val="Odstavecseseznamem"/>
        <w:numPr>
          <w:ilvl w:val="0"/>
          <w:numId w:val="20"/>
        </w:numPr>
      </w:pPr>
      <w:r w:rsidRPr="00497C6A">
        <w:t xml:space="preserve">Přístup a práva v aplikaci budou řízena dle nastavení v AD </w:t>
      </w:r>
      <w:r w:rsidR="0068164C" w:rsidRPr="00497C6A">
        <w:t>(Active directory)</w:t>
      </w:r>
      <w:r w:rsidRPr="00497C6A">
        <w:t xml:space="preserve"> Zadavatele</w:t>
      </w:r>
    </w:p>
    <w:p w14:paraId="730E4FFF" w14:textId="1E72A6E7" w:rsidR="00630B41" w:rsidRPr="00497C6A" w:rsidRDefault="195D92DC" w:rsidP="00820C83">
      <w:pPr>
        <w:pStyle w:val="Odstavecseseznamem"/>
        <w:numPr>
          <w:ilvl w:val="0"/>
          <w:numId w:val="20"/>
        </w:numPr>
      </w:pPr>
      <w:r w:rsidRPr="00497C6A">
        <w:t xml:space="preserve">Role </w:t>
      </w:r>
      <w:r w:rsidR="70BB08AB" w:rsidRPr="00497C6A">
        <w:t xml:space="preserve">uživatelů </w:t>
      </w:r>
      <w:r w:rsidRPr="00497C6A">
        <w:t xml:space="preserve">v rámci </w:t>
      </w:r>
      <w:r w:rsidR="00B71A5C" w:rsidRPr="00497C6A">
        <w:t>aplikace</w:t>
      </w:r>
      <w:r w:rsidRPr="00497C6A">
        <w:t xml:space="preserve"> bude </w:t>
      </w:r>
      <w:r w:rsidR="00B71A5C" w:rsidRPr="00497C6A">
        <w:t>aplikace</w:t>
      </w:r>
      <w:r w:rsidRPr="00497C6A">
        <w:t xml:space="preserve"> př</w:t>
      </w:r>
      <w:r w:rsidR="065298C2" w:rsidRPr="00497C6A">
        <w:t>ebírat z členství ve skupinách v rámci AD</w:t>
      </w:r>
    </w:p>
    <w:p w14:paraId="071FEECA" w14:textId="49E7054A" w:rsidR="00630B41" w:rsidRPr="00497C6A" w:rsidRDefault="006A51B6" w:rsidP="00820C83">
      <w:pPr>
        <w:pStyle w:val="Odstavecseseznamem"/>
        <w:numPr>
          <w:ilvl w:val="0"/>
          <w:numId w:val="20"/>
        </w:numPr>
      </w:pPr>
      <w:r w:rsidRPr="00497C6A">
        <w:t>Aplikace</w:t>
      </w:r>
      <w:r w:rsidR="00630B41" w:rsidRPr="00497C6A">
        <w:t xml:space="preserve"> nebude obsahovat žádný pevný administrátorský ani uživatelský účet</w:t>
      </w:r>
    </w:p>
    <w:p w14:paraId="6F186650" w14:textId="77777777" w:rsidR="00630B41" w:rsidRPr="00497C6A" w:rsidRDefault="00630B41" w:rsidP="00820C83">
      <w:pPr>
        <w:pStyle w:val="Odstavecseseznamem"/>
        <w:numPr>
          <w:ilvl w:val="0"/>
          <w:numId w:val="20"/>
        </w:numPr>
      </w:pPr>
      <w:r w:rsidRPr="00497C6A">
        <w:t xml:space="preserve">Každý uživatel bude mít možnost si nastavit domovskou obrazovku v aplikaci a upravit výchozí dashboard </w:t>
      </w:r>
    </w:p>
    <w:p w14:paraId="161A0E57" w14:textId="5F28E019" w:rsidR="00630B41" w:rsidRPr="00497C6A" w:rsidRDefault="006A51B6" w:rsidP="00820C83">
      <w:pPr>
        <w:pStyle w:val="Odstavecseseznamem"/>
        <w:numPr>
          <w:ilvl w:val="0"/>
          <w:numId w:val="20"/>
        </w:numPr>
      </w:pPr>
      <w:r w:rsidRPr="00497C6A">
        <w:t>Aplikace</w:t>
      </w:r>
      <w:r w:rsidR="00630B41" w:rsidRPr="00497C6A">
        <w:t xml:space="preserve"> musí být schopn</w:t>
      </w:r>
      <w:r w:rsidRPr="00497C6A">
        <w:t>á</w:t>
      </w:r>
      <w:r w:rsidR="00630B41" w:rsidRPr="00497C6A">
        <w:t xml:space="preserve"> plného provozu bez přístupu k internetu</w:t>
      </w:r>
    </w:p>
    <w:p w14:paraId="00A4DC14" w14:textId="65DADE38" w:rsidR="00630B41" w:rsidRPr="00497C6A" w:rsidRDefault="00630B41" w:rsidP="00820C83">
      <w:pPr>
        <w:pStyle w:val="Odstavecseseznamem"/>
        <w:numPr>
          <w:ilvl w:val="0"/>
          <w:numId w:val="20"/>
        </w:numPr>
      </w:pPr>
      <w:r w:rsidRPr="00497C6A">
        <w:t>Instalace i aktualizace bude probíhat pouze v offline režimu</w:t>
      </w:r>
      <w:r w:rsidR="00A104CB" w:rsidRPr="00497C6A">
        <w:t> (OT DMZ)</w:t>
      </w:r>
      <w:r w:rsidRPr="00497C6A">
        <w:t xml:space="preserve">, tedy z lokálních balíčků ukládaných </w:t>
      </w:r>
      <w:r w:rsidR="002A48CF" w:rsidRPr="00497C6A">
        <w:t>Dodavatel</w:t>
      </w:r>
      <w:r w:rsidRPr="00497C6A">
        <w:t xml:space="preserve">em do úložiště </w:t>
      </w:r>
      <w:r w:rsidR="00416E8F" w:rsidRPr="00497C6A">
        <w:t>Zadavatele</w:t>
      </w:r>
    </w:p>
    <w:p w14:paraId="4F9B8EC8" w14:textId="671497FE" w:rsidR="00630B41" w:rsidRPr="00497C6A" w:rsidRDefault="007E61A3" w:rsidP="00820C83">
      <w:pPr>
        <w:pStyle w:val="Odstavecseseznamem"/>
        <w:numPr>
          <w:ilvl w:val="0"/>
          <w:numId w:val="20"/>
        </w:numPr>
      </w:pPr>
      <w:r w:rsidRPr="00497C6A">
        <w:t>Aplikace</w:t>
      </w:r>
      <w:r w:rsidR="00630B41" w:rsidRPr="00497C6A">
        <w:t xml:space="preserve"> musí fungovat na prostředí s hardeningem</w:t>
      </w:r>
    </w:p>
    <w:p w14:paraId="1DC16C3F" w14:textId="22DF7BBF" w:rsidR="00630B41" w:rsidRPr="00497C6A" w:rsidRDefault="00630B41" w:rsidP="00820C83">
      <w:pPr>
        <w:pStyle w:val="Odstavecseseznamem"/>
        <w:numPr>
          <w:ilvl w:val="0"/>
          <w:numId w:val="20"/>
        </w:numPr>
      </w:pPr>
      <w:r w:rsidRPr="00497C6A">
        <w:t>Aplikace musí podporovat jednoduchý import/export nutné konfigurace přes otevřený formát (např. xml)</w:t>
      </w:r>
    </w:p>
    <w:p w14:paraId="206266CF" w14:textId="658732E6" w:rsidR="00630B41" w:rsidRPr="00497C6A" w:rsidRDefault="00114B46" w:rsidP="00820C83">
      <w:pPr>
        <w:pStyle w:val="Odstavecseseznamem"/>
        <w:numPr>
          <w:ilvl w:val="0"/>
          <w:numId w:val="20"/>
        </w:numPr>
      </w:pPr>
      <w:r w:rsidRPr="00497C6A">
        <w:t>Aplikace</w:t>
      </w:r>
      <w:r w:rsidR="00630B41" w:rsidRPr="00497C6A">
        <w:t xml:space="preserve"> musí být plně lokalizován</w:t>
      </w:r>
      <w:r w:rsidRPr="00497C6A">
        <w:t>a</w:t>
      </w:r>
      <w:r w:rsidR="00630B41" w:rsidRPr="00497C6A">
        <w:t xml:space="preserve"> v českém jazyce (systémové hlášky pro Administrátora a systémové logy jsou akceptovány v angličtině)</w:t>
      </w:r>
    </w:p>
    <w:p w14:paraId="37ABB6EE" w14:textId="10B5ED8D" w:rsidR="00630B41" w:rsidRPr="00497C6A" w:rsidRDefault="00630B41" w:rsidP="00820C83">
      <w:pPr>
        <w:pStyle w:val="Odstavecseseznamem"/>
        <w:numPr>
          <w:ilvl w:val="0"/>
          <w:numId w:val="20"/>
        </w:numPr>
      </w:pPr>
      <w:r w:rsidRPr="00497C6A">
        <w:t xml:space="preserve">Všechny události v </w:t>
      </w:r>
      <w:r w:rsidR="00114B46" w:rsidRPr="00497C6A">
        <w:t>aplikaci</w:t>
      </w:r>
      <w:r w:rsidRPr="00497C6A">
        <w:t xml:space="preserve"> musí být evidovány do deníku událostí (log file) nebo systémového logu v operačním systému nebo databázi.</w:t>
      </w:r>
    </w:p>
    <w:p w14:paraId="51959F3A" w14:textId="77777777" w:rsidR="00630B41" w:rsidRPr="00497C6A" w:rsidRDefault="00630B41"/>
    <w:p w14:paraId="740A5AF2" w14:textId="08610FA6" w:rsidR="00630B41" w:rsidRPr="00497C6A" w:rsidRDefault="00630B41">
      <w:pPr>
        <w:rPr>
          <w:b/>
          <w:bCs/>
        </w:rPr>
      </w:pPr>
      <w:r w:rsidRPr="00497C6A">
        <w:rPr>
          <w:b/>
        </w:rPr>
        <w:t>Uživatelské rozhraní</w:t>
      </w:r>
    </w:p>
    <w:p w14:paraId="525983EE" w14:textId="2FF00129" w:rsidR="00E87723" w:rsidRPr="00497C6A" w:rsidRDefault="00630B41" w:rsidP="00820C83">
      <w:pPr>
        <w:pStyle w:val="Odstavecseseznamem"/>
        <w:numPr>
          <w:ilvl w:val="0"/>
          <w:numId w:val="81"/>
        </w:numPr>
      </w:pPr>
      <w:r w:rsidRPr="00497C6A">
        <w:t xml:space="preserve">Pro uživatele </w:t>
      </w:r>
      <w:r w:rsidR="009D74A4" w:rsidRPr="00497C6A">
        <w:t>(</w:t>
      </w:r>
      <w:r w:rsidRPr="00497C6A">
        <w:t>operátory</w:t>
      </w:r>
      <w:r w:rsidR="009D74A4" w:rsidRPr="00497C6A">
        <w:t xml:space="preserve"> MUM)</w:t>
      </w:r>
      <w:r w:rsidRPr="00497C6A">
        <w:t xml:space="preserve"> </w:t>
      </w:r>
      <w:r w:rsidR="006B5D14" w:rsidRPr="00497C6A">
        <w:t>aplikace</w:t>
      </w:r>
      <w:r w:rsidRPr="00497C6A">
        <w:t xml:space="preserve"> bude dostupné uživatelské rozhraní zobrazené ve standardním webovém klientu, založené na technologii HTML5 </w:t>
      </w:r>
      <w:r w:rsidR="006F4EBF" w:rsidRPr="00497C6A">
        <w:t xml:space="preserve">dostupné </w:t>
      </w:r>
      <w:r w:rsidRPr="00497C6A">
        <w:t>přes šifrovanou komunikaci.</w:t>
      </w:r>
    </w:p>
    <w:p w14:paraId="4200A945" w14:textId="77777777" w:rsidR="00630B41" w:rsidRPr="00497C6A" w:rsidRDefault="00630B41" w:rsidP="00820C83">
      <w:pPr>
        <w:pStyle w:val="Odstavecseseznamem"/>
        <w:numPr>
          <w:ilvl w:val="0"/>
          <w:numId w:val="81"/>
        </w:numPr>
      </w:pPr>
      <w:r w:rsidRPr="00497C6A">
        <w:t>Požadavky na podporované webové prohlížeče – Chrome, Edge</w:t>
      </w:r>
    </w:p>
    <w:p w14:paraId="30DFA57A" w14:textId="369C0551" w:rsidR="00630B41" w:rsidRPr="00497C6A" w:rsidRDefault="00630B41" w:rsidP="00820C83">
      <w:pPr>
        <w:pStyle w:val="Odstavecseseznamem"/>
        <w:numPr>
          <w:ilvl w:val="0"/>
          <w:numId w:val="81"/>
        </w:numPr>
      </w:pPr>
      <w:r w:rsidRPr="00497C6A">
        <w:t>Uživatelské rozhraní systému M</w:t>
      </w:r>
      <w:r w:rsidR="00CF370F" w:rsidRPr="00497C6A">
        <w:t>S</w:t>
      </w:r>
      <w:r w:rsidRPr="00497C6A">
        <w:t>UM se bude tvářit jednotně, ať bude operátor v jakémkoliv modulu nebo komponentě. Přihlášení bude probíhat pouze jednou přes AD</w:t>
      </w:r>
      <w:r w:rsidR="00CF370F" w:rsidRPr="00497C6A">
        <w:t xml:space="preserve">, které poskytne </w:t>
      </w:r>
      <w:r w:rsidR="00E87723" w:rsidRPr="00497C6A">
        <w:t>Zadavatel</w:t>
      </w:r>
      <w:r w:rsidR="00CF370F" w:rsidRPr="00497C6A">
        <w:t>.</w:t>
      </w:r>
    </w:p>
    <w:p w14:paraId="64007993" w14:textId="6B63751D" w:rsidR="00E87723" w:rsidRPr="00497C6A" w:rsidDel="00783596" w:rsidRDefault="00630B41" w:rsidP="00820C83">
      <w:pPr>
        <w:pStyle w:val="Odstavecseseznamem"/>
        <w:numPr>
          <w:ilvl w:val="0"/>
          <w:numId w:val="81"/>
        </w:numPr>
      </w:pPr>
      <w:r w:rsidRPr="00497C6A">
        <w:lastRenderedPageBreak/>
        <w:t>Systém musí být možn</w:t>
      </w:r>
      <w:r w:rsidR="00CF370F" w:rsidRPr="00497C6A">
        <w:t>é</w:t>
      </w:r>
      <w:r w:rsidRPr="00497C6A">
        <w:t xml:space="preserve"> provozovat ve více instancích </w:t>
      </w:r>
      <w:r w:rsidR="00104728" w:rsidRPr="00497C6A">
        <w:t xml:space="preserve">v režimu </w:t>
      </w:r>
      <w:r w:rsidR="007D587A" w:rsidRPr="00497C6A">
        <w:t>active/pasive</w:t>
      </w:r>
      <w:r w:rsidR="005B611F" w:rsidRPr="00497C6A">
        <w:t xml:space="preserve"> </w:t>
      </w:r>
      <w:r w:rsidR="00550896" w:rsidRPr="00497C6A">
        <w:t>s</w:t>
      </w:r>
      <w:r w:rsidR="00E87723" w:rsidRPr="00497C6A">
        <w:t> </w:t>
      </w:r>
      <w:r w:rsidR="00550896" w:rsidRPr="00497C6A">
        <w:t>georedundancí</w:t>
      </w:r>
      <w:r w:rsidR="00E87723" w:rsidRPr="00497C6A">
        <w:t>.</w:t>
      </w:r>
      <w:r w:rsidR="003D7AAF" w:rsidRPr="00497C6A">
        <w:t xml:space="preserve"> </w:t>
      </w:r>
      <w:r w:rsidR="00D97951" w:rsidRPr="00497C6A">
        <w:t>Realizace</w:t>
      </w:r>
      <w:r w:rsidR="0015456F" w:rsidRPr="00497C6A" w:rsidDel="00783596">
        <w:t xml:space="preserve"> poptávané v rámci </w:t>
      </w:r>
      <w:r w:rsidR="00823AFF" w:rsidRPr="00497C6A" w:rsidDel="00783596">
        <w:t>této zadávací dokumentace</w:t>
      </w:r>
      <w:r w:rsidRPr="00497C6A" w:rsidDel="00783596">
        <w:t xml:space="preserve"> </w:t>
      </w:r>
      <w:r w:rsidR="00850C59" w:rsidRPr="00497C6A" w:rsidDel="00783596">
        <w:t>ovšem počítá pouze s rozběhem jedné</w:t>
      </w:r>
      <w:r w:rsidRPr="00497C6A" w:rsidDel="00783596">
        <w:t xml:space="preserve"> </w:t>
      </w:r>
      <w:r w:rsidR="006244A3" w:rsidRPr="00497C6A" w:rsidDel="00783596">
        <w:t xml:space="preserve">kompletní </w:t>
      </w:r>
      <w:r w:rsidR="00D9781D" w:rsidRPr="00497C6A" w:rsidDel="00783596">
        <w:t>instance</w:t>
      </w:r>
      <w:r w:rsidRPr="00497C6A" w:rsidDel="00783596">
        <w:t xml:space="preserve"> </w:t>
      </w:r>
      <w:r w:rsidR="00905DF5" w:rsidRPr="00497C6A" w:rsidDel="00783596">
        <w:t>v jediném datacentru.</w:t>
      </w:r>
    </w:p>
    <w:p w14:paraId="5E15D043" w14:textId="6AABB65A" w:rsidR="004F5393" w:rsidRPr="00497C6A" w:rsidRDefault="00630B41" w:rsidP="00820C83">
      <w:pPr>
        <w:pStyle w:val="Odstavecseseznamem"/>
        <w:numPr>
          <w:ilvl w:val="0"/>
          <w:numId w:val="81"/>
        </w:numPr>
      </w:pPr>
      <w:r w:rsidRPr="00497C6A">
        <w:t xml:space="preserve">Systém zajistí </w:t>
      </w:r>
      <w:r w:rsidR="00551E3A" w:rsidRPr="00497C6A">
        <w:t xml:space="preserve">kontinuální </w:t>
      </w:r>
      <w:r w:rsidRPr="00497C6A">
        <w:t xml:space="preserve">logování a dalších aktivitách ošetření duplicitních časových intervalů při přechodu letní/zimní čas. </w:t>
      </w:r>
    </w:p>
    <w:p w14:paraId="56FB0123" w14:textId="77777777" w:rsidR="00630B41" w:rsidRPr="00497C6A" w:rsidRDefault="00630B41" w:rsidP="008D4A5C">
      <w:pPr>
        <w:pStyle w:val="Nadpis3"/>
      </w:pPr>
      <w:bookmarkStart w:id="279" w:name="_Toc181260538"/>
      <w:bookmarkStart w:id="280" w:name="_Toc203112277"/>
      <w:r w:rsidRPr="00497C6A">
        <w:t>Oddělení provozu od vývoje a testování</w:t>
      </w:r>
      <w:bookmarkEnd w:id="279"/>
      <w:bookmarkEnd w:id="280"/>
    </w:p>
    <w:p w14:paraId="76678CC7" w14:textId="77777777" w:rsidR="00630B41" w:rsidRPr="00497C6A" w:rsidRDefault="00630B41" w:rsidP="001D1701">
      <w:pPr>
        <w:ind w:left="300"/>
        <w:rPr>
          <w:b/>
          <w:bCs/>
        </w:rPr>
      </w:pPr>
      <w:r w:rsidRPr="00497C6A">
        <w:rPr>
          <w:b/>
          <w:bCs/>
        </w:rPr>
        <w:t>Struktura dodávky a jednotlivých částí</w:t>
      </w:r>
    </w:p>
    <w:p w14:paraId="7D90B22A" w14:textId="08E5710E" w:rsidR="00630B41" w:rsidRPr="00497C6A" w:rsidRDefault="00630B41" w:rsidP="00820C83">
      <w:pPr>
        <w:pStyle w:val="Odstavecseseznamem"/>
        <w:numPr>
          <w:ilvl w:val="0"/>
          <w:numId w:val="20"/>
        </w:numPr>
      </w:pPr>
      <w:r w:rsidRPr="00497C6A">
        <w:t>Vývojové prostředí – na straně Dodavatele</w:t>
      </w:r>
    </w:p>
    <w:p w14:paraId="330FE979" w14:textId="427153D4" w:rsidR="00630B41" w:rsidRPr="00497C6A" w:rsidRDefault="00630B41" w:rsidP="00820C83">
      <w:pPr>
        <w:pStyle w:val="Odstavecseseznamem"/>
        <w:numPr>
          <w:ilvl w:val="0"/>
          <w:numId w:val="20"/>
        </w:numPr>
      </w:pPr>
      <w:r w:rsidRPr="00497C6A">
        <w:t>Testovací prostředí – na straně Zadavatele (s přístupem Dodavatele)</w:t>
      </w:r>
    </w:p>
    <w:p w14:paraId="60B37AEF" w14:textId="48632A79" w:rsidR="008E18F6" w:rsidRPr="00497C6A" w:rsidRDefault="008E18F6" w:rsidP="00820C83">
      <w:pPr>
        <w:pStyle w:val="Odstavecseseznamem"/>
        <w:numPr>
          <w:ilvl w:val="0"/>
          <w:numId w:val="20"/>
        </w:numPr>
      </w:pPr>
      <w:r w:rsidRPr="00497C6A">
        <w:t>Preprod</w:t>
      </w:r>
      <w:r w:rsidR="00CD0B45" w:rsidRPr="00497C6A">
        <w:t>ukční</w:t>
      </w:r>
      <w:r w:rsidRPr="00497C6A">
        <w:t xml:space="preserve"> prostředí – na straně Zadavatele (s přístupem Dodavatele)</w:t>
      </w:r>
    </w:p>
    <w:p w14:paraId="047C964F" w14:textId="700B3299" w:rsidR="00630B41" w:rsidRPr="00497C6A" w:rsidRDefault="00630B41" w:rsidP="00820C83">
      <w:pPr>
        <w:pStyle w:val="Odstavecseseznamem"/>
        <w:numPr>
          <w:ilvl w:val="0"/>
          <w:numId w:val="20"/>
        </w:numPr>
      </w:pPr>
      <w:r w:rsidRPr="00497C6A">
        <w:t xml:space="preserve">Produkční prostředí – na straně Zadavatele (bez přístupu </w:t>
      </w:r>
      <w:r w:rsidR="00CD0B45" w:rsidRPr="00497C6A">
        <w:t>D</w:t>
      </w:r>
      <w:r w:rsidRPr="00497C6A">
        <w:t xml:space="preserve">odavatele) </w:t>
      </w:r>
    </w:p>
    <w:p w14:paraId="3A9F15E3" w14:textId="77777777" w:rsidR="00630B41" w:rsidRPr="00497C6A" w:rsidRDefault="00630B41" w:rsidP="00F90891">
      <w:pPr>
        <w:jc w:val="both"/>
      </w:pPr>
    </w:p>
    <w:p w14:paraId="32ECC397" w14:textId="4507E50D" w:rsidR="00173F2C" w:rsidRPr="00497C6A" w:rsidRDefault="00630B41" w:rsidP="00966EFC">
      <w:pPr>
        <w:pStyle w:val="Zkladntext"/>
      </w:pPr>
      <w:r w:rsidRPr="00497C6A">
        <w:t>Požadujeme vytvoření produkčního,</w:t>
      </w:r>
      <w:r w:rsidR="008E18F6" w:rsidRPr="00497C6A">
        <w:t xml:space="preserve"> preprodukčního</w:t>
      </w:r>
      <w:r w:rsidR="00D34B6C" w:rsidRPr="00497C6A">
        <w:t>,</w:t>
      </w:r>
      <w:r w:rsidRPr="00497C6A">
        <w:t xml:space="preserve"> testovacího a vývojového prostředí pro </w:t>
      </w:r>
      <w:r w:rsidR="003A6B9D" w:rsidRPr="00497C6A">
        <w:t>aplikaci</w:t>
      </w:r>
      <w:r w:rsidRPr="00497C6A">
        <w:t xml:space="preserve"> MUM s řízením a logováním veškerých změn a auditovatelným přesunem vývoje mezi testovacím</w:t>
      </w:r>
      <w:r w:rsidR="00057158" w:rsidRPr="00497C6A">
        <w:t>, preprodukčním</w:t>
      </w:r>
      <w:r w:rsidRPr="00497C6A">
        <w:t xml:space="preserve"> a produkčním prostředím (deployment řešení včetně version control systému (Ansible)) </w:t>
      </w:r>
      <w:r w:rsidR="00964FF2" w:rsidRPr="00497C6A">
        <w:t>Dodavatel</w:t>
      </w:r>
      <w:r w:rsidRPr="00497C6A">
        <w:t xml:space="preserve">e. </w:t>
      </w:r>
    </w:p>
    <w:p w14:paraId="0417805B" w14:textId="3D08DFD4" w:rsidR="00630B41" w:rsidRPr="00497C6A" w:rsidRDefault="00630B41" w:rsidP="006C2D94">
      <w:pPr>
        <w:pStyle w:val="Bezmezer"/>
      </w:pPr>
      <w:r w:rsidRPr="00497C6A">
        <w:t>Řešení bude umožňovat přepsání testovacího</w:t>
      </w:r>
      <w:r w:rsidR="00020B57" w:rsidRPr="00497C6A">
        <w:t>, preprodukčního</w:t>
      </w:r>
      <w:r w:rsidRPr="00497C6A">
        <w:t xml:space="preserve"> prostředí </w:t>
      </w:r>
      <w:r w:rsidR="2905956E" w:rsidRPr="00497C6A">
        <w:t>z produkčního</w:t>
      </w:r>
      <w:r w:rsidRPr="00497C6A">
        <w:t xml:space="preserve"> </w:t>
      </w:r>
      <w:r w:rsidR="2905956E" w:rsidRPr="00497C6A">
        <w:t>s tím</w:t>
      </w:r>
      <w:r w:rsidRPr="00497C6A">
        <w:t>, že bude </w:t>
      </w:r>
      <w:r w:rsidR="2905956E" w:rsidRPr="00497C6A">
        <w:t>v přepisu</w:t>
      </w:r>
      <w:r w:rsidRPr="00497C6A">
        <w:t xml:space="preserve"> aktualizována jen původní parametrizace</w:t>
      </w:r>
      <w:r w:rsidR="0D956125" w:rsidRPr="00497C6A">
        <w:t>,</w:t>
      </w:r>
      <w:r w:rsidRPr="00497C6A">
        <w:t xml:space="preserve"> specifická</w:t>
      </w:r>
      <w:r w:rsidR="00D4243B" w:rsidRPr="00497C6A">
        <w:t xml:space="preserve"> </w:t>
      </w:r>
      <w:r w:rsidRPr="00497C6A">
        <w:t>pro nastavení testovacího prostředí.</w:t>
      </w:r>
      <w:r w:rsidR="00173F2C" w:rsidRPr="00497C6A">
        <w:t xml:space="preserve"> </w:t>
      </w:r>
      <w:r w:rsidR="00DC49AB" w:rsidRPr="00497C6A">
        <w:t>MSUM</w:t>
      </w:r>
      <w:r w:rsidRPr="00497C6A">
        <w:t xml:space="preserve"> budou mít </w:t>
      </w:r>
      <w:r w:rsidR="002C1E26" w:rsidRPr="00497C6A">
        <w:t>komunikaci</w:t>
      </w:r>
      <w:r w:rsidR="0010724A" w:rsidRPr="00497C6A">
        <w:t xml:space="preserve"> </w:t>
      </w:r>
      <w:r w:rsidRPr="00497C6A">
        <w:t xml:space="preserve">přes APN </w:t>
      </w:r>
      <w:r w:rsidR="00C11B60" w:rsidRPr="00497C6A">
        <w:t xml:space="preserve">do </w:t>
      </w:r>
      <w:r w:rsidRPr="00497C6A">
        <w:t>produkční</w:t>
      </w:r>
      <w:r w:rsidR="00C11B60" w:rsidRPr="00497C6A">
        <w:t>ho</w:t>
      </w:r>
      <w:r w:rsidRPr="00497C6A">
        <w:t xml:space="preserve"> prostředí</w:t>
      </w:r>
      <w:r w:rsidR="00C11B60" w:rsidRPr="00497C6A">
        <w:t>.</w:t>
      </w:r>
      <w:r w:rsidR="004064AC" w:rsidRPr="00497C6A">
        <w:t xml:space="preserve"> </w:t>
      </w:r>
      <w:r w:rsidRPr="00497C6A">
        <w:t xml:space="preserve"> Pro testovací</w:t>
      </w:r>
      <w:r w:rsidR="00053E1F" w:rsidRPr="00497C6A">
        <w:t xml:space="preserve"> i preprod</w:t>
      </w:r>
      <w:r w:rsidR="00A2575F" w:rsidRPr="00497C6A">
        <w:t>ukční</w:t>
      </w:r>
      <w:r w:rsidRPr="00497C6A">
        <w:t xml:space="preserve"> prostředí bude </w:t>
      </w:r>
      <w:r w:rsidR="0001152D" w:rsidRPr="00497C6A">
        <w:t xml:space="preserve">pro ověření </w:t>
      </w:r>
      <w:r w:rsidR="00440E12" w:rsidRPr="00497C6A">
        <w:t xml:space="preserve">funkcionalit </w:t>
      </w:r>
      <w:r w:rsidRPr="00497C6A">
        <w:t xml:space="preserve">vyčleněno několik testovacích </w:t>
      </w:r>
      <w:r w:rsidR="001364E9" w:rsidRPr="00497C6A">
        <w:t>MS</w:t>
      </w:r>
      <w:r w:rsidRPr="00497C6A">
        <w:t>UM</w:t>
      </w:r>
      <w:r w:rsidR="008F5B26" w:rsidRPr="00497C6A">
        <w:t xml:space="preserve"> (budou všechny varianty</w:t>
      </w:r>
      <w:r w:rsidR="00194A00" w:rsidRPr="00497C6A">
        <w:t>)</w:t>
      </w:r>
      <w:r w:rsidRPr="00497C6A">
        <w:t>.</w:t>
      </w:r>
    </w:p>
    <w:p w14:paraId="14A3E333" w14:textId="66C2904A" w:rsidR="00630B41" w:rsidRPr="00497C6A" w:rsidRDefault="00630B41" w:rsidP="00966EFC">
      <w:pPr>
        <w:pStyle w:val="Zkladntext"/>
      </w:pPr>
      <w:r w:rsidRPr="00497C6A">
        <w:t xml:space="preserve">Řešení bude umožňovat přenos master dat včetně nastavení z produkčního prostředí do </w:t>
      </w:r>
      <w:r w:rsidR="00C3426D" w:rsidRPr="00497C6A">
        <w:t>dalších MUM</w:t>
      </w:r>
      <w:r w:rsidR="007E3EEE" w:rsidRPr="00497C6A">
        <w:t xml:space="preserve"> prostředí</w:t>
      </w:r>
      <w:r w:rsidRPr="00497C6A">
        <w:t>, aby nemusel</w:t>
      </w:r>
      <w:r w:rsidR="00E66504" w:rsidRPr="00497C6A">
        <w:t>a</w:t>
      </w:r>
      <w:r w:rsidRPr="00497C6A">
        <w:t xml:space="preserve"> být </w:t>
      </w:r>
      <w:r w:rsidR="00E66504" w:rsidRPr="00497C6A">
        <w:t>v nižších</w:t>
      </w:r>
      <w:r w:rsidRPr="00497C6A">
        <w:t xml:space="preserve"> prostředí</w:t>
      </w:r>
      <w:r w:rsidR="00E66504" w:rsidRPr="00497C6A">
        <w:t>ch</w:t>
      </w:r>
      <w:r w:rsidRPr="00497C6A">
        <w:t xml:space="preserve"> vytvářena umělá testovací data.  Detaily fungování budou upřesněny v rámci </w:t>
      </w:r>
      <w:r w:rsidR="00960AAB" w:rsidRPr="00497C6A">
        <w:t>ZTS</w:t>
      </w:r>
      <w:r w:rsidRPr="00497C6A">
        <w:t xml:space="preserve"> v součinnost</w:t>
      </w:r>
      <w:r w:rsidR="0029519C" w:rsidRPr="00497C6A">
        <w:t>i</w:t>
      </w:r>
      <w:r w:rsidRPr="00497C6A">
        <w:t xml:space="preserve"> při integraci řešení MUM </w:t>
      </w:r>
      <w:r w:rsidR="00964FF2" w:rsidRPr="00497C6A">
        <w:t>Dodavatel</w:t>
      </w:r>
      <w:r w:rsidRPr="00497C6A">
        <w:t>e na centrální systémy</w:t>
      </w:r>
      <w:r w:rsidR="00B16167" w:rsidRPr="00497C6A">
        <w:t xml:space="preserve"> Zadavatele</w:t>
      </w:r>
      <w:r w:rsidRPr="00497C6A">
        <w:t>.</w:t>
      </w:r>
    </w:p>
    <w:p w14:paraId="6E4FE195" w14:textId="7BB81E22" w:rsidR="00630B41" w:rsidRPr="00497C6A" w:rsidRDefault="00A84231" w:rsidP="00966EFC">
      <w:pPr>
        <w:pStyle w:val="Zkladntext"/>
      </w:pPr>
      <w:r w:rsidRPr="00497C6A">
        <w:t>Všechna </w:t>
      </w:r>
      <w:r w:rsidR="00630B41" w:rsidRPr="00497C6A">
        <w:t>prostředí</w:t>
      </w:r>
      <w:r w:rsidR="00AB5B4C" w:rsidRPr="00497C6A">
        <w:t xml:space="preserve"> na straně Zadavatele</w:t>
      </w:r>
      <w:r w:rsidR="00630B41" w:rsidRPr="00497C6A">
        <w:t xml:space="preserve"> musí být fyzicky </w:t>
      </w:r>
      <w:r w:rsidRPr="00497C6A">
        <w:t>instalována </w:t>
      </w:r>
      <w:r w:rsidR="00630B41" w:rsidRPr="00497C6A">
        <w:t xml:space="preserve">v prostorách </w:t>
      </w:r>
      <w:r w:rsidR="006D039D" w:rsidRPr="00497C6A">
        <w:t>Zadavatele</w:t>
      </w:r>
      <w:r w:rsidR="00630B41" w:rsidRPr="00497C6A">
        <w:t xml:space="preserve">. </w:t>
      </w:r>
      <w:r w:rsidR="009B0D99" w:rsidRPr="00497C6A">
        <w:t xml:space="preserve">V průběhu implementace Dodavatel </w:t>
      </w:r>
      <w:r w:rsidR="00AB1429" w:rsidRPr="00497C6A">
        <w:t xml:space="preserve">zajistí </w:t>
      </w:r>
      <w:r w:rsidR="00882777" w:rsidRPr="00497C6A">
        <w:t>integraci do deployment řešení (</w:t>
      </w:r>
      <w:r w:rsidR="00795B4E" w:rsidRPr="00497C6A">
        <w:t>a</w:t>
      </w:r>
      <w:r w:rsidR="00BB49E1" w:rsidRPr="00497C6A">
        <w:t>nsible</w:t>
      </w:r>
      <w:r w:rsidR="00DC3F1E" w:rsidRPr="00497C6A">
        <w:t xml:space="preserve">) </w:t>
      </w:r>
      <w:r w:rsidR="00F57DCC" w:rsidRPr="00497C6A">
        <w:t xml:space="preserve">Zadavatele. </w:t>
      </w:r>
      <w:r w:rsidR="00630B41" w:rsidRPr="00497C6A">
        <w:t xml:space="preserve">Budou splněny veškeré požadavky </w:t>
      </w:r>
      <w:r w:rsidR="00244A62" w:rsidRPr="00497C6A">
        <w:t>Zadavatel</w:t>
      </w:r>
      <w:r w:rsidR="00F24591" w:rsidRPr="00497C6A">
        <w:t>e</w:t>
      </w:r>
      <w:r w:rsidR="00630B41" w:rsidRPr="00497C6A">
        <w:t xml:space="preserve">, především z oblasti IT kybernetické bezpečnosti. </w:t>
      </w:r>
    </w:p>
    <w:p w14:paraId="098E0AF7" w14:textId="2E53357B" w:rsidR="00630B41" w:rsidRPr="00497C6A" w:rsidRDefault="00630B41" w:rsidP="00966EFC">
      <w:pPr>
        <w:pStyle w:val="Zkladntext"/>
      </w:pPr>
      <w:r w:rsidRPr="00497C6A">
        <w:t>Vývojov</w:t>
      </w:r>
      <w:r w:rsidR="006D52B0" w:rsidRPr="00497C6A">
        <w:t>é</w:t>
      </w:r>
      <w:r w:rsidRPr="00497C6A" w:rsidDel="006D52B0">
        <w:t xml:space="preserve"> </w:t>
      </w:r>
      <w:r w:rsidR="006D52B0" w:rsidRPr="00497C6A">
        <w:t>prostředí</w:t>
      </w:r>
      <w:r w:rsidRPr="00497C6A">
        <w:t xml:space="preserve"> </w:t>
      </w:r>
      <w:r w:rsidR="00332EF2" w:rsidRPr="00497C6A">
        <w:t xml:space="preserve">bude </w:t>
      </w:r>
      <w:r w:rsidRPr="00497C6A">
        <w:t>umístěn</w:t>
      </w:r>
      <w:r w:rsidR="001538A4" w:rsidRPr="00497C6A">
        <w:t>o</w:t>
      </w:r>
      <w:r w:rsidRPr="00497C6A">
        <w:t xml:space="preserve"> mimo prostory </w:t>
      </w:r>
      <w:r w:rsidR="008B5337" w:rsidRPr="00497C6A">
        <w:t>Zadavatele</w:t>
      </w:r>
      <w:r w:rsidRPr="00497C6A">
        <w:t> u </w:t>
      </w:r>
      <w:r w:rsidR="00CD186F" w:rsidRPr="00497C6A">
        <w:t>Dodava</w:t>
      </w:r>
      <w:r w:rsidRPr="00497C6A">
        <w:t>tele</w:t>
      </w:r>
      <w:r w:rsidR="00CD3056" w:rsidRPr="00497C6A">
        <w:t>.</w:t>
      </w:r>
      <w:r w:rsidRPr="00497C6A">
        <w:t> </w:t>
      </w:r>
      <w:r w:rsidR="00964FF2" w:rsidRPr="00497C6A">
        <w:t>Dodavatel</w:t>
      </w:r>
      <w:r w:rsidRPr="00497C6A">
        <w:t xml:space="preserve"> nebude mít k dispozici reálná data, bude dodržovat dohodu o mlčenlivosti, nebude </w:t>
      </w:r>
      <w:r w:rsidR="00902229" w:rsidRPr="00497C6A">
        <w:t xml:space="preserve">mít </w:t>
      </w:r>
      <w:r w:rsidRPr="00497C6A">
        <w:t xml:space="preserve">pro vývoj připojení k jiným systémům </w:t>
      </w:r>
      <w:r w:rsidR="008B5337" w:rsidRPr="00497C6A">
        <w:t>Zadavatele</w:t>
      </w:r>
      <w:r w:rsidRPr="00497C6A">
        <w:t xml:space="preserve"> apod.</w:t>
      </w:r>
    </w:p>
    <w:p w14:paraId="175A5587" w14:textId="20C97F16" w:rsidR="003E6A56" w:rsidRPr="00497C6A" w:rsidRDefault="003E6A56" w:rsidP="00966EFC">
      <w:pPr>
        <w:pStyle w:val="Zkladntext"/>
      </w:pPr>
      <w:r w:rsidRPr="00497C6A">
        <w:t>Produkční a preprod</w:t>
      </w:r>
      <w:r w:rsidR="00340093" w:rsidRPr="00497C6A">
        <w:t>ukční</w:t>
      </w:r>
      <w:r w:rsidRPr="00497C6A">
        <w:t xml:space="preserve"> prostředí budou z pohledu nasazení identick</w:t>
      </w:r>
      <w:r w:rsidR="00C07603" w:rsidRPr="00497C6A">
        <w:t>á</w:t>
      </w:r>
      <w:r w:rsidR="00F76200" w:rsidRPr="00497C6A">
        <w:t xml:space="preserve">. Testovací prostředí může mít nižší výkon, ale musí dodržet </w:t>
      </w:r>
      <w:r w:rsidR="00A351C0" w:rsidRPr="00497C6A">
        <w:t>základní logiku nasazení</w:t>
      </w:r>
      <w:r w:rsidR="00DE0D7F" w:rsidRPr="00497C6A">
        <w:t xml:space="preserve"> </w:t>
      </w:r>
      <w:r w:rsidR="00C07603" w:rsidRPr="00497C6A">
        <w:t xml:space="preserve">celého řešení </w:t>
      </w:r>
      <w:r w:rsidR="00DE0D7F" w:rsidRPr="00497C6A">
        <w:t>(pokud v produkci část řešení běží ve více instancích, tak i na testu musí běžet minimálně dvakrát).</w:t>
      </w:r>
    </w:p>
    <w:p w14:paraId="294766B2" w14:textId="77777777" w:rsidR="00630B41" w:rsidRPr="00497C6A" w:rsidRDefault="00630B41" w:rsidP="008D4A5C">
      <w:pPr>
        <w:pStyle w:val="Nadpis3"/>
      </w:pPr>
      <w:bookmarkStart w:id="281" w:name="_Toc181260539"/>
      <w:bookmarkStart w:id="282" w:name="_Toc203112278"/>
      <w:r w:rsidRPr="00497C6A">
        <w:t>Časová synchronizace</w:t>
      </w:r>
      <w:bookmarkEnd w:id="281"/>
      <w:bookmarkEnd w:id="282"/>
    </w:p>
    <w:p w14:paraId="60B2A77D" w14:textId="77777777" w:rsidR="00FB3A73" w:rsidRDefault="00630B41" w:rsidP="00FB3A73">
      <w:pPr>
        <w:pStyle w:val="Zkladntext"/>
        <w:numPr>
          <w:ilvl w:val="0"/>
          <w:numId w:val="101"/>
        </w:numPr>
      </w:pPr>
      <w:r w:rsidRPr="00497C6A">
        <w:t>Primárním zdrojem času pro všechny komponenty M</w:t>
      </w:r>
      <w:r w:rsidR="00CD186F" w:rsidRPr="00497C6A">
        <w:t>SU</w:t>
      </w:r>
      <w:r w:rsidRPr="00497C6A">
        <w:t xml:space="preserve">M </w:t>
      </w:r>
      <w:r w:rsidR="002E58C0" w:rsidRPr="00497C6A">
        <w:t xml:space="preserve">a MUM </w:t>
      </w:r>
      <w:r w:rsidRPr="00497C6A">
        <w:t xml:space="preserve">je NTP server </w:t>
      </w:r>
      <w:r w:rsidR="00244A62" w:rsidRPr="00497C6A">
        <w:t>Zadavatel</w:t>
      </w:r>
      <w:r w:rsidRPr="00497C6A">
        <w:t>e.</w:t>
      </w:r>
    </w:p>
    <w:p w14:paraId="0CC32CCF" w14:textId="2284EE32" w:rsidR="00630B41" w:rsidRPr="00497C6A" w:rsidRDefault="0003010F" w:rsidP="00FB3A73">
      <w:pPr>
        <w:pStyle w:val="Zkladntext"/>
        <w:numPr>
          <w:ilvl w:val="0"/>
          <w:numId w:val="101"/>
        </w:numPr>
      </w:pPr>
      <w:r w:rsidRPr="00497C6A">
        <w:t>Aplikace</w:t>
      </w:r>
      <w:r w:rsidR="00630B41" w:rsidRPr="00497C6A">
        <w:t xml:space="preserve"> využívá aktuální čas (UTC). </w:t>
      </w:r>
    </w:p>
    <w:p w14:paraId="6AAFE462" w14:textId="77777777" w:rsidR="00630B41" w:rsidRPr="00497C6A" w:rsidRDefault="00630B41" w:rsidP="00630B41">
      <w:pPr>
        <w:pStyle w:val="Nadpis2"/>
        <w:suppressAutoHyphens/>
        <w:spacing w:line="276" w:lineRule="auto"/>
      </w:pPr>
      <w:bookmarkStart w:id="283" w:name="_Toc184647064"/>
      <w:bookmarkStart w:id="284" w:name="_Toc181260540"/>
      <w:bookmarkStart w:id="285" w:name="_Toc203112279"/>
      <w:bookmarkEnd w:id="283"/>
      <w:r w:rsidRPr="00497C6A">
        <w:t>Kapacita a výkonost systému</w:t>
      </w:r>
      <w:bookmarkEnd w:id="284"/>
      <w:bookmarkEnd w:id="285"/>
    </w:p>
    <w:p w14:paraId="78D9823A" w14:textId="0682CB22" w:rsidR="00630B41" w:rsidRPr="00497C6A" w:rsidRDefault="00630B41" w:rsidP="00966EFC">
      <w:pPr>
        <w:pStyle w:val="Zkladntext"/>
      </w:pPr>
      <w:r w:rsidRPr="00497C6A">
        <w:t xml:space="preserve">Systém bude nasazen na virtualizovaném prostředí </w:t>
      </w:r>
      <w:r w:rsidR="00244A62" w:rsidRPr="00497C6A">
        <w:t>Zadavatel</w:t>
      </w:r>
      <w:r w:rsidRPr="00497C6A">
        <w:t>e. Dodavatel pouze definuje nároky pro své SW řešení při zajištění požadované dostupnosti a spolehlivosti (počet virtuálních strojů, síť, CPU, paměť, disky)</w:t>
      </w:r>
      <w:r w:rsidR="00567B08" w:rsidRPr="00497C6A">
        <w:t xml:space="preserve"> a to jak </w:t>
      </w:r>
      <w:r w:rsidR="00E90261" w:rsidRPr="00497C6A">
        <w:t>pro 1</w:t>
      </w:r>
      <w:r w:rsidR="00F33081" w:rsidRPr="00497C6A">
        <w:t>2</w:t>
      </w:r>
      <w:r w:rsidR="00E90261" w:rsidRPr="00497C6A">
        <w:t> 000 MSUM, tak</w:t>
      </w:r>
      <w:r w:rsidR="006D15BA" w:rsidRPr="00497C6A">
        <w:t xml:space="preserve"> pro</w:t>
      </w:r>
      <w:r w:rsidR="00E90261" w:rsidRPr="00497C6A">
        <w:t xml:space="preserve"> </w:t>
      </w:r>
      <w:r w:rsidR="008D327C" w:rsidRPr="00497C6A">
        <w:t xml:space="preserve">minimálně </w:t>
      </w:r>
      <w:r w:rsidR="00E90261" w:rsidRPr="00497C6A">
        <w:t>24 000 MSUM</w:t>
      </w:r>
      <w:r w:rsidRPr="00497C6A">
        <w:t>.</w:t>
      </w:r>
      <w:r w:rsidR="00077CF5" w:rsidRPr="00497C6A">
        <w:t xml:space="preserve"> Tyto nároky budou podkladem pro </w:t>
      </w:r>
      <w:r w:rsidR="007300CB" w:rsidRPr="00497C6A">
        <w:t>porovnání</w:t>
      </w:r>
      <w:r w:rsidR="005C1DDE" w:rsidRPr="00497C6A">
        <w:t xml:space="preserve"> </w:t>
      </w:r>
      <w:r w:rsidR="00360AB6" w:rsidRPr="00497C6A">
        <w:t xml:space="preserve">nabízeného řešení </w:t>
      </w:r>
      <w:r w:rsidR="00A750EF" w:rsidRPr="00497C6A">
        <w:t xml:space="preserve">Dodavatelem. </w:t>
      </w:r>
    </w:p>
    <w:p w14:paraId="4B65EA39" w14:textId="66F6F54B" w:rsidR="00630B41" w:rsidRPr="00497C6A" w:rsidRDefault="00630B41" w:rsidP="00966EFC">
      <w:pPr>
        <w:pStyle w:val="Zkladntext"/>
      </w:pPr>
      <w:r w:rsidRPr="00497C6A">
        <w:t>Dodané řešení musí být škálovatelné a při dodání být schopno obsloužit 1</w:t>
      </w:r>
      <w:r w:rsidR="00DF52DE" w:rsidRPr="00497C6A">
        <w:t>2</w:t>
      </w:r>
      <w:r w:rsidRPr="00497C6A">
        <w:t xml:space="preserve"> 000 </w:t>
      </w:r>
      <w:r w:rsidR="00E90261" w:rsidRPr="00497C6A">
        <w:t>MS</w:t>
      </w:r>
      <w:r w:rsidRPr="00497C6A">
        <w:t>UM včetně uchování dat za minimálně 6 měsíců (maximální doba uložení jako konfigurační položka). V cílovém stavu musí být systém schopen obsloužit min</w:t>
      </w:r>
      <w:r w:rsidR="008D327C" w:rsidRPr="00497C6A">
        <w:t>imálně</w:t>
      </w:r>
      <w:r w:rsidRPr="00497C6A">
        <w:t xml:space="preserve"> </w:t>
      </w:r>
      <w:r w:rsidR="002801CB" w:rsidRPr="00497C6A">
        <w:t xml:space="preserve">24 </w:t>
      </w:r>
      <w:r w:rsidRPr="00497C6A">
        <w:t xml:space="preserve">000 </w:t>
      </w:r>
      <w:r w:rsidR="00E90261" w:rsidRPr="00497C6A">
        <w:t>MS</w:t>
      </w:r>
      <w:r w:rsidRPr="00497C6A">
        <w:t>UM.</w:t>
      </w:r>
    </w:p>
    <w:p w14:paraId="1FD76FFD" w14:textId="77777777" w:rsidR="00630B41" w:rsidRPr="00497C6A" w:rsidRDefault="00630B41" w:rsidP="00966EFC">
      <w:pPr>
        <w:pStyle w:val="Zkladntext"/>
      </w:pPr>
      <w:r w:rsidRPr="00497C6A">
        <w:t xml:space="preserve">Konfigurovatelné nastavení z pohledu retence a zpracování dat. V základu bude systém nastaven </w:t>
      </w:r>
      <w:r w:rsidRPr="00497C6A">
        <w:lastRenderedPageBreak/>
        <w:t>na uchování odeslaných dat (potvrzené předání na ESB) pro posledních 30 dní.</w:t>
      </w:r>
    </w:p>
    <w:p w14:paraId="211F0BF9" w14:textId="77777777" w:rsidR="004F5393" w:rsidRPr="00497C6A" w:rsidRDefault="004F5393" w:rsidP="00966EFC">
      <w:pPr>
        <w:pStyle w:val="Zkladntext"/>
      </w:pPr>
    </w:p>
    <w:p w14:paraId="20AA5514" w14:textId="7FB29672" w:rsidR="004F5393" w:rsidRPr="00497C6A" w:rsidRDefault="002C0DEC" w:rsidP="002C0DEC">
      <w:r>
        <w:br w:type="page"/>
      </w:r>
    </w:p>
    <w:p w14:paraId="26F00A3D" w14:textId="2E811F8C" w:rsidR="00630B41" w:rsidRPr="00497C6A" w:rsidRDefault="00630B41" w:rsidP="00630B41">
      <w:pPr>
        <w:pStyle w:val="Nadpis2"/>
        <w:suppressAutoHyphens/>
        <w:spacing w:line="276" w:lineRule="auto"/>
      </w:pPr>
      <w:bookmarkStart w:id="286" w:name="_Toc181260541"/>
      <w:bookmarkStart w:id="287" w:name="_Toc203112280"/>
      <w:r w:rsidRPr="00497C6A">
        <w:lastRenderedPageBreak/>
        <w:t>Odezvy systému</w:t>
      </w:r>
      <w:bookmarkEnd w:id="286"/>
      <w:bookmarkEnd w:id="287"/>
    </w:p>
    <w:p w14:paraId="61C58B04" w14:textId="30C44F55" w:rsidR="00630B41" w:rsidRDefault="00630B41" w:rsidP="00966EFC">
      <w:pPr>
        <w:pStyle w:val="Zkladntext"/>
      </w:pPr>
      <w:r w:rsidRPr="00497C6A">
        <w:t>M</w:t>
      </w:r>
      <w:r w:rsidR="00962FBA" w:rsidRPr="00497C6A">
        <w:t>U</w:t>
      </w:r>
      <w:r w:rsidRPr="00497C6A">
        <w:t>M musí zvládnou</w:t>
      </w:r>
      <w:r w:rsidR="00976A35" w:rsidRPr="00497C6A">
        <w:t>t</w:t>
      </w:r>
      <w:r w:rsidRPr="00497C6A">
        <w:t xml:space="preserve"> vyčtení pasivních dat</w:t>
      </w:r>
      <w:r w:rsidR="00F344C2" w:rsidRPr="00497C6A">
        <w:t xml:space="preserve"> ze všech MSUM</w:t>
      </w:r>
      <w:r w:rsidR="000D1BE6" w:rsidRPr="00497C6A">
        <w:t xml:space="preserve"> v</w:t>
      </w:r>
      <w:r w:rsidR="00CE728A" w:rsidRPr="00497C6A">
        <w:t> </w:t>
      </w:r>
      <w:r w:rsidR="000D1BE6" w:rsidRPr="00497C6A">
        <w:t>r</w:t>
      </w:r>
      <w:r w:rsidR="00CE728A" w:rsidRPr="00497C6A">
        <w:t xml:space="preserve">ámci nastavitelného </w:t>
      </w:r>
      <w:r w:rsidR="00476CEE" w:rsidRPr="00497C6A">
        <w:t>intervalu</w:t>
      </w:r>
      <w:r w:rsidR="00F63511" w:rsidRPr="00497C6A">
        <w:t xml:space="preserve"> </w:t>
      </w:r>
      <w:r w:rsidR="00254F5D" w:rsidRPr="00497C6A">
        <w:t>(</w:t>
      </w:r>
      <w:r w:rsidR="00F63511" w:rsidRPr="00497C6A">
        <w:t xml:space="preserve">do doby </w:t>
      </w:r>
      <w:r w:rsidR="0049426F" w:rsidRPr="00497C6A">
        <w:t>požadavku na nové vyčtení</w:t>
      </w:r>
      <w:r w:rsidR="00254F5D" w:rsidRPr="00497C6A">
        <w:t>)</w:t>
      </w:r>
      <w:r w:rsidR="00182DE0" w:rsidRPr="00497C6A">
        <w:t xml:space="preserve"> </w:t>
      </w:r>
      <w:r w:rsidRPr="00497C6A">
        <w:t>a to včetně jejich kompletního zpracování a uložení.</w:t>
      </w:r>
      <w:r w:rsidR="00497E40" w:rsidRPr="00497C6A">
        <w:t xml:space="preserve"> Nastavitelný interval je v rozsahu </w:t>
      </w:r>
      <w:r w:rsidR="003F5DDC" w:rsidRPr="00497C6A">
        <w:t>des</w:t>
      </w:r>
      <w:r w:rsidR="009175A1" w:rsidRPr="00497C6A">
        <w:t>eti</w:t>
      </w:r>
      <w:r w:rsidR="00497E40" w:rsidRPr="00497C6A">
        <w:t xml:space="preserve"> minut až desítky hodin.</w:t>
      </w:r>
    </w:p>
    <w:p w14:paraId="727315E1" w14:textId="38D2932B" w:rsidR="00630B41" w:rsidRPr="00497C6A" w:rsidRDefault="00630B41" w:rsidP="00820C83">
      <w:pPr>
        <w:pStyle w:val="Zkladntext"/>
        <w:numPr>
          <w:ilvl w:val="0"/>
          <w:numId w:val="83"/>
        </w:numPr>
      </w:pPr>
      <w:r w:rsidRPr="00497C6A">
        <w:t>Doby odezvy funkcí: 95% do 1s</w:t>
      </w:r>
      <w:r w:rsidR="00923B90" w:rsidRPr="00497C6A">
        <w:t xml:space="preserve"> (</w:t>
      </w:r>
      <w:r w:rsidR="00E207D6" w:rsidRPr="00497C6A">
        <w:t>zbylých 5</w:t>
      </w:r>
      <w:r w:rsidR="001C0DDD" w:rsidRPr="00497C6A">
        <w:t>%</w:t>
      </w:r>
      <w:r w:rsidR="00E207D6" w:rsidRPr="00497C6A">
        <w:t xml:space="preserve"> </w:t>
      </w:r>
      <w:r w:rsidR="00923B90" w:rsidRPr="00497C6A">
        <w:t xml:space="preserve">maximálně </w:t>
      </w:r>
      <w:r w:rsidR="00E207D6" w:rsidRPr="00497C6A">
        <w:t>do 10s)</w:t>
      </w:r>
      <w:r w:rsidRPr="00497C6A">
        <w:t>. Funkce</w:t>
      </w:r>
      <w:r w:rsidR="00453255" w:rsidRPr="00497C6A">
        <w:t>,</w:t>
      </w:r>
      <w:r w:rsidRPr="00497C6A">
        <w:t xml:space="preserve"> kde dochází k velkému přenosu dat (např. synchronizace, exporty) mohou mít delší odezvy. </w:t>
      </w:r>
      <w:r w:rsidR="00964FF2" w:rsidRPr="00497C6A">
        <w:t>Dodavatel</w:t>
      </w:r>
      <w:r w:rsidRPr="00497C6A">
        <w:t xml:space="preserve"> na tyto funkce upozorní </w:t>
      </w:r>
      <w:r w:rsidR="00A67535" w:rsidRPr="00497C6A">
        <w:t>v návrhu řešení</w:t>
      </w:r>
      <w:r w:rsidRPr="00497C6A">
        <w:t xml:space="preserve"> a uvede, jak dlouhé budou předpokládané odezvy.</w:t>
      </w:r>
    </w:p>
    <w:p w14:paraId="441B5B7D" w14:textId="4538CD31" w:rsidR="00630B41" w:rsidRPr="00497C6A" w:rsidRDefault="00EB0F0F" w:rsidP="00820C83">
      <w:pPr>
        <w:pStyle w:val="Zkladntext"/>
        <w:numPr>
          <w:ilvl w:val="0"/>
          <w:numId w:val="83"/>
        </w:numPr>
      </w:pPr>
      <w:r w:rsidRPr="00497C6A">
        <w:t>Aplikace MUM (při resta</w:t>
      </w:r>
      <w:r w:rsidR="00194C58" w:rsidRPr="00497C6A">
        <w:t>r</w:t>
      </w:r>
      <w:r w:rsidRPr="00497C6A">
        <w:t>tu</w:t>
      </w:r>
      <w:r w:rsidR="00194C58" w:rsidRPr="00497C6A">
        <w:t xml:space="preserve">, </w:t>
      </w:r>
      <w:r w:rsidRPr="00497C6A">
        <w:t>obnově</w:t>
      </w:r>
      <w:r w:rsidR="00250EF3" w:rsidRPr="00497C6A">
        <w:t xml:space="preserve">, </w:t>
      </w:r>
      <w:r w:rsidR="008E3B72" w:rsidRPr="00497C6A">
        <w:t>a/nebo</w:t>
      </w:r>
      <w:r w:rsidR="00250EF3" w:rsidRPr="00497C6A">
        <w:t xml:space="preserve"> upgra</w:t>
      </w:r>
      <w:r w:rsidR="008A76C6" w:rsidRPr="00497C6A">
        <w:t>d</w:t>
      </w:r>
      <w:r w:rsidR="00250EF3" w:rsidRPr="00497C6A">
        <w:t>u</w:t>
      </w:r>
      <w:r w:rsidR="00194C58" w:rsidRPr="00497C6A">
        <w:t>)</w:t>
      </w:r>
      <w:r w:rsidR="00B82D92" w:rsidRPr="00497C6A">
        <w:t xml:space="preserve"> </w:t>
      </w:r>
      <w:r w:rsidR="00630B41" w:rsidRPr="00497C6A">
        <w:t>bude automaticky startovat po náběhu OS a musí být plně dostupn</w:t>
      </w:r>
      <w:r w:rsidR="004F4144" w:rsidRPr="00497C6A">
        <w:t>á</w:t>
      </w:r>
      <w:r w:rsidR="00630B41" w:rsidRPr="00497C6A">
        <w:t xml:space="preserve"> do 5 minut.</w:t>
      </w:r>
    </w:p>
    <w:p w14:paraId="09E688EF" w14:textId="101ADEB5" w:rsidR="001E77BF" w:rsidRPr="00497C6A" w:rsidRDefault="001E77BF" w:rsidP="00820C83">
      <w:pPr>
        <w:pStyle w:val="Zkladntext"/>
        <w:numPr>
          <w:ilvl w:val="0"/>
          <w:numId w:val="82"/>
        </w:numPr>
      </w:pPr>
      <w:r w:rsidRPr="00497C6A">
        <w:t xml:space="preserve">Aplikace </w:t>
      </w:r>
      <w:r w:rsidR="006F10E7" w:rsidRPr="00497C6A">
        <w:t>MUM pro uživatelský přístup</w:t>
      </w:r>
      <w:r w:rsidRPr="00497C6A">
        <w:t xml:space="preserve"> musí naběh</w:t>
      </w:r>
      <w:r w:rsidR="007A020C" w:rsidRPr="00497C6A">
        <w:t xml:space="preserve">nout po jejím spuštění </w:t>
      </w:r>
      <w:r w:rsidR="008127C9" w:rsidRPr="00497C6A">
        <w:t xml:space="preserve">a být plně dostupná </w:t>
      </w:r>
      <w:r w:rsidR="00133064" w:rsidRPr="00497C6A">
        <w:t xml:space="preserve">do </w:t>
      </w:r>
      <w:r w:rsidR="007133C3" w:rsidRPr="00497C6A">
        <w:t>30 sekund</w:t>
      </w:r>
      <w:r w:rsidR="004F5B58" w:rsidRPr="00497C6A">
        <w:t>.</w:t>
      </w:r>
    </w:p>
    <w:p w14:paraId="77A125D0" w14:textId="173093FD" w:rsidR="00923100" w:rsidRPr="00497C6A" w:rsidRDefault="00AA65D1" w:rsidP="00820C83">
      <w:pPr>
        <w:pStyle w:val="Odstavecseseznamem"/>
        <w:numPr>
          <w:ilvl w:val="0"/>
          <w:numId w:val="72"/>
        </w:numPr>
      </w:pPr>
      <w:r w:rsidRPr="00497C6A">
        <w:t xml:space="preserve">Správa </w:t>
      </w:r>
      <w:r w:rsidR="00A80468" w:rsidRPr="00497C6A">
        <w:t>uživatelů (</w:t>
      </w:r>
      <w:r w:rsidR="00AE16FE" w:rsidRPr="00497C6A">
        <w:t>vytvoření</w:t>
      </w:r>
      <w:r w:rsidR="00EF3658" w:rsidRPr="00497C6A">
        <w:t>/nahrání</w:t>
      </w:r>
      <w:r w:rsidR="00B56636" w:rsidRPr="00497C6A">
        <w:t>/</w:t>
      </w:r>
      <w:r w:rsidR="0028200B" w:rsidRPr="00497C6A">
        <w:t>změna</w:t>
      </w:r>
      <w:r w:rsidR="008F1710" w:rsidRPr="00497C6A">
        <w:t>/odstranění</w:t>
      </w:r>
      <w:r w:rsidR="00AE16FE" w:rsidRPr="00497C6A">
        <w:t>/uložení</w:t>
      </w:r>
      <w:r w:rsidR="00EF3658" w:rsidRPr="00497C6A">
        <w:t xml:space="preserve"> a další</w:t>
      </w:r>
      <w:r w:rsidR="008F1710" w:rsidRPr="00497C6A">
        <w:t>)</w:t>
      </w:r>
      <w:r w:rsidR="0028200B" w:rsidRPr="00497C6A">
        <w:t xml:space="preserve"> </w:t>
      </w:r>
      <w:r w:rsidR="000E0CB6" w:rsidRPr="00497C6A">
        <w:t xml:space="preserve">– </w:t>
      </w:r>
      <w:r w:rsidR="000E349C" w:rsidRPr="00497C6A">
        <w:t>zpracování požadavku</w:t>
      </w:r>
      <w:r w:rsidR="000E0CB6" w:rsidRPr="00497C6A">
        <w:t xml:space="preserve"> do </w:t>
      </w:r>
      <w:r w:rsidR="00832BB2" w:rsidRPr="00497C6A">
        <w:t>1</w:t>
      </w:r>
      <w:r w:rsidR="00223CF0" w:rsidRPr="00497C6A">
        <w:t>0</w:t>
      </w:r>
      <w:r w:rsidR="0010209F" w:rsidRPr="00497C6A">
        <w:t xml:space="preserve"> s</w:t>
      </w:r>
      <w:r w:rsidR="000E0CB6" w:rsidRPr="00497C6A">
        <w:t xml:space="preserve"> </w:t>
      </w:r>
    </w:p>
    <w:p w14:paraId="05FDFDD4" w14:textId="077B2EA4" w:rsidR="000E0CB6" w:rsidRPr="00497C6A" w:rsidRDefault="00F15844" w:rsidP="00820C83">
      <w:pPr>
        <w:pStyle w:val="Zkladntext"/>
        <w:numPr>
          <w:ilvl w:val="1"/>
          <w:numId w:val="72"/>
        </w:numPr>
      </w:pPr>
      <w:r w:rsidRPr="00497C6A">
        <w:t>(</w:t>
      </w:r>
      <w:r w:rsidR="00507083" w:rsidRPr="00497C6A">
        <w:t>Nepovinné</w:t>
      </w:r>
      <w:r w:rsidRPr="00497C6A">
        <w:t xml:space="preserve">) </w:t>
      </w:r>
      <w:r w:rsidR="000E349C" w:rsidRPr="00497C6A">
        <w:t>zpracování požadavku</w:t>
      </w:r>
      <w:r w:rsidRPr="00497C6A">
        <w:t xml:space="preserve"> do </w:t>
      </w:r>
      <w:r w:rsidR="00BE7F41" w:rsidRPr="00497C6A">
        <w:t>1</w:t>
      </w:r>
      <w:r w:rsidRPr="00497C6A">
        <w:t xml:space="preserve"> s </w:t>
      </w:r>
    </w:p>
    <w:p w14:paraId="245AEE5A" w14:textId="76B37611" w:rsidR="00E77F61" w:rsidRPr="00497C6A" w:rsidRDefault="00E625B9" w:rsidP="00820C83">
      <w:pPr>
        <w:pStyle w:val="Zkladntext"/>
        <w:numPr>
          <w:ilvl w:val="0"/>
          <w:numId w:val="72"/>
        </w:numPr>
      </w:pPr>
      <w:r w:rsidRPr="00497C6A">
        <w:t>Správa záznamů (</w:t>
      </w:r>
      <w:r w:rsidR="004A1B16" w:rsidRPr="00497C6A">
        <w:t>vytv</w:t>
      </w:r>
      <w:r w:rsidR="008B351E" w:rsidRPr="00497C6A">
        <w:t>o</w:t>
      </w:r>
      <w:r w:rsidR="004A1B16" w:rsidRPr="00497C6A">
        <w:t>ření/</w:t>
      </w:r>
      <w:r w:rsidR="008B351E" w:rsidRPr="00497C6A">
        <w:t>načtení/</w:t>
      </w:r>
      <w:r w:rsidR="004A1B16" w:rsidRPr="00497C6A">
        <w:t>změna/</w:t>
      </w:r>
      <w:r w:rsidR="00AE16FE" w:rsidRPr="00497C6A">
        <w:t>odstranění/</w:t>
      </w:r>
      <w:r w:rsidR="004A1B16" w:rsidRPr="00497C6A">
        <w:t>uložení)</w:t>
      </w:r>
      <w:r w:rsidR="008B351E" w:rsidRPr="00497C6A">
        <w:t xml:space="preserve"> – </w:t>
      </w:r>
      <w:r w:rsidR="000E349C" w:rsidRPr="00497C6A">
        <w:t>zpracování požadavku</w:t>
      </w:r>
      <w:r w:rsidR="008B351E" w:rsidRPr="00497C6A">
        <w:t xml:space="preserve"> do </w:t>
      </w:r>
      <w:r w:rsidR="00223CF0" w:rsidRPr="00497C6A">
        <w:t>10</w:t>
      </w:r>
      <w:r w:rsidR="008B351E" w:rsidRPr="00497C6A">
        <w:t xml:space="preserve"> s </w:t>
      </w:r>
    </w:p>
    <w:p w14:paraId="15F5617B" w14:textId="71D164D7" w:rsidR="00442811" w:rsidRPr="00497C6A" w:rsidRDefault="00442811" w:rsidP="00820C83">
      <w:pPr>
        <w:pStyle w:val="Zkladntext"/>
        <w:numPr>
          <w:ilvl w:val="1"/>
          <w:numId w:val="72"/>
        </w:numPr>
      </w:pPr>
      <w:r w:rsidRPr="00497C6A">
        <w:t xml:space="preserve">(Nepovinné) zpracováno do </w:t>
      </w:r>
      <w:r w:rsidR="00535249" w:rsidRPr="00497C6A">
        <w:t>3</w:t>
      </w:r>
      <w:r w:rsidRPr="00497C6A">
        <w:t xml:space="preserve"> s od založení požadavku</w:t>
      </w:r>
    </w:p>
    <w:p w14:paraId="398FEEA0" w14:textId="6483E318" w:rsidR="00442811" w:rsidRPr="00497C6A" w:rsidRDefault="00901E6C" w:rsidP="00820C83">
      <w:pPr>
        <w:pStyle w:val="Zkladntext"/>
        <w:numPr>
          <w:ilvl w:val="0"/>
          <w:numId w:val="72"/>
        </w:numPr>
      </w:pPr>
      <w:r w:rsidRPr="00497C6A">
        <w:t>Uživatelský dashboard</w:t>
      </w:r>
      <w:r w:rsidR="00A038CD" w:rsidRPr="00497C6A">
        <w:t xml:space="preserve"> </w:t>
      </w:r>
      <w:r w:rsidR="005264DB" w:rsidRPr="00497C6A">
        <w:t>(nastavení</w:t>
      </w:r>
      <w:r w:rsidR="00AE16FE" w:rsidRPr="00497C6A">
        <w:t>/</w:t>
      </w:r>
      <w:r w:rsidR="005264DB" w:rsidRPr="00497C6A">
        <w:t>akční tlačítka</w:t>
      </w:r>
      <w:r w:rsidR="00AE16FE" w:rsidRPr="00497C6A">
        <w:t>/změna/</w:t>
      </w:r>
      <w:r w:rsidR="005264DB" w:rsidRPr="00497C6A">
        <w:t>uložení</w:t>
      </w:r>
      <w:r w:rsidR="00DC6896" w:rsidRPr="00497C6A">
        <w:t>, refresh</w:t>
      </w:r>
      <w:r w:rsidR="00AE16FE" w:rsidRPr="00497C6A">
        <w:t xml:space="preserve"> a další) </w:t>
      </w:r>
      <w:r w:rsidR="00457C18" w:rsidRPr="00497C6A">
        <w:t xml:space="preserve">– </w:t>
      </w:r>
      <w:r w:rsidR="000E349C" w:rsidRPr="00497C6A">
        <w:t>zpracování požadavku</w:t>
      </w:r>
      <w:r w:rsidR="00457C18" w:rsidRPr="00497C6A">
        <w:t xml:space="preserve"> do 5 s</w:t>
      </w:r>
    </w:p>
    <w:p w14:paraId="07990177" w14:textId="3610DF1C" w:rsidR="00457C18" w:rsidRPr="00497C6A" w:rsidRDefault="00457C18" w:rsidP="00820C83">
      <w:pPr>
        <w:pStyle w:val="Zkladntext"/>
        <w:numPr>
          <w:ilvl w:val="1"/>
          <w:numId w:val="72"/>
        </w:numPr>
      </w:pPr>
      <w:r w:rsidRPr="00497C6A">
        <w:t xml:space="preserve">(Nepovinné) </w:t>
      </w:r>
      <w:r w:rsidR="000E349C" w:rsidRPr="00497C6A">
        <w:t>zpracování požadavku</w:t>
      </w:r>
      <w:r w:rsidRPr="00497C6A">
        <w:t xml:space="preserve"> do 1 s </w:t>
      </w:r>
    </w:p>
    <w:p w14:paraId="3727D3FE" w14:textId="67C058A7" w:rsidR="005945BC" w:rsidRPr="00497C6A" w:rsidRDefault="004D149D" w:rsidP="00820C83">
      <w:pPr>
        <w:pStyle w:val="Odstavecseseznamem"/>
        <w:numPr>
          <w:ilvl w:val="0"/>
          <w:numId w:val="72"/>
        </w:numPr>
      </w:pPr>
      <w:r w:rsidRPr="00497C6A">
        <w:t>Správa</w:t>
      </w:r>
      <w:r w:rsidR="005945BC" w:rsidRPr="00497C6A">
        <w:t xml:space="preserve"> reportů </w:t>
      </w:r>
      <w:r w:rsidRPr="00497C6A">
        <w:t>(vytvoření/načtení/změna/odstranění/</w:t>
      </w:r>
      <w:r w:rsidR="006E5F58" w:rsidRPr="00497C6A">
        <w:t>uložení) –</w:t>
      </w:r>
      <w:r w:rsidR="005945BC" w:rsidRPr="00497C6A">
        <w:t xml:space="preserve"> </w:t>
      </w:r>
      <w:r w:rsidR="000E349C" w:rsidRPr="00497C6A">
        <w:t>zpracování požadavku</w:t>
      </w:r>
      <w:r w:rsidR="005945BC" w:rsidRPr="00497C6A">
        <w:t xml:space="preserve"> do 1 min </w:t>
      </w:r>
    </w:p>
    <w:p w14:paraId="4B17E3D3" w14:textId="50BF622C" w:rsidR="00C9318C" w:rsidRPr="00497C6A" w:rsidRDefault="005945BC" w:rsidP="00820C83">
      <w:pPr>
        <w:pStyle w:val="Zkladntext"/>
        <w:numPr>
          <w:ilvl w:val="1"/>
          <w:numId w:val="72"/>
        </w:numPr>
      </w:pPr>
      <w:r w:rsidRPr="00497C6A">
        <w:t xml:space="preserve">(Nepovinné) </w:t>
      </w:r>
      <w:r w:rsidR="000E349C" w:rsidRPr="00497C6A">
        <w:t>zpracování požadavku</w:t>
      </w:r>
      <w:r w:rsidRPr="00497C6A">
        <w:t xml:space="preserve"> do </w:t>
      </w:r>
      <w:r w:rsidR="00DF7954" w:rsidRPr="00497C6A">
        <w:t>5</w:t>
      </w:r>
      <w:r w:rsidRPr="00497C6A">
        <w:t xml:space="preserve"> s </w:t>
      </w:r>
    </w:p>
    <w:p w14:paraId="05BA434E" w14:textId="5C5E8EDB" w:rsidR="007B2EA6" w:rsidRPr="00497C6A" w:rsidRDefault="007B2EA6" w:rsidP="00820C83">
      <w:pPr>
        <w:pStyle w:val="Zkladntext"/>
        <w:numPr>
          <w:ilvl w:val="0"/>
          <w:numId w:val="72"/>
        </w:numPr>
      </w:pPr>
      <w:r w:rsidRPr="00497C6A">
        <w:t xml:space="preserve">Evidence </w:t>
      </w:r>
      <w:r w:rsidR="001A31EB" w:rsidRPr="00497C6A">
        <w:t>ú</w:t>
      </w:r>
      <w:r w:rsidR="005C7DA3" w:rsidRPr="00497C6A">
        <w:t>kolů (ticketů)</w:t>
      </w:r>
      <w:r w:rsidR="004D4857" w:rsidRPr="00497C6A">
        <w:t xml:space="preserve"> </w:t>
      </w:r>
      <w:r w:rsidR="00D67643" w:rsidRPr="00497C6A">
        <w:t xml:space="preserve">(vytvoření/načtení/změna/odstranění/uložení) </w:t>
      </w:r>
      <w:r w:rsidR="004D4857" w:rsidRPr="00497C6A">
        <w:t>– zpracování požadavku do 10 s</w:t>
      </w:r>
    </w:p>
    <w:p w14:paraId="1FBE2D52" w14:textId="3716EDF8" w:rsidR="00A078AB" w:rsidRPr="00497C6A" w:rsidRDefault="00A078AB" w:rsidP="00820C83">
      <w:pPr>
        <w:pStyle w:val="Zkladntext"/>
        <w:numPr>
          <w:ilvl w:val="1"/>
          <w:numId w:val="72"/>
        </w:numPr>
      </w:pPr>
      <w:r w:rsidRPr="00497C6A">
        <w:t xml:space="preserve">(Nepovinné) </w:t>
      </w:r>
      <w:r w:rsidR="00711BA3" w:rsidRPr="00497C6A">
        <w:t>zpracováno do 3 s od založení požadavku</w:t>
      </w:r>
    </w:p>
    <w:p w14:paraId="6C1D4C39" w14:textId="72C83586" w:rsidR="00FC73E5" w:rsidRPr="00497C6A" w:rsidRDefault="00FC73E5" w:rsidP="00820C83">
      <w:pPr>
        <w:pStyle w:val="Zkladntext"/>
        <w:numPr>
          <w:ilvl w:val="0"/>
          <w:numId w:val="72"/>
        </w:numPr>
      </w:pPr>
      <w:r w:rsidRPr="00497C6A">
        <w:t>Odezva akčních tlačítek do 1s</w:t>
      </w:r>
    </w:p>
    <w:p w14:paraId="5109FD3C" w14:textId="1BADEEDE" w:rsidR="00FC68A4" w:rsidRPr="00497C6A" w:rsidRDefault="00FC68A4" w:rsidP="00FC68A4">
      <w:pPr>
        <w:pStyle w:val="Nadpis2"/>
        <w:suppressAutoHyphens/>
        <w:spacing w:line="276" w:lineRule="auto"/>
      </w:pPr>
      <w:bookmarkStart w:id="288" w:name="_Toc203112281"/>
      <w:bookmarkStart w:id="289" w:name="_Toc181260542"/>
      <w:r w:rsidRPr="00497C6A">
        <w:t>Integrace stávajících měřicích zařízení Zadavatele</w:t>
      </w:r>
      <w:bookmarkEnd w:id="288"/>
    </w:p>
    <w:p w14:paraId="0744CD87" w14:textId="0CE20C79" w:rsidR="00FC68A4" w:rsidRPr="00497C6A" w:rsidRDefault="00FC68A4" w:rsidP="00FB3A73">
      <w:pPr>
        <w:pStyle w:val="Zkladntext"/>
      </w:pPr>
      <w:r w:rsidRPr="00497C6A">
        <w:t>MUM musí být kompatibilní se stávajícími zařízeními v DTS od výrobce MEgA typu MEg44 a MEg44+</w:t>
      </w:r>
      <w:r w:rsidR="00F9644B" w:rsidRPr="00497C6A">
        <w:t xml:space="preserve"> </w:t>
      </w:r>
      <w:r w:rsidRPr="00497C6A">
        <w:t xml:space="preserve">a být schopen rovnocenné integrace těchto zařízení. </w:t>
      </w:r>
      <w:r w:rsidR="009A0054" w:rsidRPr="00497C6A">
        <w:t xml:space="preserve">Komunikace MUM </w:t>
      </w:r>
      <w:r w:rsidR="00F9644B" w:rsidRPr="00497C6A">
        <w:t xml:space="preserve">se stávajícími zařízeními bude </w:t>
      </w:r>
      <w:r w:rsidR="00275941" w:rsidRPr="00497C6A">
        <w:t xml:space="preserve">za využití nabízeného </w:t>
      </w:r>
      <w:r w:rsidR="000F1131" w:rsidRPr="00497C6A">
        <w:t xml:space="preserve">komunikačního </w:t>
      </w:r>
      <w:r w:rsidR="00275941" w:rsidRPr="00497C6A">
        <w:t>modemu.</w:t>
      </w:r>
    </w:p>
    <w:p w14:paraId="608D874F" w14:textId="1F70EECB" w:rsidR="00630B41" w:rsidRPr="00497C6A" w:rsidRDefault="00630B41" w:rsidP="00630B41">
      <w:pPr>
        <w:pStyle w:val="Nadpis2"/>
        <w:suppressAutoHyphens/>
        <w:spacing w:line="276" w:lineRule="auto"/>
      </w:pPr>
      <w:bookmarkStart w:id="290" w:name="_Toc203112282"/>
      <w:r w:rsidRPr="00497C6A">
        <w:t>Rozvoj systému</w:t>
      </w:r>
      <w:bookmarkEnd w:id="289"/>
      <w:bookmarkEnd w:id="290"/>
    </w:p>
    <w:p w14:paraId="308CD757" w14:textId="0EA1FBFE" w:rsidR="00630B41" w:rsidRPr="00497C6A" w:rsidRDefault="00630B41" w:rsidP="00FB3A73">
      <w:pPr>
        <w:pStyle w:val="Zkladntext"/>
      </w:pPr>
      <w:r w:rsidRPr="00497C6A">
        <w:t>V rámci tohoto plnění bude Zadavatel požadovat služby související s rozšířením dodaného Systému monitoringu elektrických veličin v distribučních trafostanicích dle požadavků Zadavatele zejména v následujících oblastech:</w:t>
      </w:r>
    </w:p>
    <w:p w14:paraId="262DDED4" w14:textId="77777777" w:rsidR="00630B41" w:rsidRPr="00497C6A" w:rsidRDefault="00630B41" w:rsidP="00820C83">
      <w:pPr>
        <w:pStyle w:val="Odstavecseseznamem"/>
        <w:numPr>
          <w:ilvl w:val="0"/>
          <w:numId w:val="20"/>
        </w:numPr>
      </w:pPr>
      <w:r w:rsidRPr="00497C6A">
        <w:t>Integrace na jiné IT systémy Zadavatele.</w:t>
      </w:r>
    </w:p>
    <w:p w14:paraId="48CA23A9" w14:textId="5010776C" w:rsidR="00630B41" w:rsidRPr="00497C6A" w:rsidRDefault="00630B41" w:rsidP="00820C83">
      <w:pPr>
        <w:pStyle w:val="Odstavecseseznamem"/>
        <w:numPr>
          <w:ilvl w:val="0"/>
          <w:numId w:val="20"/>
        </w:numPr>
      </w:pPr>
      <w:r w:rsidRPr="00497C6A">
        <w:t xml:space="preserve">Integrace nových komponent (jiných </w:t>
      </w:r>
      <w:r w:rsidR="002A48CF" w:rsidRPr="00497C6A">
        <w:t>Dodavatel</w:t>
      </w:r>
      <w:r w:rsidRPr="00497C6A">
        <w:t xml:space="preserve">ů) </w:t>
      </w:r>
      <w:r w:rsidR="00F75FD8" w:rsidRPr="00497C6A">
        <w:t xml:space="preserve">systému </w:t>
      </w:r>
      <w:r w:rsidR="005D5703" w:rsidRPr="00497C6A">
        <w:t>MDTS</w:t>
      </w:r>
      <w:r w:rsidR="00F75FD8" w:rsidRPr="00497C6A">
        <w:t xml:space="preserve"> </w:t>
      </w:r>
      <w:r w:rsidRPr="00497C6A">
        <w:t>po celou dobu životního cyklu.</w:t>
      </w:r>
    </w:p>
    <w:p w14:paraId="0DC6F086" w14:textId="77777777" w:rsidR="00630B41" w:rsidRPr="00497C6A" w:rsidRDefault="00630B41" w:rsidP="00820C83">
      <w:pPr>
        <w:pStyle w:val="Odstavecseseznamem"/>
        <w:numPr>
          <w:ilvl w:val="0"/>
          <w:numId w:val="20"/>
        </w:numPr>
      </w:pPr>
      <w:r w:rsidRPr="00497C6A">
        <w:t>Implementace významných nových funkcí v Managementu UM.</w:t>
      </w:r>
    </w:p>
    <w:p w14:paraId="24060E43" w14:textId="77777777" w:rsidR="00630B41" w:rsidRPr="00497C6A" w:rsidRDefault="00630B41" w:rsidP="00820C83">
      <w:pPr>
        <w:pStyle w:val="Odstavecseseznamem"/>
        <w:numPr>
          <w:ilvl w:val="0"/>
          <w:numId w:val="20"/>
        </w:numPr>
      </w:pPr>
      <w:r w:rsidRPr="00497C6A">
        <w:t>Obecný drobný rozvoj dle operativních potřeb při správě a provozu zařízení a Managementu UM.</w:t>
      </w:r>
    </w:p>
    <w:p w14:paraId="175DE20E" w14:textId="77777777" w:rsidR="00630B41" w:rsidRPr="00497C6A" w:rsidRDefault="00630B41" w:rsidP="00820C83">
      <w:pPr>
        <w:pStyle w:val="Odstavecseseznamem"/>
        <w:numPr>
          <w:ilvl w:val="0"/>
          <w:numId w:val="20"/>
        </w:numPr>
      </w:pPr>
      <w:r w:rsidRPr="00497C6A">
        <w:t>Integrace nových funkcionalit měřící sestavy UM.</w:t>
      </w:r>
    </w:p>
    <w:p w14:paraId="011CDEC5" w14:textId="333C83C8" w:rsidR="0053744B" w:rsidRPr="00497C6A" w:rsidRDefault="00630B41" w:rsidP="00FB3A73">
      <w:pPr>
        <w:pStyle w:val="Odstavecseseznamem"/>
        <w:numPr>
          <w:ilvl w:val="0"/>
          <w:numId w:val="20"/>
        </w:numPr>
      </w:pPr>
      <w:r w:rsidRPr="00497C6A">
        <w:t xml:space="preserve">Řízení vývoje a testů v systému </w:t>
      </w:r>
      <w:r w:rsidR="00244A62" w:rsidRPr="00497C6A">
        <w:t>Zadavatel</w:t>
      </w:r>
      <w:r w:rsidRPr="00497C6A">
        <w:t>e (</w:t>
      </w:r>
      <w:r w:rsidR="00B92AB9" w:rsidRPr="00497C6A">
        <w:t>JIRA</w:t>
      </w:r>
      <w:r w:rsidRPr="00497C6A">
        <w:t>)</w:t>
      </w:r>
    </w:p>
    <w:p w14:paraId="3489941A" w14:textId="41E574BF" w:rsidR="00630B41" w:rsidRPr="00497C6A" w:rsidRDefault="00630B41" w:rsidP="00630B41">
      <w:pPr>
        <w:pStyle w:val="Nadpis2"/>
        <w:suppressAutoHyphens/>
        <w:spacing w:line="276" w:lineRule="auto"/>
      </w:pPr>
      <w:bookmarkStart w:id="291" w:name="_Toc203112283"/>
      <w:bookmarkStart w:id="292" w:name="_Ref189644156"/>
      <w:bookmarkStart w:id="293" w:name="_Toc181260546"/>
      <w:r w:rsidRPr="00497C6A">
        <w:t>Rozhraní na jiné systémy / Interface</w:t>
      </w:r>
      <w:bookmarkEnd w:id="291"/>
      <w:r w:rsidRPr="00497C6A">
        <w:t xml:space="preserve"> </w:t>
      </w:r>
      <w:bookmarkEnd w:id="292"/>
      <w:bookmarkEnd w:id="293"/>
    </w:p>
    <w:p w14:paraId="1D037580" w14:textId="315A7F06" w:rsidR="00630B41" w:rsidRPr="00497C6A" w:rsidRDefault="00630B41" w:rsidP="00C21864">
      <w:pPr>
        <w:pStyle w:val="Odstavecseseznamem"/>
      </w:pPr>
      <w:r w:rsidRPr="00497C6A">
        <w:t xml:space="preserve">Veškeré integrace do systému budou probíhat přes ESB </w:t>
      </w:r>
      <w:r w:rsidR="00244A62" w:rsidRPr="00497C6A">
        <w:t>Zadavatel</w:t>
      </w:r>
      <w:r w:rsidRPr="00497C6A">
        <w:t>e.</w:t>
      </w:r>
    </w:p>
    <w:p w14:paraId="1FBFB4E5" w14:textId="768644D6" w:rsidR="00630B41" w:rsidRPr="00497C6A" w:rsidRDefault="00630B41" w:rsidP="00C21864">
      <w:pPr>
        <w:pStyle w:val="Odstavecseseznamem"/>
      </w:pPr>
      <w:r w:rsidRPr="00497C6A">
        <w:t xml:space="preserve">Detailní popis napojení jednotlivých systémů bude vytvořen ve fázi tvorby </w:t>
      </w:r>
      <w:r w:rsidR="006868B2" w:rsidRPr="00497C6A">
        <w:t>ZTS</w:t>
      </w:r>
      <w:r w:rsidRPr="00497C6A">
        <w:t>.</w:t>
      </w:r>
      <w:bookmarkStart w:id="294" w:name="_Toc177019761"/>
      <w:bookmarkEnd w:id="294"/>
    </w:p>
    <w:p w14:paraId="188B79E7" w14:textId="77777777" w:rsidR="00630B41" w:rsidRPr="00497C6A" w:rsidRDefault="00630B41" w:rsidP="008D4A5C">
      <w:pPr>
        <w:pStyle w:val="Nadpis3"/>
      </w:pPr>
      <w:bookmarkStart w:id="295" w:name="_Toc181260548"/>
      <w:bookmarkStart w:id="296" w:name="_Toc203112284"/>
      <w:r w:rsidRPr="00497C6A">
        <w:lastRenderedPageBreak/>
        <w:t>GIS</w:t>
      </w:r>
      <w:bookmarkEnd w:id="295"/>
      <w:bookmarkEnd w:id="296"/>
    </w:p>
    <w:p w14:paraId="39D05C0C" w14:textId="728DC4E3" w:rsidR="00630B41" w:rsidRPr="00497C6A" w:rsidRDefault="00C81DF8" w:rsidP="00C21864">
      <w:pPr>
        <w:pStyle w:val="Zkladntext"/>
      </w:pPr>
      <w:r w:rsidRPr="00497C6A">
        <w:t>Aplikace</w:t>
      </w:r>
      <w:r w:rsidR="00630B41" w:rsidRPr="00497C6A">
        <w:t xml:space="preserve"> GIS slouží pro primární evidenci zařízení provozovaných v DS </w:t>
      </w:r>
      <w:r w:rsidR="00807DA5" w:rsidRPr="00497C6A">
        <w:t>Zadavatele</w:t>
      </w:r>
      <w:r w:rsidR="00630B41" w:rsidRPr="00497C6A">
        <w:t xml:space="preserve">, které jsou využívány napříč jednotlivými interními útvary </w:t>
      </w:r>
      <w:r w:rsidR="00807DA5" w:rsidRPr="00497C6A">
        <w:t>Zadavatele</w:t>
      </w:r>
      <w:r w:rsidR="00630B41" w:rsidRPr="00497C6A">
        <w:t>.  V GIS nemusí být uchovávány všechny specifické provozní informace potřebné k provozu jednotlivých zařízení (např. verze FW, a další). Pro získávání parametrů nutných pro konfigurace zařízení UM bude pravidelně docházet ke čtení dat (CORE záznamy) z prostředí GIS (GODS – servery pro publikaci dat ostatním systémům).</w:t>
      </w:r>
    </w:p>
    <w:p w14:paraId="09681CFE" w14:textId="77777777" w:rsidR="00630B41" w:rsidRPr="00497C6A" w:rsidRDefault="00630B41" w:rsidP="00C21864">
      <w:pPr>
        <w:pStyle w:val="Zkladntext"/>
      </w:pPr>
      <w:r w:rsidRPr="00497C6A">
        <w:t>Nastavení času čtení dat bude 1x denně v předem definovaný čas (bude parametrizovatelné). Nad IF budou prováděny automatické procesy jako kontroly změn, logování a další.</w:t>
      </w:r>
    </w:p>
    <w:p w14:paraId="425870A0" w14:textId="77777777" w:rsidR="00C54E05" w:rsidRPr="00497C6A" w:rsidRDefault="00C54E05"/>
    <w:p w14:paraId="7A2CED93" w14:textId="77777777" w:rsidR="00630B41" w:rsidRPr="00497C6A" w:rsidRDefault="00630B41">
      <w:pPr>
        <w:pStyle w:val="Odstavecseseznamem"/>
        <w:keepNext/>
        <w:keepLines/>
        <w:spacing w:before="40"/>
        <w:ind w:left="360"/>
        <w:outlineLvl w:val="2"/>
        <w:rPr>
          <w:rFonts w:eastAsiaTheme="majorEastAsia" w:cstheme="minorHAnsi"/>
          <w:i/>
          <w:iCs/>
          <w:vanish/>
          <w:sz w:val="24"/>
          <w:szCs w:val="24"/>
        </w:rPr>
      </w:pPr>
    </w:p>
    <w:p w14:paraId="28A30E2D" w14:textId="77777777" w:rsidR="00630B41" w:rsidRPr="00497C6A" w:rsidRDefault="00630B41">
      <w:pPr>
        <w:rPr>
          <w:rFonts w:cstheme="minorHAnsi"/>
          <w:b/>
          <w:bCs/>
        </w:rPr>
      </w:pPr>
      <w:r w:rsidRPr="00497C6A">
        <w:rPr>
          <w:rFonts w:cstheme="minorHAnsi"/>
          <w:b/>
          <w:bCs/>
        </w:rPr>
        <w:t xml:space="preserve">Typová tabulka parametrů DTR </w:t>
      </w:r>
    </w:p>
    <w:p w14:paraId="12638BDF" w14:textId="77777777" w:rsidR="00630B41" w:rsidRPr="00497C6A" w:rsidRDefault="00630B41">
      <w:pPr>
        <w:rPr>
          <w:rFonts w:cstheme="minorHAnsi"/>
        </w:rPr>
      </w:pPr>
      <w:r w:rsidRPr="00497C6A">
        <w:rPr>
          <w:rFonts w:cstheme="minorHAnsi"/>
        </w:rPr>
        <w:t>Bude vytvořena lokální databázová tabulka s typovými parametry transformátoru, příklad:</w:t>
      </w:r>
    </w:p>
    <w:p w14:paraId="0FF9B458" w14:textId="77777777" w:rsidR="00630B41" w:rsidRPr="00497C6A" w:rsidRDefault="00630B41">
      <w:pPr>
        <w:pStyle w:val="Odstavecseseznamem"/>
        <w:rPr>
          <w:rFonts w:cstheme="minorHAnsi"/>
        </w:rPr>
      </w:pPr>
    </w:p>
    <w:p w14:paraId="79884EA2" w14:textId="77777777" w:rsidR="00630B41" w:rsidRPr="00F51501" w:rsidRDefault="00630B41">
      <w:pPr>
        <w:rPr>
          <w:rFonts w:cstheme="minorHAnsi"/>
        </w:rPr>
      </w:pPr>
      <w:r w:rsidRPr="00497C6A">
        <w:rPr>
          <w:rFonts w:cstheme="minorHAnsi"/>
        </w:rPr>
        <w:t>ID=</w:t>
      </w:r>
      <w:r w:rsidRPr="00F51501">
        <w:rPr>
          <w:rFonts w:cstheme="minorHAnsi"/>
        </w:rPr>
        <w:t>&lt;Výrobce&gt;+”:”+&lt;Typ transformátoru&gt;</w:t>
      </w:r>
      <w:r w:rsidRPr="00F51501">
        <w:rPr>
          <w:rFonts w:cstheme="minorHAnsi"/>
        </w:rPr>
        <w:tab/>
        <w:t>Končar:8TBN100/24</w:t>
      </w:r>
    </w:p>
    <w:p w14:paraId="7D3DA5AB" w14:textId="77777777" w:rsidR="00630B41" w:rsidRPr="00497C6A" w:rsidRDefault="00630B41">
      <w:pPr>
        <w:rPr>
          <w:rFonts w:cstheme="minorHAnsi"/>
          <w:lang w:val="en-US"/>
        </w:rPr>
      </w:pPr>
      <w:r w:rsidRPr="00497C6A">
        <w:rPr>
          <w:rFonts w:cstheme="minorHAnsi"/>
          <w:lang w:val="en-US"/>
        </w:rPr>
        <w:t>Atributy:</w:t>
      </w:r>
    </w:p>
    <w:tbl>
      <w:tblPr>
        <w:tblW w:w="8341" w:type="dxa"/>
        <w:tblCellMar>
          <w:left w:w="70" w:type="dxa"/>
          <w:right w:w="70" w:type="dxa"/>
        </w:tblCellMar>
        <w:tblLook w:val="04A0" w:firstRow="1" w:lastRow="0" w:firstColumn="1" w:lastColumn="0" w:noHBand="0" w:noVBand="1"/>
      </w:tblPr>
      <w:tblGrid>
        <w:gridCol w:w="5140"/>
        <w:gridCol w:w="1302"/>
        <w:gridCol w:w="1008"/>
        <w:gridCol w:w="969"/>
      </w:tblGrid>
      <w:tr w:rsidR="00630B41" w:rsidRPr="00497C6A" w14:paraId="72BEB025" w14:textId="77777777" w:rsidTr="005A505D">
        <w:trPr>
          <w:trHeight w:val="300"/>
        </w:trPr>
        <w:tc>
          <w:tcPr>
            <w:tcW w:w="5140" w:type="dxa"/>
            <w:tcBorders>
              <w:top w:val="nil"/>
              <w:left w:val="nil"/>
              <w:bottom w:val="nil"/>
              <w:right w:val="nil"/>
            </w:tcBorders>
            <w:noWrap/>
            <w:vAlign w:val="bottom"/>
            <w:hideMark/>
          </w:tcPr>
          <w:p w14:paraId="41098509"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263" w:type="dxa"/>
            <w:tcBorders>
              <w:top w:val="nil"/>
              <w:left w:val="nil"/>
              <w:bottom w:val="nil"/>
              <w:right w:val="nil"/>
            </w:tcBorders>
            <w:noWrap/>
            <w:vAlign w:val="bottom"/>
            <w:hideMark/>
          </w:tcPr>
          <w:p w14:paraId="2541841C"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5D75F7D8"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9" w:type="dxa"/>
            <w:tcBorders>
              <w:top w:val="nil"/>
              <w:left w:val="nil"/>
              <w:bottom w:val="nil"/>
              <w:right w:val="nil"/>
            </w:tcBorders>
            <w:noWrap/>
            <w:vAlign w:val="bottom"/>
            <w:hideMark/>
          </w:tcPr>
          <w:p w14:paraId="11B1F2D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78BECA4F" w14:textId="77777777" w:rsidTr="005A505D">
        <w:trPr>
          <w:trHeight w:val="300"/>
        </w:trPr>
        <w:tc>
          <w:tcPr>
            <w:tcW w:w="5140" w:type="dxa"/>
            <w:tcBorders>
              <w:top w:val="nil"/>
              <w:left w:val="nil"/>
              <w:bottom w:val="nil"/>
              <w:right w:val="nil"/>
            </w:tcBorders>
            <w:noWrap/>
            <w:vAlign w:val="center"/>
            <w:hideMark/>
          </w:tcPr>
          <w:p w14:paraId="18786D8F"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&lt;Výrobce&gt;</w:t>
            </w:r>
          </w:p>
        </w:tc>
        <w:tc>
          <w:tcPr>
            <w:tcW w:w="1263" w:type="dxa"/>
            <w:tcBorders>
              <w:top w:val="nil"/>
              <w:left w:val="nil"/>
              <w:bottom w:val="nil"/>
              <w:right w:val="nil"/>
            </w:tcBorders>
            <w:noWrap/>
            <w:vAlign w:val="bottom"/>
            <w:hideMark/>
          </w:tcPr>
          <w:p w14:paraId="5F0FD300" w14:textId="77777777" w:rsidR="00630B41" w:rsidRPr="00497C6A" w:rsidRDefault="00630B41">
            <w:pPr>
              <w:rPr>
                <w:rFonts w:eastAsia="Times New Roman" w:cstheme="minorHAnsi"/>
                <w:lang w:eastAsia="cs-CZ"/>
              </w:rPr>
            </w:pPr>
            <w:r w:rsidRPr="00497C6A">
              <w:rPr>
                <w:rFonts w:eastAsia="Times New Roman" w:cstheme="minorHAnsi"/>
                <w:lang w:eastAsia="cs-CZ"/>
              </w:rPr>
              <w:t>Končar</w:t>
            </w:r>
          </w:p>
        </w:tc>
        <w:tc>
          <w:tcPr>
            <w:tcW w:w="969" w:type="dxa"/>
            <w:tcBorders>
              <w:top w:val="nil"/>
              <w:left w:val="nil"/>
              <w:bottom w:val="nil"/>
              <w:right w:val="nil"/>
            </w:tcBorders>
            <w:vAlign w:val="bottom"/>
          </w:tcPr>
          <w:p w14:paraId="7D1E8ED9"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185B1199"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7E8CB9F4" w14:textId="77777777" w:rsidTr="005A505D">
        <w:trPr>
          <w:trHeight w:val="300"/>
        </w:trPr>
        <w:tc>
          <w:tcPr>
            <w:tcW w:w="5140" w:type="dxa"/>
            <w:tcBorders>
              <w:top w:val="nil"/>
              <w:left w:val="nil"/>
              <w:bottom w:val="nil"/>
              <w:right w:val="nil"/>
            </w:tcBorders>
            <w:noWrap/>
            <w:vAlign w:val="center"/>
          </w:tcPr>
          <w:p w14:paraId="4A642D96"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&lt;Typ transformátoru&gt;</w:t>
            </w:r>
          </w:p>
        </w:tc>
        <w:tc>
          <w:tcPr>
            <w:tcW w:w="1263" w:type="dxa"/>
            <w:tcBorders>
              <w:top w:val="nil"/>
              <w:left w:val="nil"/>
              <w:bottom w:val="nil"/>
              <w:right w:val="nil"/>
            </w:tcBorders>
            <w:noWrap/>
            <w:vAlign w:val="bottom"/>
          </w:tcPr>
          <w:p w14:paraId="0035BB1F" w14:textId="77777777" w:rsidR="00630B41" w:rsidRPr="00497C6A" w:rsidRDefault="00630B41">
            <w:pPr>
              <w:rPr>
                <w:rFonts w:eastAsia="Times New Roman" w:cstheme="minorHAnsi"/>
                <w:lang w:eastAsia="cs-CZ"/>
              </w:rPr>
            </w:pPr>
            <w:r w:rsidRPr="00497C6A">
              <w:rPr>
                <w:rFonts w:eastAsia="Times New Roman" w:cstheme="minorHAnsi"/>
                <w:lang w:eastAsia="cs-CZ"/>
              </w:rPr>
              <w:t>8TBN100/24</w:t>
            </w:r>
          </w:p>
        </w:tc>
        <w:tc>
          <w:tcPr>
            <w:tcW w:w="969" w:type="dxa"/>
            <w:tcBorders>
              <w:top w:val="nil"/>
              <w:left w:val="nil"/>
              <w:bottom w:val="nil"/>
              <w:right w:val="nil"/>
            </w:tcBorders>
            <w:vAlign w:val="bottom"/>
          </w:tcPr>
          <w:p w14:paraId="28584FC2"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tcPr>
          <w:p w14:paraId="5EF8817E"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8A391D0" w14:textId="77777777" w:rsidTr="005A505D">
        <w:trPr>
          <w:trHeight w:val="300"/>
        </w:trPr>
        <w:tc>
          <w:tcPr>
            <w:tcW w:w="5140" w:type="dxa"/>
            <w:tcBorders>
              <w:top w:val="nil"/>
              <w:left w:val="nil"/>
              <w:bottom w:val="nil"/>
              <w:right w:val="nil"/>
            </w:tcBorders>
            <w:noWrap/>
            <w:vAlign w:val="center"/>
          </w:tcPr>
          <w:p w14:paraId="77C6B72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&lt;Primární napětí&gt;</w:t>
            </w:r>
          </w:p>
        </w:tc>
        <w:tc>
          <w:tcPr>
            <w:tcW w:w="1263" w:type="dxa"/>
            <w:tcBorders>
              <w:top w:val="nil"/>
              <w:left w:val="nil"/>
              <w:bottom w:val="nil"/>
              <w:right w:val="nil"/>
            </w:tcBorders>
            <w:noWrap/>
            <w:vAlign w:val="bottom"/>
          </w:tcPr>
          <w:p w14:paraId="1D6D5A91" w14:textId="77777777" w:rsidR="00630B41" w:rsidRPr="00497C6A" w:rsidRDefault="00630B41">
            <w:pPr>
              <w:rPr>
                <w:rFonts w:eastAsia="Times New Roman" w:cstheme="minorHAnsi"/>
                <w:lang w:eastAsia="cs-CZ"/>
              </w:rPr>
            </w:pPr>
            <w:r w:rsidRPr="00497C6A">
              <w:rPr>
                <w:rFonts w:eastAsia="Times New Roman" w:cstheme="minorHAnsi"/>
                <w:lang w:eastAsia="cs-CZ"/>
              </w:rPr>
              <w:t>22000</w:t>
            </w:r>
          </w:p>
        </w:tc>
        <w:tc>
          <w:tcPr>
            <w:tcW w:w="969" w:type="dxa"/>
            <w:tcBorders>
              <w:top w:val="nil"/>
              <w:left w:val="nil"/>
              <w:bottom w:val="nil"/>
              <w:right w:val="nil"/>
            </w:tcBorders>
            <w:vAlign w:val="bottom"/>
          </w:tcPr>
          <w:p w14:paraId="073828D9"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tcPr>
          <w:p w14:paraId="1083BAD7"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91134B0" w14:textId="77777777" w:rsidTr="005A505D">
        <w:trPr>
          <w:trHeight w:val="300"/>
        </w:trPr>
        <w:tc>
          <w:tcPr>
            <w:tcW w:w="5140" w:type="dxa"/>
            <w:tcBorders>
              <w:top w:val="nil"/>
              <w:left w:val="nil"/>
              <w:bottom w:val="nil"/>
              <w:right w:val="nil"/>
            </w:tcBorders>
            <w:noWrap/>
            <w:vAlign w:val="center"/>
            <w:hideMark/>
          </w:tcPr>
          <w:p w14:paraId="261DABE2"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&lt;Sekundární napětí transformátoru&gt;</w:t>
            </w:r>
          </w:p>
        </w:tc>
        <w:tc>
          <w:tcPr>
            <w:tcW w:w="1263" w:type="dxa"/>
            <w:tcBorders>
              <w:top w:val="nil"/>
              <w:left w:val="nil"/>
              <w:bottom w:val="nil"/>
              <w:right w:val="nil"/>
            </w:tcBorders>
            <w:noWrap/>
            <w:vAlign w:val="bottom"/>
            <w:hideMark/>
          </w:tcPr>
          <w:p w14:paraId="5B57D657" w14:textId="77777777" w:rsidR="00630B41" w:rsidRPr="00497C6A" w:rsidRDefault="00630B41">
            <w:pPr>
              <w:rPr>
                <w:rFonts w:eastAsia="Times New Roman" w:cstheme="minorHAnsi"/>
                <w:lang w:eastAsia="cs-CZ"/>
              </w:rPr>
            </w:pPr>
            <w:r w:rsidRPr="00497C6A">
              <w:rPr>
                <w:rFonts w:eastAsia="Times New Roman" w:cstheme="minorHAnsi"/>
                <w:lang w:eastAsia="cs-CZ"/>
              </w:rPr>
              <w:t>400</w:t>
            </w:r>
          </w:p>
        </w:tc>
        <w:tc>
          <w:tcPr>
            <w:tcW w:w="969" w:type="dxa"/>
            <w:tcBorders>
              <w:top w:val="nil"/>
              <w:left w:val="nil"/>
              <w:bottom w:val="nil"/>
              <w:right w:val="nil"/>
            </w:tcBorders>
            <w:vAlign w:val="bottom"/>
          </w:tcPr>
          <w:p w14:paraId="53C6AE42"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hideMark/>
          </w:tcPr>
          <w:p w14:paraId="0817EDFA"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2388FB7B" w14:textId="77777777" w:rsidTr="005A505D">
        <w:trPr>
          <w:trHeight w:val="300"/>
        </w:trPr>
        <w:tc>
          <w:tcPr>
            <w:tcW w:w="5140" w:type="dxa"/>
            <w:tcBorders>
              <w:top w:val="nil"/>
              <w:left w:val="nil"/>
              <w:bottom w:val="nil"/>
              <w:right w:val="nil"/>
            </w:tcBorders>
            <w:noWrap/>
            <w:vAlign w:val="center"/>
            <w:hideMark/>
          </w:tcPr>
          <w:p w14:paraId="441F058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výkon&gt;</w:t>
            </w:r>
          </w:p>
        </w:tc>
        <w:tc>
          <w:tcPr>
            <w:tcW w:w="1263" w:type="dxa"/>
            <w:tcBorders>
              <w:top w:val="nil"/>
              <w:left w:val="nil"/>
              <w:bottom w:val="nil"/>
              <w:right w:val="nil"/>
            </w:tcBorders>
            <w:noWrap/>
            <w:vAlign w:val="bottom"/>
            <w:hideMark/>
          </w:tcPr>
          <w:p w14:paraId="7522D6DD" w14:textId="77777777" w:rsidR="00630B41" w:rsidRPr="00497C6A" w:rsidRDefault="00630B41">
            <w:pPr>
              <w:rPr>
                <w:rFonts w:eastAsia="Times New Roman" w:cstheme="minorHAnsi"/>
                <w:lang w:eastAsia="cs-CZ"/>
              </w:rPr>
            </w:pPr>
            <w:r w:rsidRPr="00497C6A">
              <w:rPr>
                <w:rFonts w:eastAsia="Times New Roman" w:cstheme="minorHAnsi"/>
                <w:lang w:eastAsia="cs-CZ"/>
              </w:rPr>
              <w:t>100</w:t>
            </w:r>
          </w:p>
        </w:tc>
        <w:tc>
          <w:tcPr>
            <w:tcW w:w="969" w:type="dxa"/>
            <w:tcBorders>
              <w:top w:val="nil"/>
              <w:left w:val="nil"/>
              <w:bottom w:val="nil"/>
              <w:right w:val="nil"/>
            </w:tcBorders>
            <w:vAlign w:val="bottom"/>
          </w:tcPr>
          <w:p w14:paraId="5499D48B" w14:textId="77777777" w:rsidR="00630B41" w:rsidRPr="00497C6A" w:rsidRDefault="00630B41">
            <w:pPr>
              <w:rPr>
                <w:rFonts w:eastAsia="Times New Roman" w:cstheme="minorHAnsi"/>
                <w:lang w:eastAsia="cs-CZ"/>
              </w:rPr>
            </w:pPr>
            <w:r w:rsidRPr="00497C6A">
              <w:rPr>
                <w:rFonts w:eastAsia="Times New Roman" w:cstheme="minorHAnsi"/>
                <w:lang w:eastAsia="cs-CZ"/>
              </w:rPr>
              <w:t>kVA</w:t>
            </w:r>
          </w:p>
        </w:tc>
        <w:tc>
          <w:tcPr>
            <w:tcW w:w="969" w:type="dxa"/>
            <w:tcBorders>
              <w:top w:val="nil"/>
              <w:left w:val="nil"/>
              <w:bottom w:val="nil"/>
              <w:right w:val="nil"/>
            </w:tcBorders>
            <w:noWrap/>
            <w:vAlign w:val="bottom"/>
            <w:hideMark/>
          </w:tcPr>
          <w:p w14:paraId="2C7BC6D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FB0FCF6" w14:textId="77777777" w:rsidTr="005A505D">
        <w:trPr>
          <w:trHeight w:val="300"/>
        </w:trPr>
        <w:tc>
          <w:tcPr>
            <w:tcW w:w="5140" w:type="dxa"/>
            <w:tcBorders>
              <w:top w:val="nil"/>
              <w:left w:val="nil"/>
              <w:bottom w:val="nil"/>
              <w:right w:val="nil"/>
            </w:tcBorders>
            <w:noWrap/>
            <w:vAlign w:val="center"/>
            <w:hideMark/>
          </w:tcPr>
          <w:p w14:paraId="5924667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proud&gt;</w:t>
            </w:r>
          </w:p>
        </w:tc>
        <w:tc>
          <w:tcPr>
            <w:tcW w:w="1263" w:type="dxa"/>
            <w:tcBorders>
              <w:top w:val="nil"/>
              <w:left w:val="nil"/>
              <w:bottom w:val="nil"/>
              <w:right w:val="nil"/>
            </w:tcBorders>
            <w:noWrap/>
            <w:vAlign w:val="bottom"/>
            <w:hideMark/>
          </w:tcPr>
          <w:p w14:paraId="647ABED6" w14:textId="77777777" w:rsidR="00630B41" w:rsidRPr="00497C6A" w:rsidRDefault="00630B41">
            <w:pPr>
              <w:rPr>
                <w:rFonts w:eastAsia="Times New Roman" w:cstheme="minorHAnsi"/>
                <w:lang w:eastAsia="cs-CZ"/>
              </w:rPr>
            </w:pPr>
            <w:r w:rsidRPr="00497C6A">
              <w:rPr>
                <w:rFonts w:eastAsia="Times New Roman" w:cstheme="minorHAnsi"/>
                <w:lang w:eastAsia="cs-CZ"/>
              </w:rPr>
              <w:t>375</w:t>
            </w:r>
          </w:p>
        </w:tc>
        <w:tc>
          <w:tcPr>
            <w:tcW w:w="969" w:type="dxa"/>
            <w:tcBorders>
              <w:top w:val="nil"/>
              <w:left w:val="nil"/>
              <w:bottom w:val="nil"/>
              <w:right w:val="nil"/>
            </w:tcBorders>
            <w:vAlign w:val="bottom"/>
          </w:tcPr>
          <w:p w14:paraId="53F80403" w14:textId="77777777" w:rsidR="00630B41" w:rsidRPr="00497C6A" w:rsidRDefault="00630B41">
            <w:pPr>
              <w:rPr>
                <w:rFonts w:eastAsia="Times New Roman" w:cstheme="minorHAnsi"/>
                <w:lang w:eastAsia="cs-CZ"/>
              </w:rPr>
            </w:pPr>
            <w:r w:rsidRPr="00497C6A">
              <w:rPr>
                <w:rFonts w:eastAsia="Times New Roman" w:cstheme="minorHAnsi"/>
                <w:lang w:eastAsia="cs-CZ"/>
              </w:rPr>
              <w:t>A</w:t>
            </w:r>
          </w:p>
        </w:tc>
        <w:tc>
          <w:tcPr>
            <w:tcW w:w="969" w:type="dxa"/>
            <w:tcBorders>
              <w:top w:val="nil"/>
              <w:left w:val="nil"/>
              <w:bottom w:val="nil"/>
              <w:right w:val="nil"/>
            </w:tcBorders>
            <w:noWrap/>
            <w:vAlign w:val="bottom"/>
            <w:hideMark/>
          </w:tcPr>
          <w:p w14:paraId="6CBED2FC"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0197B62E" w14:textId="77777777" w:rsidTr="005A505D">
        <w:trPr>
          <w:trHeight w:val="300"/>
        </w:trPr>
        <w:tc>
          <w:tcPr>
            <w:tcW w:w="5140" w:type="dxa"/>
            <w:tcBorders>
              <w:top w:val="nil"/>
              <w:left w:val="nil"/>
              <w:bottom w:val="nil"/>
              <w:right w:val="nil"/>
            </w:tcBorders>
            <w:noWrap/>
            <w:vAlign w:val="center"/>
            <w:hideMark/>
          </w:tcPr>
          <w:p w14:paraId="73E56D7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naprázdno&gt;</w:t>
            </w:r>
          </w:p>
        </w:tc>
        <w:tc>
          <w:tcPr>
            <w:tcW w:w="1263" w:type="dxa"/>
            <w:tcBorders>
              <w:top w:val="nil"/>
              <w:left w:val="nil"/>
              <w:bottom w:val="nil"/>
              <w:right w:val="nil"/>
            </w:tcBorders>
            <w:noWrap/>
            <w:vAlign w:val="bottom"/>
            <w:hideMark/>
          </w:tcPr>
          <w:p w14:paraId="43A55110" w14:textId="77777777" w:rsidR="00630B41" w:rsidRPr="00497C6A" w:rsidRDefault="00630B41">
            <w:pPr>
              <w:rPr>
                <w:rFonts w:eastAsia="Times New Roman" w:cstheme="minorHAnsi"/>
                <w:lang w:eastAsia="cs-CZ"/>
              </w:rPr>
            </w:pPr>
            <w:r w:rsidRPr="00497C6A">
              <w:rPr>
                <w:rFonts w:eastAsia="Times New Roman" w:cstheme="minorHAnsi"/>
                <w:lang w:eastAsia="cs-CZ"/>
              </w:rPr>
              <w:t>1810</w:t>
            </w:r>
          </w:p>
        </w:tc>
        <w:tc>
          <w:tcPr>
            <w:tcW w:w="969" w:type="dxa"/>
            <w:tcBorders>
              <w:top w:val="nil"/>
              <w:left w:val="nil"/>
              <w:bottom w:val="nil"/>
              <w:right w:val="nil"/>
            </w:tcBorders>
            <w:vAlign w:val="bottom"/>
          </w:tcPr>
          <w:p w14:paraId="38239CC4"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4941EFC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7FE0BAAF" w14:textId="77777777" w:rsidTr="005A505D">
        <w:trPr>
          <w:trHeight w:val="300"/>
        </w:trPr>
        <w:tc>
          <w:tcPr>
            <w:tcW w:w="5140" w:type="dxa"/>
            <w:tcBorders>
              <w:top w:val="nil"/>
              <w:left w:val="nil"/>
              <w:bottom w:val="nil"/>
              <w:right w:val="nil"/>
            </w:tcBorders>
            <w:noWrap/>
            <w:vAlign w:val="center"/>
            <w:hideMark/>
          </w:tcPr>
          <w:p w14:paraId="3434A7E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nakrátko&gt;</w:t>
            </w:r>
          </w:p>
        </w:tc>
        <w:tc>
          <w:tcPr>
            <w:tcW w:w="1263" w:type="dxa"/>
            <w:tcBorders>
              <w:top w:val="nil"/>
              <w:left w:val="nil"/>
              <w:bottom w:val="nil"/>
              <w:right w:val="nil"/>
            </w:tcBorders>
            <w:noWrap/>
            <w:vAlign w:val="bottom"/>
            <w:hideMark/>
          </w:tcPr>
          <w:p w14:paraId="631919CF" w14:textId="77777777" w:rsidR="00630B41" w:rsidRPr="00497C6A" w:rsidRDefault="00630B41">
            <w:pPr>
              <w:rPr>
                <w:rFonts w:eastAsia="Times New Roman" w:cstheme="minorHAnsi"/>
                <w:lang w:eastAsia="cs-CZ"/>
              </w:rPr>
            </w:pPr>
            <w:r w:rsidRPr="00497C6A">
              <w:rPr>
                <w:rFonts w:eastAsia="Times New Roman" w:cstheme="minorHAnsi"/>
                <w:lang w:eastAsia="cs-CZ"/>
              </w:rPr>
              <w:t>1100</w:t>
            </w:r>
          </w:p>
        </w:tc>
        <w:tc>
          <w:tcPr>
            <w:tcW w:w="969" w:type="dxa"/>
            <w:tcBorders>
              <w:top w:val="nil"/>
              <w:left w:val="nil"/>
              <w:bottom w:val="nil"/>
              <w:right w:val="nil"/>
            </w:tcBorders>
            <w:vAlign w:val="bottom"/>
          </w:tcPr>
          <w:p w14:paraId="550012F2" w14:textId="77777777" w:rsidR="00630B41" w:rsidRPr="00497C6A" w:rsidRDefault="00630B41">
            <w:pPr>
              <w:rPr>
                <w:rFonts w:eastAsia="Times New Roman" w:cstheme="minorHAnsi"/>
                <w:lang w:eastAsia="cs-CZ"/>
              </w:rPr>
            </w:pPr>
            <w:r w:rsidRPr="00497C6A">
              <w:rPr>
                <w:rFonts w:eastAsia="Times New Roman" w:cstheme="minorHAnsi"/>
                <w:lang w:eastAsia="cs-CZ"/>
              </w:rPr>
              <w:t>W</w:t>
            </w:r>
          </w:p>
        </w:tc>
        <w:tc>
          <w:tcPr>
            <w:tcW w:w="969" w:type="dxa"/>
            <w:tcBorders>
              <w:top w:val="nil"/>
              <w:left w:val="nil"/>
              <w:bottom w:val="nil"/>
              <w:right w:val="nil"/>
            </w:tcBorders>
            <w:noWrap/>
            <w:vAlign w:val="bottom"/>
            <w:hideMark/>
          </w:tcPr>
          <w:p w14:paraId="7EE3AFE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BA99C64" w14:textId="77777777" w:rsidTr="005A505D">
        <w:trPr>
          <w:trHeight w:val="300"/>
        </w:trPr>
        <w:tc>
          <w:tcPr>
            <w:tcW w:w="5140" w:type="dxa"/>
            <w:tcBorders>
              <w:top w:val="nil"/>
              <w:left w:val="nil"/>
              <w:bottom w:val="nil"/>
              <w:right w:val="nil"/>
            </w:tcBorders>
            <w:noWrap/>
            <w:vAlign w:val="center"/>
            <w:hideMark/>
          </w:tcPr>
          <w:p w14:paraId="6B66D69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&lt;Proud naprázdno&gt;</w:t>
            </w:r>
          </w:p>
        </w:tc>
        <w:tc>
          <w:tcPr>
            <w:tcW w:w="1263" w:type="dxa"/>
            <w:tcBorders>
              <w:top w:val="nil"/>
              <w:left w:val="nil"/>
              <w:bottom w:val="nil"/>
              <w:right w:val="nil"/>
            </w:tcBorders>
            <w:noWrap/>
            <w:vAlign w:val="bottom"/>
            <w:hideMark/>
          </w:tcPr>
          <w:p w14:paraId="6342506A" w14:textId="77777777" w:rsidR="00630B41" w:rsidRPr="00497C6A" w:rsidRDefault="00630B41">
            <w:pPr>
              <w:rPr>
                <w:rFonts w:eastAsia="Times New Roman" w:cstheme="minorHAnsi"/>
                <w:lang w:eastAsia="cs-CZ"/>
              </w:rPr>
            </w:pPr>
            <w:r w:rsidRPr="00497C6A">
              <w:rPr>
                <w:rFonts w:eastAsia="Times New Roman" w:cstheme="minorHAnsi"/>
                <w:lang w:eastAsia="cs-CZ"/>
              </w:rPr>
              <w:t>3</w:t>
            </w:r>
          </w:p>
        </w:tc>
        <w:tc>
          <w:tcPr>
            <w:tcW w:w="969" w:type="dxa"/>
            <w:tcBorders>
              <w:top w:val="nil"/>
              <w:left w:val="nil"/>
              <w:bottom w:val="nil"/>
              <w:right w:val="nil"/>
            </w:tcBorders>
            <w:vAlign w:val="bottom"/>
          </w:tcPr>
          <w:p w14:paraId="0213E753"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509E157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00CDA4F" w14:textId="77777777" w:rsidTr="005A505D">
        <w:trPr>
          <w:trHeight w:val="300"/>
        </w:trPr>
        <w:tc>
          <w:tcPr>
            <w:tcW w:w="5140" w:type="dxa"/>
            <w:tcBorders>
              <w:top w:val="nil"/>
              <w:left w:val="nil"/>
              <w:bottom w:val="nil"/>
              <w:right w:val="nil"/>
            </w:tcBorders>
            <w:noWrap/>
            <w:vAlign w:val="center"/>
            <w:hideMark/>
          </w:tcPr>
          <w:p w14:paraId="14E1A15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&lt;Napětí nakrátko&gt;</w:t>
            </w:r>
          </w:p>
        </w:tc>
        <w:tc>
          <w:tcPr>
            <w:tcW w:w="1263" w:type="dxa"/>
            <w:tcBorders>
              <w:top w:val="nil"/>
              <w:left w:val="nil"/>
              <w:bottom w:val="nil"/>
              <w:right w:val="nil"/>
            </w:tcBorders>
            <w:noWrap/>
            <w:vAlign w:val="bottom"/>
            <w:hideMark/>
          </w:tcPr>
          <w:p w14:paraId="2EF7477F" w14:textId="77777777" w:rsidR="00630B41" w:rsidRPr="00497C6A" w:rsidRDefault="00630B41">
            <w:pPr>
              <w:rPr>
                <w:rFonts w:eastAsia="Times New Roman" w:cstheme="minorHAnsi"/>
                <w:lang w:eastAsia="cs-CZ"/>
              </w:rPr>
            </w:pPr>
            <w:r w:rsidRPr="00497C6A">
              <w:rPr>
                <w:rFonts w:eastAsia="Times New Roman" w:cstheme="minorHAnsi"/>
                <w:lang w:eastAsia="cs-CZ"/>
              </w:rPr>
              <w:t>4</w:t>
            </w:r>
          </w:p>
        </w:tc>
        <w:tc>
          <w:tcPr>
            <w:tcW w:w="969" w:type="dxa"/>
            <w:tcBorders>
              <w:top w:val="nil"/>
              <w:left w:val="nil"/>
              <w:bottom w:val="nil"/>
              <w:right w:val="nil"/>
            </w:tcBorders>
            <w:vAlign w:val="bottom"/>
          </w:tcPr>
          <w:p w14:paraId="5F7E9226"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15B9B2C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bl>
    <w:p w14:paraId="581FC3E4" w14:textId="77777777" w:rsidR="00630B41" w:rsidRPr="00497C6A" w:rsidRDefault="00630B41">
      <w:pPr>
        <w:rPr>
          <w:rFonts w:cstheme="minorHAnsi"/>
        </w:rPr>
      </w:pPr>
    </w:p>
    <w:p w14:paraId="55AAEEB3" w14:textId="77777777" w:rsidR="00630B41" w:rsidRPr="00497C6A" w:rsidRDefault="00630B41">
      <w:pPr>
        <w:rPr>
          <w:rFonts w:cstheme="minorHAnsi"/>
          <w:b/>
          <w:bCs/>
        </w:rPr>
      </w:pPr>
      <w:r w:rsidRPr="00497C6A">
        <w:rPr>
          <w:rFonts w:cstheme="minorHAnsi"/>
          <w:b/>
          <w:bCs/>
        </w:rPr>
        <w:t>Tabulka DTR</w:t>
      </w:r>
    </w:p>
    <w:p w14:paraId="629A555D" w14:textId="47E48FA8" w:rsidR="00630B41" w:rsidRPr="00497C6A" w:rsidRDefault="00630B41" w:rsidP="00C21864">
      <w:pPr>
        <w:pStyle w:val="Odstavecseseznamem"/>
      </w:pPr>
      <w:r w:rsidRPr="00497C6A">
        <w:t>Bude vytvořena lokální databázová tabulka se seznamem distribučních transformátorů s jejich parametry. Některé parametry budou přebrány z typové tabulky parametrů DTR</w:t>
      </w:r>
      <w:r w:rsidR="00C54E05" w:rsidRPr="00497C6A">
        <w:t>, příklad</w:t>
      </w:r>
      <w:r w:rsidR="00E01AE7" w:rsidRPr="00497C6A">
        <w:t>:</w:t>
      </w:r>
    </w:p>
    <w:p w14:paraId="5C9310AB" w14:textId="77777777" w:rsidR="00E01AE7" w:rsidRPr="00497C6A" w:rsidRDefault="00E01AE7" w:rsidP="00FD1FF9">
      <w:pPr>
        <w:jc w:val="both"/>
        <w:rPr>
          <w:rFonts w:cstheme="minorHAnsi"/>
        </w:rPr>
      </w:pPr>
    </w:p>
    <w:p w14:paraId="55C9B171" w14:textId="77777777" w:rsidR="00630B41" w:rsidRPr="00497C6A" w:rsidRDefault="00630B41">
      <w:pPr>
        <w:rPr>
          <w:rFonts w:cstheme="minorBidi"/>
        </w:rPr>
      </w:pPr>
      <w:r w:rsidRPr="00497C6A">
        <w:t>ID=</w:t>
      </w:r>
      <w:r w:rsidRPr="00497C6A">
        <w:rPr>
          <w:rFonts w:cstheme="minorBidi"/>
        </w:rPr>
        <w:t>&lt;DTS Číslo&gt;+”:”+&lt;Název TR&gt;</w:t>
      </w:r>
      <w:r w:rsidRPr="00497C6A">
        <w:tab/>
      </w:r>
      <w:r w:rsidRPr="00497C6A">
        <w:rPr>
          <w:rFonts w:cstheme="minorBidi"/>
        </w:rPr>
        <w:t>706777:T1</w:t>
      </w:r>
    </w:p>
    <w:p w14:paraId="35A92207" w14:textId="77777777" w:rsidR="00630B41" w:rsidRPr="00497C6A" w:rsidRDefault="00630B41">
      <w:pPr>
        <w:rPr>
          <w:rFonts w:cstheme="minorHAnsi"/>
          <w:lang w:val="en-US"/>
        </w:rPr>
      </w:pPr>
      <w:r w:rsidRPr="00497C6A">
        <w:rPr>
          <w:rFonts w:cstheme="minorHAnsi"/>
          <w:lang w:val="en-US"/>
        </w:rPr>
        <w:t>Atributy:</w:t>
      </w:r>
    </w:p>
    <w:tbl>
      <w:tblPr>
        <w:tblpPr w:leftFromText="141" w:rightFromText="141" w:vertAnchor="text" w:tblpY="1"/>
        <w:tblOverlap w:val="never"/>
        <w:tblW w:w="8032" w:type="dxa"/>
        <w:tblCellMar>
          <w:left w:w="70" w:type="dxa"/>
          <w:right w:w="70" w:type="dxa"/>
        </w:tblCellMar>
        <w:tblLook w:val="04A0" w:firstRow="1" w:lastRow="0" w:firstColumn="1" w:lastColumn="0" w:noHBand="0" w:noVBand="1"/>
      </w:tblPr>
      <w:tblGrid>
        <w:gridCol w:w="4678"/>
        <w:gridCol w:w="1417"/>
        <w:gridCol w:w="1008"/>
        <w:gridCol w:w="968"/>
      </w:tblGrid>
      <w:tr w:rsidR="00630B41" w:rsidRPr="00497C6A" w14:paraId="4CA6FFED" w14:textId="77777777" w:rsidTr="005A505D">
        <w:trPr>
          <w:trHeight w:val="300"/>
        </w:trPr>
        <w:tc>
          <w:tcPr>
            <w:tcW w:w="4678" w:type="dxa"/>
            <w:tcBorders>
              <w:top w:val="nil"/>
              <w:left w:val="nil"/>
              <w:bottom w:val="nil"/>
              <w:right w:val="nil"/>
            </w:tcBorders>
            <w:noWrap/>
            <w:vAlign w:val="bottom"/>
            <w:hideMark/>
          </w:tcPr>
          <w:p w14:paraId="348B488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417" w:type="dxa"/>
            <w:tcBorders>
              <w:top w:val="nil"/>
              <w:left w:val="nil"/>
              <w:bottom w:val="nil"/>
              <w:right w:val="nil"/>
            </w:tcBorders>
            <w:noWrap/>
            <w:vAlign w:val="bottom"/>
            <w:hideMark/>
          </w:tcPr>
          <w:p w14:paraId="5E6B132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4CCB89E7"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8" w:type="dxa"/>
            <w:tcBorders>
              <w:top w:val="nil"/>
              <w:left w:val="nil"/>
              <w:bottom w:val="nil"/>
              <w:right w:val="nil"/>
            </w:tcBorders>
            <w:noWrap/>
            <w:vAlign w:val="bottom"/>
            <w:hideMark/>
          </w:tcPr>
          <w:p w14:paraId="3776339E"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28A30459" w14:textId="77777777" w:rsidTr="005A505D">
        <w:trPr>
          <w:trHeight w:val="300"/>
        </w:trPr>
        <w:tc>
          <w:tcPr>
            <w:tcW w:w="4678" w:type="dxa"/>
            <w:tcBorders>
              <w:top w:val="nil"/>
              <w:left w:val="nil"/>
              <w:bottom w:val="nil"/>
              <w:right w:val="nil"/>
            </w:tcBorders>
            <w:noWrap/>
            <w:vAlign w:val="center"/>
            <w:hideMark/>
          </w:tcPr>
          <w:p w14:paraId="3DB50489"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&lt;DTS číslo&gt;</w:t>
            </w:r>
          </w:p>
        </w:tc>
        <w:tc>
          <w:tcPr>
            <w:tcW w:w="1417" w:type="dxa"/>
            <w:tcBorders>
              <w:top w:val="nil"/>
              <w:left w:val="nil"/>
              <w:bottom w:val="nil"/>
              <w:right w:val="nil"/>
            </w:tcBorders>
            <w:noWrap/>
            <w:vAlign w:val="bottom"/>
            <w:hideMark/>
          </w:tcPr>
          <w:p w14:paraId="647BC2A6" w14:textId="77777777" w:rsidR="00630B41" w:rsidRPr="00497C6A" w:rsidRDefault="00630B41">
            <w:pPr>
              <w:rPr>
                <w:rFonts w:eastAsia="Times New Roman" w:cstheme="minorHAnsi"/>
                <w:lang w:eastAsia="cs-CZ"/>
              </w:rPr>
            </w:pPr>
            <w:r w:rsidRPr="00497C6A">
              <w:rPr>
                <w:rFonts w:eastAsia="Times New Roman" w:cstheme="minorHAnsi"/>
                <w:lang w:eastAsia="cs-CZ"/>
              </w:rPr>
              <w:t>706777</w:t>
            </w:r>
          </w:p>
        </w:tc>
        <w:tc>
          <w:tcPr>
            <w:tcW w:w="969" w:type="dxa"/>
            <w:tcBorders>
              <w:top w:val="nil"/>
              <w:left w:val="nil"/>
              <w:bottom w:val="nil"/>
              <w:right w:val="nil"/>
            </w:tcBorders>
            <w:vAlign w:val="bottom"/>
          </w:tcPr>
          <w:p w14:paraId="7AE7540F"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hideMark/>
          </w:tcPr>
          <w:p w14:paraId="1790CA06"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F94A0AF" w14:textId="77777777" w:rsidTr="005A505D">
        <w:trPr>
          <w:trHeight w:val="300"/>
        </w:trPr>
        <w:tc>
          <w:tcPr>
            <w:tcW w:w="4678" w:type="dxa"/>
            <w:tcBorders>
              <w:top w:val="nil"/>
              <w:left w:val="nil"/>
              <w:bottom w:val="nil"/>
              <w:right w:val="nil"/>
            </w:tcBorders>
            <w:noWrap/>
            <w:vAlign w:val="center"/>
          </w:tcPr>
          <w:p w14:paraId="10EA9EB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Název 1&gt;</w:t>
            </w:r>
          </w:p>
        </w:tc>
        <w:tc>
          <w:tcPr>
            <w:tcW w:w="1417" w:type="dxa"/>
            <w:tcBorders>
              <w:top w:val="nil"/>
              <w:left w:val="nil"/>
              <w:bottom w:val="nil"/>
              <w:right w:val="nil"/>
            </w:tcBorders>
            <w:noWrap/>
            <w:vAlign w:val="bottom"/>
          </w:tcPr>
          <w:p w14:paraId="13D7271A" w14:textId="77777777" w:rsidR="00630B41" w:rsidRPr="00497C6A" w:rsidRDefault="00630B41">
            <w:pPr>
              <w:rPr>
                <w:rFonts w:eastAsia="Times New Roman" w:cstheme="minorHAnsi"/>
                <w:lang w:eastAsia="cs-CZ"/>
              </w:rPr>
            </w:pPr>
            <w:r w:rsidRPr="00497C6A">
              <w:rPr>
                <w:rFonts w:eastAsia="Times New Roman" w:cstheme="minorHAnsi"/>
                <w:lang w:eastAsia="cs-CZ"/>
              </w:rPr>
              <w:t>Lišov</w:t>
            </w:r>
          </w:p>
        </w:tc>
        <w:tc>
          <w:tcPr>
            <w:tcW w:w="969" w:type="dxa"/>
            <w:tcBorders>
              <w:top w:val="nil"/>
              <w:left w:val="nil"/>
              <w:bottom w:val="nil"/>
              <w:right w:val="nil"/>
            </w:tcBorders>
            <w:vAlign w:val="bottom"/>
          </w:tcPr>
          <w:p w14:paraId="4003BD6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A85F1A8"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3614F76" w14:textId="77777777" w:rsidTr="005A505D">
        <w:trPr>
          <w:trHeight w:val="300"/>
        </w:trPr>
        <w:tc>
          <w:tcPr>
            <w:tcW w:w="4678" w:type="dxa"/>
            <w:tcBorders>
              <w:top w:val="nil"/>
              <w:left w:val="nil"/>
              <w:bottom w:val="nil"/>
              <w:right w:val="nil"/>
            </w:tcBorders>
            <w:noWrap/>
            <w:vAlign w:val="center"/>
          </w:tcPr>
          <w:p w14:paraId="73E52D91"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r w:rsidRPr="00497C6A" w:rsidDel="00DB57B2">
              <w:rPr>
                <w:rFonts w:eastAsia="Times New Roman" w:cstheme="minorHAnsi"/>
                <w:lang w:val="en-US" w:eastAsia="cs-CZ"/>
              </w:rPr>
              <w:t>DTS Název 2</w:t>
            </w:r>
            <w:r w:rsidRPr="00497C6A">
              <w:rPr>
                <w:rFonts w:eastAsia="Times New Roman" w:cstheme="minorHAnsi"/>
                <w:lang w:val="en-US" w:eastAsia="cs-CZ"/>
              </w:rPr>
              <w:t>&gt;</w:t>
            </w:r>
          </w:p>
        </w:tc>
        <w:tc>
          <w:tcPr>
            <w:tcW w:w="1417" w:type="dxa"/>
            <w:tcBorders>
              <w:top w:val="nil"/>
              <w:left w:val="nil"/>
              <w:bottom w:val="nil"/>
              <w:right w:val="nil"/>
            </w:tcBorders>
            <w:noWrap/>
            <w:vAlign w:val="bottom"/>
          </w:tcPr>
          <w:p w14:paraId="3A120545" w14:textId="77777777" w:rsidR="00630B41" w:rsidRPr="00497C6A" w:rsidRDefault="00630B41">
            <w:pPr>
              <w:rPr>
                <w:rFonts w:eastAsia="Times New Roman" w:cstheme="minorHAnsi"/>
                <w:lang w:eastAsia="cs-CZ"/>
              </w:rPr>
            </w:pPr>
            <w:r w:rsidRPr="00497C6A">
              <w:rPr>
                <w:rFonts w:eastAsia="Times New Roman" w:cstheme="minorHAnsi"/>
                <w:lang w:eastAsia="cs-CZ"/>
              </w:rPr>
              <w:t>Škola</w:t>
            </w:r>
          </w:p>
        </w:tc>
        <w:tc>
          <w:tcPr>
            <w:tcW w:w="969" w:type="dxa"/>
            <w:tcBorders>
              <w:top w:val="nil"/>
              <w:left w:val="nil"/>
              <w:bottom w:val="nil"/>
              <w:right w:val="nil"/>
            </w:tcBorders>
            <w:vAlign w:val="bottom"/>
          </w:tcPr>
          <w:p w14:paraId="6060E9A1"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0EF9CD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4228658E" w14:textId="77777777" w:rsidTr="005A505D">
        <w:trPr>
          <w:trHeight w:val="300"/>
        </w:trPr>
        <w:tc>
          <w:tcPr>
            <w:tcW w:w="4678" w:type="dxa"/>
            <w:tcBorders>
              <w:top w:val="nil"/>
              <w:left w:val="nil"/>
              <w:bottom w:val="nil"/>
              <w:right w:val="nil"/>
            </w:tcBorders>
            <w:noWrap/>
            <w:vAlign w:val="center"/>
          </w:tcPr>
          <w:p w14:paraId="47320370"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&lt;Číslo TR&gt;</w:t>
            </w:r>
          </w:p>
        </w:tc>
        <w:tc>
          <w:tcPr>
            <w:tcW w:w="1417" w:type="dxa"/>
            <w:tcBorders>
              <w:top w:val="nil"/>
              <w:left w:val="nil"/>
              <w:bottom w:val="nil"/>
              <w:right w:val="nil"/>
            </w:tcBorders>
            <w:noWrap/>
            <w:vAlign w:val="bottom"/>
          </w:tcPr>
          <w:p w14:paraId="64BAAD0B" w14:textId="77777777" w:rsidR="00630B41" w:rsidRPr="00497C6A" w:rsidRDefault="00630B41">
            <w:pPr>
              <w:rPr>
                <w:rFonts w:eastAsia="Times New Roman" w:cstheme="minorHAnsi"/>
                <w:lang w:eastAsia="cs-CZ"/>
              </w:rPr>
            </w:pPr>
            <w:r w:rsidRPr="00497C6A">
              <w:rPr>
                <w:rFonts w:eastAsia="Times New Roman" w:cstheme="minorHAnsi"/>
                <w:lang w:eastAsia="cs-CZ"/>
              </w:rPr>
              <w:t>T1</w:t>
            </w:r>
          </w:p>
        </w:tc>
        <w:tc>
          <w:tcPr>
            <w:tcW w:w="969" w:type="dxa"/>
            <w:tcBorders>
              <w:top w:val="nil"/>
              <w:left w:val="nil"/>
              <w:bottom w:val="nil"/>
              <w:right w:val="nil"/>
            </w:tcBorders>
            <w:vAlign w:val="bottom"/>
          </w:tcPr>
          <w:p w14:paraId="688D794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72836B"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275FCAA" w14:textId="77777777" w:rsidTr="005A505D">
        <w:trPr>
          <w:trHeight w:val="300"/>
        </w:trPr>
        <w:tc>
          <w:tcPr>
            <w:tcW w:w="4678" w:type="dxa"/>
            <w:tcBorders>
              <w:top w:val="nil"/>
              <w:left w:val="nil"/>
              <w:bottom w:val="nil"/>
              <w:right w:val="nil"/>
            </w:tcBorders>
            <w:noWrap/>
            <w:vAlign w:val="center"/>
          </w:tcPr>
          <w:p w14:paraId="22CCCF9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Region&gt;</w:t>
            </w:r>
          </w:p>
        </w:tc>
        <w:tc>
          <w:tcPr>
            <w:tcW w:w="1417" w:type="dxa"/>
            <w:tcBorders>
              <w:top w:val="nil"/>
              <w:left w:val="nil"/>
              <w:bottom w:val="nil"/>
              <w:right w:val="nil"/>
            </w:tcBorders>
            <w:noWrap/>
            <w:vAlign w:val="bottom"/>
          </w:tcPr>
          <w:p w14:paraId="26443630" w14:textId="77777777" w:rsidR="00630B41" w:rsidRPr="00497C6A" w:rsidRDefault="00630B41">
            <w:pPr>
              <w:rPr>
                <w:rFonts w:eastAsia="Times New Roman" w:cstheme="minorHAnsi"/>
                <w:lang w:eastAsia="cs-CZ"/>
              </w:rPr>
            </w:pPr>
            <w:r w:rsidRPr="00497C6A">
              <w:rPr>
                <w:rFonts w:eastAsia="Times New Roman" w:cstheme="minorHAnsi"/>
                <w:lang w:eastAsia="cs-CZ"/>
              </w:rPr>
              <w:t>JČ</w:t>
            </w:r>
          </w:p>
        </w:tc>
        <w:tc>
          <w:tcPr>
            <w:tcW w:w="969" w:type="dxa"/>
            <w:tcBorders>
              <w:top w:val="nil"/>
              <w:left w:val="nil"/>
              <w:bottom w:val="nil"/>
              <w:right w:val="nil"/>
            </w:tcBorders>
            <w:vAlign w:val="bottom"/>
          </w:tcPr>
          <w:p w14:paraId="21DF859D"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715980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626DBE1" w14:textId="77777777" w:rsidTr="005A505D">
        <w:trPr>
          <w:trHeight w:val="300"/>
        </w:trPr>
        <w:tc>
          <w:tcPr>
            <w:tcW w:w="4678" w:type="dxa"/>
            <w:tcBorders>
              <w:top w:val="nil"/>
              <w:left w:val="nil"/>
              <w:bottom w:val="nil"/>
              <w:right w:val="nil"/>
            </w:tcBorders>
            <w:noWrap/>
            <w:vAlign w:val="center"/>
          </w:tcPr>
          <w:p w14:paraId="736AE178"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Okres&gt;</w:t>
            </w:r>
          </w:p>
        </w:tc>
        <w:tc>
          <w:tcPr>
            <w:tcW w:w="1417" w:type="dxa"/>
            <w:tcBorders>
              <w:top w:val="nil"/>
              <w:left w:val="nil"/>
              <w:bottom w:val="nil"/>
              <w:right w:val="nil"/>
            </w:tcBorders>
            <w:noWrap/>
            <w:vAlign w:val="bottom"/>
          </w:tcPr>
          <w:p w14:paraId="66589F05"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70D9685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F84D68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9B68501" w14:textId="77777777" w:rsidTr="005A505D">
        <w:trPr>
          <w:trHeight w:val="300"/>
        </w:trPr>
        <w:tc>
          <w:tcPr>
            <w:tcW w:w="4678" w:type="dxa"/>
            <w:tcBorders>
              <w:top w:val="nil"/>
              <w:left w:val="nil"/>
              <w:bottom w:val="nil"/>
              <w:right w:val="nil"/>
            </w:tcBorders>
            <w:noWrap/>
            <w:vAlign w:val="center"/>
          </w:tcPr>
          <w:p w14:paraId="1BCDEA42"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Provoz sítě&gt;</w:t>
            </w:r>
          </w:p>
        </w:tc>
        <w:tc>
          <w:tcPr>
            <w:tcW w:w="1417" w:type="dxa"/>
            <w:tcBorders>
              <w:top w:val="nil"/>
              <w:left w:val="nil"/>
              <w:bottom w:val="nil"/>
              <w:right w:val="nil"/>
            </w:tcBorders>
            <w:noWrap/>
            <w:vAlign w:val="bottom"/>
          </w:tcPr>
          <w:p w14:paraId="45A09D33"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3DBB8259"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D845B7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60FE0844" w14:textId="77777777" w:rsidTr="005A505D">
        <w:trPr>
          <w:trHeight w:val="300"/>
        </w:trPr>
        <w:tc>
          <w:tcPr>
            <w:tcW w:w="4678" w:type="dxa"/>
            <w:tcBorders>
              <w:top w:val="nil"/>
              <w:left w:val="nil"/>
              <w:bottom w:val="nil"/>
              <w:right w:val="nil"/>
            </w:tcBorders>
            <w:noWrap/>
            <w:vAlign w:val="center"/>
          </w:tcPr>
          <w:p w14:paraId="2A1952DA"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OPDS&gt;</w:t>
            </w:r>
          </w:p>
        </w:tc>
        <w:tc>
          <w:tcPr>
            <w:tcW w:w="1417" w:type="dxa"/>
            <w:tcBorders>
              <w:top w:val="nil"/>
              <w:left w:val="nil"/>
              <w:bottom w:val="nil"/>
              <w:right w:val="nil"/>
            </w:tcBorders>
            <w:noWrap/>
            <w:vAlign w:val="bottom"/>
          </w:tcPr>
          <w:p w14:paraId="288C46B8" w14:textId="77777777" w:rsidR="00630B41" w:rsidRPr="00497C6A" w:rsidRDefault="00630B41">
            <w:pPr>
              <w:rPr>
                <w:rFonts w:eastAsia="Times New Roman" w:cstheme="minorHAnsi"/>
                <w:lang w:eastAsia="cs-CZ"/>
              </w:rPr>
            </w:pPr>
            <w:r w:rsidRPr="00497C6A">
              <w:rPr>
                <w:rFonts w:eastAsia="Times New Roman" w:cstheme="minorHAnsi"/>
                <w:lang w:eastAsia="cs-CZ"/>
              </w:rPr>
              <w:t>T.Sviny</w:t>
            </w:r>
          </w:p>
        </w:tc>
        <w:tc>
          <w:tcPr>
            <w:tcW w:w="969" w:type="dxa"/>
            <w:tcBorders>
              <w:top w:val="nil"/>
              <w:left w:val="nil"/>
              <w:bottom w:val="nil"/>
              <w:right w:val="nil"/>
            </w:tcBorders>
            <w:vAlign w:val="bottom"/>
          </w:tcPr>
          <w:p w14:paraId="2881CC4C"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875614"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51D16D9A" w14:textId="77777777" w:rsidTr="005A505D">
        <w:trPr>
          <w:trHeight w:val="300"/>
        </w:trPr>
        <w:tc>
          <w:tcPr>
            <w:tcW w:w="4678" w:type="dxa"/>
            <w:tcBorders>
              <w:top w:val="nil"/>
              <w:left w:val="nil"/>
              <w:bottom w:val="nil"/>
              <w:right w:val="nil"/>
            </w:tcBorders>
            <w:noWrap/>
            <w:vAlign w:val="center"/>
          </w:tcPr>
          <w:p w14:paraId="0C90121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GPS-X</w:t>
            </w:r>
          </w:p>
        </w:tc>
        <w:tc>
          <w:tcPr>
            <w:tcW w:w="1417" w:type="dxa"/>
            <w:tcBorders>
              <w:top w:val="nil"/>
              <w:left w:val="nil"/>
              <w:bottom w:val="nil"/>
              <w:right w:val="nil"/>
            </w:tcBorders>
            <w:noWrap/>
            <w:vAlign w:val="bottom"/>
          </w:tcPr>
          <w:p w14:paraId="0E12B9BA" w14:textId="77777777" w:rsidR="00630B41" w:rsidRPr="00497C6A" w:rsidRDefault="00630B41">
            <w:pPr>
              <w:rPr>
                <w:rFonts w:eastAsia="Times New Roman" w:cstheme="minorHAnsi"/>
                <w:lang w:eastAsia="cs-CZ"/>
              </w:rPr>
            </w:pPr>
            <w:r w:rsidRPr="00497C6A">
              <w:rPr>
                <w:rFonts w:eastAsia="Times New Roman" w:cstheme="minorHAnsi"/>
                <w:lang w:eastAsia="cs-CZ"/>
              </w:rPr>
              <w:t>48.9632</w:t>
            </w:r>
          </w:p>
        </w:tc>
        <w:tc>
          <w:tcPr>
            <w:tcW w:w="969" w:type="dxa"/>
            <w:tcBorders>
              <w:top w:val="nil"/>
              <w:left w:val="nil"/>
              <w:bottom w:val="nil"/>
              <w:right w:val="nil"/>
            </w:tcBorders>
            <w:vAlign w:val="bottom"/>
          </w:tcPr>
          <w:p w14:paraId="7F6BBEFA"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38A75A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0869158" w14:textId="77777777" w:rsidTr="005A505D">
        <w:trPr>
          <w:trHeight w:val="300"/>
        </w:trPr>
        <w:tc>
          <w:tcPr>
            <w:tcW w:w="4678" w:type="dxa"/>
            <w:tcBorders>
              <w:top w:val="nil"/>
              <w:left w:val="nil"/>
              <w:bottom w:val="nil"/>
              <w:right w:val="nil"/>
            </w:tcBorders>
            <w:noWrap/>
            <w:vAlign w:val="center"/>
          </w:tcPr>
          <w:p w14:paraId="6A667B2B"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GPS-Y</w:t>
            </w:r>
          </w:p>
        </w:tc>
        <w:tc>
          <w:tcPr>
            <w:tcW w:w="1417" w:type="dxa"/>
            <w:tcBorders>
              <w:top w:val="nil"/>
              <w:left w:val="nil"/>
              <w:bottom w:val="nil"/>
              <w:right w:val="nil"/>
            </w:tcBorders>
            <w:noWrap/>
            <w:vAlign w:val="bottom"/>
          </w:tcPr>
          <w:p w14:paraId="789012BC" w14:textId="77777777" w:rsidR="00630B41" w:rsidRPr="00497C6A" w:rsidRDefault="00630B41">
            <w:pPr>
              <w:rPr>
                <w:rFonts w:eastAsia="Times New Roman" w:cstheme="minorHAnsi"/>
                <w:lang w:eastAsia="cs-CZ"/>
              </w:rPr>
            </w:pPr>
            <w:r w:rsidRPr="00497C6A">
              <w:rPr>
                <w:rFonts w:eastAsia="Times New Roman" w:cstheme="minorHAnsi"/>
                <w:lang w:eastAsia="cs-CZ"/>
              </w:rPr>
              <w:t>14.4822</w:t>
            </w:r>
          </w:p>
        </w:tc>
        <w:tc>
          <w:tcPr>
            <w:tcW w:w="969" w:type="dxa"/>
            <w:tcBorders>
              <w:top w:val="nil"/>
              <w:left w:val="nil"/>
              <w:bottom w:val="nil"/>
              <w:right w:val="nil"/>
            </w:tcBorders>
            <w:vAlign w:val="bottom"/>
          </w:tcPr>
          <w:p w14:paraId="4A2BA8A3"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7F15640"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4AD2F70" w14:textId="77777777" w:rsidTr="005A505D">
        <w:trPr>
          <w:trHeight w:val="300"/>
        </w:trPr>
        <w:tc>
          <w:tcPr>
            <w:tcW w:w="4678" w:type="dxa"/>
            <w:tcBorders>
              <w:top w:val="nil"/>
              <w:left w:val="nil"/>
              <w:bottom w:val="nil"/>
              <w:right w:val="nil"/>
            </w:tcBorders>
            <w:noWrap/>
            <w:vAlign w:val="center"/>
          </w:tcPr>
          <w:p w14:paraId="5582AA5E"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&lt;Výrobce&gt;</w:t>
            </w:r>
          </w:p>
        </w:tc>
        <w:tc>
          <w:tcPr>
            <w:tcW w:w="1417" w:type="dxa"/>
            <w:tcBorders>
              <w:top w:val="nil"/>
              <w:left w:val="nil"/>
              <w:bottom w:val="nil"/>
              <w:right w:val="nil"/>
            </w:tcBorders>
            <w:noWrap/>
            <w:vAlign w:val="bottom"/>
          </w:tcPr>
          <w:p w14:paraId="10CECA58"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Končar</w:t>
            </w:r>
          </w:p>
        </w:tc>
        <w:tc>
          <w:tcPr>
            <w:tcW w:w="969" w:type="dxa"/>
            <w:tcBorders>
              <w:top w:val="nil"/>
              <w:left w:val="nil"/>
              <w:bottom w:val="nil"/>
              <w:right w:val="nil"/>
            </w:tcBorders>
            <w:vAlign w:val="bottom"/>
          </w:tcPr>
          <w:p w14:paraId="68353E8D"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DAD83F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81AE8D5" w14:textId="77777777" w:rsidTr="005A505D">
        <w:trPr>
          <w:trHeight w:val="300"/>
        </w:trPr>
        <w:tc>
          <w:tcPr>
            <w:tcW w:w="4678" w:type="dxa"/>
            <w:tcBorders>
              <w:top w:val="nil"/>
              <w:left w:val="nil"/>
              <w:bottom w:val="nil"/>
              <w:right w:val="nil"/>
            </w:tcBorders>
            <w:noWrap/>
            <w:vAlign w:val="center"/>
          </w:tcPr>
          <w:p w14:paraId="6301D42C"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&lt;Typ transformátoru&gt;</w:t>
            </w:r>
          </w:p>
        </w:tc>
        <w:tc>
          <w:tcPr>
            <w:tcW w:w="1417" w:type="dxa"/>
            <w:tcBorders>
              <w:top w:val="nil"/>
              <w:left w:val="nil"/>
              <w:bottom w:val="nil"/>
              <w:right w:val="nil"/>
            </w:tcBorders>
            <w:noWrap/>
            <w:vAlign w:val="bottom"/>
          </w:tcPr>
          <w:p w14:paraId="583578D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8TBN100/24</w:t>
            </w:r>
          </w:p>
        </w:tc>
        <w:tc>
          <w:tcPr>
            <w:tcW w:w="969" w:type="dxa"/>
            <w:tcBorders>
              <w:top w:val="nil"/>
              <w:left w:val="nil"/>
              <w:bottom w:val="nil"/>
              <w:right w:val="nil"/>
            </w:tcBorders>
            <w:vAlign w:val="bottom"/>
          </w:tcPr>
          <w:p w14:paraId="1668EC27"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238622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4F2CE09" w14:textId="77777777" w:rsidTr="005A505D">
        <w:trPr>
          <w:trHeight w:val="300"/>
        </w:trPr>
        <w:tc>
          <w:tcPr>
            <w:tcW w:w="4678" w:type="dxa"/>
            <w:tcBorders>
              <w:top w:val="nil"/>
              <w:left w:val="nil"/>
              <w:bottom w:val="nil"/>
              <w:right w:val="nil"/>
            </w:tcBorders>
            <w:noWrap/>
            <w:vAlign w:val="center"/>
          </w:tcPr>
          <w:p w14:paraId="1B630BB9"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&lt;Primární napětí&gt;</w:t>
            </w:r>
          </w:p>
        </w:tc>
        <w:tc>
          <w:tcPr>
            <w:tcW w:w="1417" w:type="dxa"/>
            <w:tcBorders>
              <w:top w:val="nil"/>
              <w:left w:val="nil"/>
              <w:bottom w:val="nil"/>
              <w:right w:val="nil"/>
            </w:tcBorders>
            <w:noWrap/>
            <w:vAlign w:val="bottom"/>
          </w:tcPr>
          <w:p w14:paraId="41C571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22000</w:t>
            </w:r>
          </w:p>
        </w:tc>
        <w:tc>
          <w:tcPr>
            <w:tcW w:w="969" w:type="dxa"/>
            <w:tcBorders>
              <w:top w:val="nil"/>
              <w:left w:val="nil"/>
              <w:bottom w:val="nil"/>
              <w:right w:val="nil"/>
            </w:tcBorders>
            <w:vAlign w:val="bottom"/>
          </w:tcPr>
          <w:p w14:paraId="4EA40007"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tcPr>
          <w:p w14:paraId="04A1F9A4"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70387D0" w14:textId="77777777" w:rsidTr="005A505D">
        <w:trPr>
          <w:trHeight w:val="300"/>
        </w:trPr>
        <w:tc>
          <w:tcPr>
            <w:tcW w:w="4678" w:type="dxa"/>
            <w:tcBorders>
              <w:top w:val="nil"/>
              <w:left w:val="nil"/>
              <w:bottom w:val="nil"/>
              <w:right w:val="nil"/>
            </w:tcBorders>
            <w:noWrap/>
            <w:vAlign w:val="center"/>
            <w:hideMark/>
          </w:tcPr>
          <w:p w14:paraId="01D717B9"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&lt;Sekundární napětí transformátoru&gt;</w:t>
            </w:r>
          </w:p>
        </w:tc>
        <w:tc>
          <w:tcPr>
            <w:tcW w:w="1417" w:type="dxa"/>
            <w:tcBorders>
              <w:top w:val="nil"/>
              <w:left w:val="nil"/>
              <w:bottom w:val="nil"/>
              <w:right w:val="nil"/>
            </w:tcBorders>
            <w:noWrap/>
            <w:vAlign w:val="bottom"/>
            <w:hideMark/>
          </w:tcPr>
          <w:p w14:paraId="33B5CFA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400</w:t>
            </w:r>
          </w:p>
        </w:tc>
        <w:tc>
          <w:tcPr>
            <w:tcW w:w="969" w:type="dxa"/>
            <w:tcBorders>
              <w:top w:val="nil"/>
              <w:left w:val="nil"/>
              <w:bottom w:val="nil"/>
              <w:right w:val="nil"/>
            </w:tcBorders>
            <w:vAlign w:val="bottom"/>
          </w:tcPr>
          <w:p w14:paraId="60EB088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hideMark/>
          </w:tcPr>
          <w:p w14:paraId="33B377B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1099779" w14:textId="77777777" w:rsidTr="005A505D">
        <w:trPr>
          <w:trHeight w:val="300"/>
        </w:trPr>
        <w:tc>
          <w:tcPr>
            <w:tcW w:w="4678" w:type="dxa"/>
            <w:tcBorders>
              <w:top w:val="nil"/>
              <w:left w:val="nil"/>
              <w:bottom w:val="nil"/>
              <w:right w:val="nil"/>
            </w:tcBorders>
            <w:noWrap/>
            <w:vAlign w:val="center"/>
            <w:hideMark/>
          </w:tcPr>
          <w:p w14:paraId="2D7DE71E"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lastRenderedPageBreak/>
              <w:t>&lt;Jmenovitý výkon&gt;</w:t>
            </w:r>
          </w:p>
        </w:tc>
        <w:tc>
          <w:tcPr>
            <w:tcW w:w="1417" w:type="dxa"/>
            <w:tcBorders>
              <w:top w:val="nil"/>
              <w:left w:val="nil"/>
              <w:bottom w:val="nil"/>
              <w:right w:val="nil"/>
            </w:tcBorders>
            <w:noWrap/>
            <w:vAlign w:val="bottom"/>
            <w:hideMark/>
          </w:tcPr>
          <w:p w14:paraId="52183859"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100</w:t>
            </w:r>
          </w:p>
        </w:tc>
        <w:tc>
          <w:tcPr>
            <w:tcW w:w="969" w:type="dxa"/>
            <w:tcBorders>
              <w:top w:val="nil"/>
              <w:left w:val="nil"/>
              <w:bottom w:val="nil"/>
              <w:right w:val="nil"/>
            </w:tcBorders>
            <w:vAlign w:val="bottom"/>
          </w:tcPr>
          <w:p w14:paraId="06368EFE"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kVA</w:t>
            </w:r>
          </w:p>
        </w:tc>
        <w:tc>
          <w:tcPr>
            <w:tcW w:w="968" w:type="dxa"/>
            <w:tcBorders>
              <w:top w:val="nil"/>
              <w:left w:val="nil"/>
              <w:bottom w:val="nil"/>
              <w:right w:val="nil"/>
            </w:tcBorders>
            <w:noWrap/>
            <w:vAlign w:val="bottom"/>
            <w:hideMark/>
          </w:tcPr>
          <w:p w14:paraId="761865E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1016506" w14:textId="77777777" w:rsidTr="005A505D">
        <w:trPr>
          <w:trHeight w:val="300"/>
        </w:trPr>
        <w:tc>
          <w:tcPr>
            <w:tcW w:w="4678" w:type="dxa"/>
            <w:tcBorders>
              <w:top w:val="nil"/>
              <w:left w:val="nil"/>
              <w:bottom w:val="nil"/>
              <w:right w:val="nil"/>
            </w:tcBorders>
            <w:noWrap/>
            <w:vAlign w:val="center"/>
            <w:hideMark/>
          </w:tcPr>
          <w:p w14:paraId="0804C6EA"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&lt;Jmenovitý proud&gt;</w:t>
            </w:r>
          </w:p>
        </w:tc>
        <w:tc>
          <w:tcPr>
            <w:tcW w:w="1417" w:type="dxa"/>
            <w:tcBorders>
              <w:top w:val="nil"/>
              <w:left w:val="nil"/>
              <w:bottom w:val="nil"/>
              <w:right w:val="nil"/>
            </w:tcBorders>
            <w:noWrap/>
            <w:vAlign w:val="bottom"/>
            <w:hideMark/>
          </w:tcPr>
          <w:p w14:paraId="3A4FBD33"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375</w:t>
            </w:r>
          </w:p>
        </w:tc>
        <w:tc>
          <w:tcPr>
            <w:tcW w:w="969" w:type="dxa"/>
            <w:tcBorders>
              <w:top w:val="nil"/>
              <w:left w:val="nil"/>
              <w:bottom w:val="nil"/>
              <w:right w:val="nil"/>
            </w:tcBorders>
            <w:vAlign w:val="bottom"/>
          </w:tcPr>
          <w:p w14:paraId="201A1E3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A</w:t>
            </w:r>
          </w:p>
        </w:tc>
        <w:tc>
          <w:tcPr>
            <w:tcW w:w="968" w:type="dxa"/>
            <w:tcBorders>
              <w:top w:val="nil"/>
              <w:left w:val="nil"/>
              <w:bottom w:val="nil"/>
              <w:right w:val="nil"/>
            </w:tcBorders>
            <w:noWrap/>
            <w:vAlign w:val="bottom"/>
            <w:hideMark/>
          </w:tcPr>
          <w:p w14:paraId="250662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4FB7FC1" w14:textId="77777777" w:rsidTr="005A505D">
        <w:trPr>
          <w:trHeight w:val="300"/>
        </w:trPr>
        <w:tc>
          <w:tcPr>
            <w:tcW w:w="4678" w:type="dxa"/>
            <w:tcBorders>
              <w:top w:val="nil"/>
              <w:left w:val="nil"/>
              <w:bottom w:val="nil"/>
              <w:right w:val="nil"/>
            </w:tcBorders>
            <w:noWrap/>
            <w:vAlign w:val="center"/>
            <w:hideMark/>
          </w:tcPr>
          <w:p w14:paraId="2D8D37B3"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naprázdno&gt;</w:t>
            </w:r>
          </w:p>
        </w:tc>
        <w:tc>
          <w:tcPr>
            <w:tcW w:w="1417" w:type="dxa"/>
            <w:tcBorders>
              <w:top w:val="nil"/>
              <w:left w:val="nil"/>
              <w:bottom w:val="nil"/>
              <w:right w:val="nil"/>
            </w:tcBorders>
            <w:noWrap/>
            <w:vAlign w:val="bottom"/>
            <w:hideMark/>
          </w:tcPr>
          <w:p w14:paraId="1D9EA16D"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1810</w:t>
            </w:r>
          </w:p>
        </w:tc>
        <w:tc>
          <w:tcPr>
            <w:tcW w:w="969" w:type="dxa"/>
            <w:tcBorders>
              <w:top w:val="nil"/>
              <w:left w:val="nil"/>
              <w:bottom w:val="nil"/>
              <w:right w:val="nil"/>
            </w:tcBorders>
            <w:vAlign w:val="bottom"/>
          </w:tcPr>
          <w:p w14:paraId="69A397F1"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hideMark/>
          </w:tcPr>
          <w:p w14:paraId="4408E9B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187C593" w14:textId="77777777" w:rsidTr="005A505D">
        <w:trPr>
          <w:trHeight w:val="300"/>
        </w:trPr>
        <w:tc>
          <w:tcPr>
            <w:tcW w:w="4678" w:type="dxa"/>
            <w:tcBorders>
              <w:top w:val="nil"/>
              <w:left w:val="nil"/>
              <w:bottom w:val="nil"/>
              <w:right w:val="nil"/>
            </w:tcBorders>
            <w:noWrap/>
            <w:vAlign w:val="center"/>
            <w:hideMark/>
          </w:tcPr>
          <w:p w14:paraId="5F60DA44"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nakrátko&gt;</w:t>
            </w:r>
          </w:p>
        </w:tc>
        <w:tc>
          <w:tcPr>
            <w:tcW w:w="1417" w:type="dxa"/>
            <w:tcBorders>
              <w:top w:val="nil"/>
              <w:left w:val="nil"/>
              <w:bottom w:val="nil"/>
              <w:right w:val="nil"/>
            </w:tcBorders>
            <w:noWrap/>
            <w:vAlign w:val="bottom"/>
            <w:hideMark/>
          </w:tcPr>
          <w:p w14:paraId="21A243A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1100</w:t>
            </w:r>
          </w:p>
        </w:tc>
        <w:tc>
          <w:tcPr>
            <w:tcW w:w="969" w:type="dxa"/>
            <w:tcBorders>
              <w:top w:val="nil"/>
              <w:left w:val="nil"/>
              <w:bottom w:val="nil"/>
              <w:right w:val="nil"/>
            </w:tcBorders>
            <w:vAlign w:val="bottom"/>
          </w:tcPr>
          <w:p w14:paraId="690A85E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w:t>
            </w:r>
          </w:p>
        </w:tc>
        <w:tc>
          <w:tcPr>
            <w:tcW w:w="968" w:type="dxa"/>
            <w:tcBorders>
              <w:top w:val="nil"/>
              <w:left w:val="nil"/>
              <w:bottom w:val="nil"/>
              <w:right w:val="nil"/>
            </w:tcBorders>
            <w:noWrap/>
            <w:vAlign w:val="bottom"/>
            <w:hideMark/>
          </w:tcPr>
          <w:p w14:paraId="53BF009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3F466A2" w14:textId="77777777" w:rsidTr="005A505D">
        <w:trPr>
          <w:trHeight w:val="300"/>
        </w:trPr>
        <w:tc>
          <w:tcPr>
            <w:tcW w:w="4678" w:type="dxa"/>
            <w:tcBorders>
              <w:top w:val="nil"/>
              <w:left w:val="nil"/>
              <w:bottom w:val="nil"/>
              <w:right w:val="nil"/>
            </w:tcBorders>
            <w:noWrap/>
            <w:vAlign w:val="center"/>
            <w:hideMark/>
          </w:tcPr>
          <w:p w14:paraId="30B3953C"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&lt;Proud naprázdno&gt;</w:t>
            </w:r>
          </w:p>
        </w:tc>
        <w:tc>
          <w:tcPr>
            <w:tcW w:w="1417" w:type="dxa"/>
            <w:tcBorders>
              <w:top w:val="nil"/>
              <w:left w:val="nil"/>
              <w:bottom w:val="nil"/>
              <w:right w:val="nil"/>
            </w:tcBorders>
            <w:noWrap/>
            <w:vAlign w:val="bottom"/>
            <w:hideMark/>
          </w:tcPr>
          <w:p w14:paraId="7470E9CC"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w:t>
            </w:r>
          </w:p>
        </w:tc>
        <w:tc>
          <w:tcPr>
            <w:tcW w:w="969" w:type="dxa"/>
            <w:tcBorders>
              <w:top w:val="nil"/>
              <w:left w:val="nil"/>
              <w:bottom w:val="nil"/>
              <w:right w:val="nil"/>
            </w:tcBorders>
            <w:vAlign w:val="bottom"/>
          </w:tcPr>
          <w:p w14:paraId="2AC6307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103F358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50B205F8" w14:textId="77777777" w:rsidTr="005A505D">
        <w:trPr>
          <w:trHeight w:val="300"/>
        </w:trPr>
        <w:tc>
          <w:tcPr>
            <w:tcW w:w="4678" w:type="dxa"/>
            <w:tcBorders>
              <w:top w:val="nil"/>
              <w:left w:val="nil"/>
              <w:bottom w:val="nil"/>
              <w:right w:val="nil"/>
            </w:tcBorders>
            <w:noWrap/>
            <w:vAlign w:val="center"/>
            <w:hideMark/>
          </w:tcPr>
          <w:p w14:paraId="32124DB6"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&lt;Napětí nakrátko&gt;</w:t>
            </w:r>
          </w:p>
        </w:tc>
        <w:tc>
          <w:tcPr>
            <w:tcW w:w="1417" w:type="dxa"/>
            <w:tcBorders>
              <w:top w:val="nil"/>
              <w:left w:val="nil"/>
              <w:bottom w:val="nil"/>
              <w:right w:val="nil"/>
            </w:tcBorders>
            <w:noWrap/>
            <w:vAlign w:val="bottom"/>
            <w:hideMark/>
          </w:tcPr>
          <w:p w14:paraId="033C187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w:t>
            </w:r>
          </w:p>
        </w:tc>
        <w:tc>
          <w:tcPr>
            <w:tcW w:w="969" w:type="dxa"/>
            <w:tcBorders>
              <w:top w:val="nil"/>
              <w:left w:val="nil"/>
              <w:bottom w:val="nil"/>
              <w:right w:val="nil"/>
            </w:tcBorders>
            <w:vAlign w:val="bottom"/>
          </w:tcPr>
          <w:p w14:paraId="33822195"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224F210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bl>
    <w:p w14:paraId="589BD66E" w14:textId="77777777" w:rsidR="00630B41" w:rsidRPr="00497C6A" w:rsidRDefault="00630B41">
      <w:pPr>
        <w:pStyle w:val="Odstavecseseznamem"/>
        <w:rPr>
          <w:rFonts w:cstheme="minorHAnsi"/>
          <w:lang w:val="en-US"/>
        </w:rPr>
      </w:pPr>
    </w:p>
    <w:p w14:paraId="6D7E23E8" w14:textId="77777777" w:rsidR="00630B41" w:rsidRPr="00497C6A" w:rsidRDefault="00630B41">
      <w:pPr>
        <w:pStyle w:val="Odstavecseseznamem"/>
        <w:rPr>
          <w:rFonts w:cstheme="minorHAnsi"/>
          <w:lang w:val="en-US"/>
        </w:rPr>
      </w:pPr>
      <w:r w:rsidRPr="00497C6A">
        <w:rPr>
          <w:rFonts w:cstheme="minorHAnsi"/>
          <w:lang w:val="en-US"/>
        </w:rPr>
        <w:br w:type="textWrapping" w:clear="all"/>
      </w:r>
    </w:p>
    <w:p w14:paraId="1B347558" w14:textId="77777777" w:rsidR="00630B41" w:rsidRPr="00497C6A" w:rsidRDefault="00630B41">
      <w:pPr>
        <w:rPr>
          <w:rFonts w:cstheme="minorHAnsi"/>
          <w:b/>
          <w:bCs/>
        </w:rPr>
      </w:pPr>
      <w:r w:rsidRPr="00497C6A">
        <w:rPr>
          <w:rFonts w:cstheme="minorHAnsi"/>
          <w:b/>
          <w:bCs/>
        </w:rPr>
        <w:t xml:space="preserve">Automatické kontroly </w:t>
      </w:r>
    </w:p>
    <w:p w14:paraId="46866066" w14:textId="77777777" w:rsidR="00630B41" w:rsidRPr="00497C6A" w:rsidRDefault="00630B41">
      <w:pPr>
        <w:rPr>
          <w:rFonts w:cstheme="minorHAnsi"/>
        </w:rPr>
      </w:pPr>
      <w:r w:rsidRPr="00497C6A">
        <w:rPr>
          <w:rFonts w:cstheme="minorHAnsi"/>
        </w:rPr>
        <w:t>V rámci synchronizace dat budou probíhat automatické kontroly ve všech režimech změn záznamu</w:t>
      </w:r>
    </w:p>
    <w:p w14:paraId="2C2D0212" w14:textId="77777777" w:rsidR="00630B41" w:rsidRPr="00497C6A" w:rsidRDefault="00630B41" w:rsidP="00820C83">
      <w:pPr>
        <w:pStyle w:val="Odstavecseseznamem"/>
        <w:numPr>
          <w:ilvl w:val="0"/>
          <w:numId w:val="59"/>
        </w:numPr>
      </w:pPr>
      <w:r w:rsidRPr="00497C6A">
        <w:t>INSERT / MANUAL INSERT</w:t>
      </w:r>
    </w:p>
    <w:p w14:paraId="55B53E49" w14:textId="77777777" w:rsidR="00630B41" w:rsidRPr="00497C6A" w:rsidRDefault="00630B41" w:rsidP="00820C83">
      <w:pPr>
        <w:pStyle w:val="Odstavecseseznamem"/>
        <w:numPr>
          <w:ilvl w:val="0"/>
          <w:numId w:val="59"/>
        </w:numPr>
      </w:pPr>
      <w:r w:rsidRPr="00497C6A">
        <w:t>CHANGE</w:t>
      </w:r>
    </w:p>
    <w:p w14:paraId="252356E1" w14:textId="77777777" w:rsidR="00630B41" w:rsidRPr="00497C6A" w:rsidRDefault="00630B41" w:rsidP="00820C83">
      <w:pPr>
        <w:pStyle w:val="Odstavecseseznamem"/>
        <w:numPr>
          <w:ilvl w:val="0"/>
          <w:numId w:val="59"/>
        </w:numPr>
      </w:pPr>
      <w:r w:rsidRPr="00497C6A">
        <w:t>DELETE / MANUAL DELETE</w:t>
      </w:r>
    </w:p>
    <w:p w14:paraId="57C8BFD7" w14:textId="77777777" w:rsidR="00630B41" w:rsidRPr="00497C6A" w:rsidRDefault="00630B41">
      <w:pPr>
        <w:rPr>
          <w:rFonts w:cstheme="minorHAnsi"/>
        </w:rPr>
      </w:pPr>
      <w:r w:rsidRPr="00497C6A">
        <w:rPr>
          <w:rFonts w:cstheme="minorHAnsi"/>
        </w:rPr>
        <w:t>INSERT</w:t>
      </w:r>
    </w:p>
    <w:p w14:paraId="4B748D98" w14:textId="77777777" w:rsidR="00630B41" w:rsidRPr="00497C6A" w:rsidRDefault="00630B41">
      <w:pPr>
        <w:rPr>
          <w:rFonts w:cstheme="minorHAnsi"/>
        </w:rPr>
      </w:pPr>
      <w:r w:rsidRPr="00497C6A">
        <w:rPr>
          <w:rFonts w:cstheme="minorHAnsi"/>
        </w:rPr>
        <w:t>Nový záznam bude automaticky vložen</w:t>
      </w:r>
    </w:p>
    <w:p w14:paraId="5168EF09" w14:textId="77777777" w:rsidR="00630B41" w:rsidRPr="00497C6A" w:rsidRDefault="00630B41">
      <w:pPr>
        <w:rPr>
          <w:rFonts w:cstheme="minorHAnsi"/>
        </w:rPr>
      </w:pPr>
      <w:r w:rsidRPr="00497C6A">
        <w:rPr>
          <w:rFonts w:cstheme="minorHAnsi"/>
        </w:rPr>
        <w:t>CHANGE, DELETE</w:t>
      </w:r>
    </w:p>
    <w:p w14:paraId="41A71EE9" w14:textId="77777777" w:rsidR="00630B41" w:rsidRPr="00497C6A" w:rsidRDefault="00630B41">
      <w:pPr>
        <w:rPr>
          <w:rFonts w:cstheme="minorHAnsi"/>
        </w:rPr>
      </w:pPr>
      <w:r w:rsidRPr="00497C6A">
        <w:rPr>
          <w:rFonts w:cstheme="minorHAnsi"/>
        </w:rPr>
        <w:t xml:space="preserve">Bude vytvořen „LOG soubor“, který bude zpracován manuálně operátorem MUM. Záznamy budou označeny příznakem „Dopad do parametrizace UM= ANO/NE“. </w:t>
      </w:r>
    </w:p>
    <w:p w14:paraId="4359A709" w14:textId="77777777" w:rsidR="00630B41" w:rsidRPr="00497C6A" w:rsidRDefault="00630B41" w:rsidP="00820C83">
      <w:pPr>
        <w:pStyle w:val="Odstavecseseznamem"/>
        <w:numPr>
          <w:ilvl w:val="0"/>
          <w:numId w:val="59"/>
        </w:numPr>
      </w:pPr>
      <w:r w:rsidRPr="00497C6A">
        <w:t xml:space="preserve">Záznamy s hodnotou atributu NE budou změněny automaticky </w:t>
      </w:r>
    </w:p>
    <w:p w14:paraId="6169EEAA" w14:textId="77777777" w:rsidR="00630B41" w:rsidRPr="00497C6A" w:rsidRDefault="00630B41" w:rsidP="00820C83">
      <w:pPr>
        <w:pStyle w:val="Odstavecseseznamem"/>
        <w:numPr>
          <w:ilvl w:val="0"/>
          <w:numId w:val="59"/>
        </w:numPr>
      </w:pPr>
      <w:r w:rsidRPr="00497C6A">
        <w:t>Záznamy s hodnotou atributu ANO budou zpracovány manuálně operátorem</w:t>
      </w:r>
    </w:p>
    <w:p w14:paraId="37F5ED43"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Na základě LOG souboru budou označeny objekty, kde je nutné updatovat parametrizaci</w:t>
      </w:r>
    </w:p>
    <w:p w14:paraId="709C06B1"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 xml:space="preserve">Bude proveden ruční update parametrizací UM </w:t>
      </w:r>
    </w:p>
    <w:p w14:paraId="2CB9AEF6"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Bude provedena kontrola úspěšnosti stavu update</w:t>
      </w:r>
    </w:p>
    <w:p w14:paraId="6A79D42E"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Po úspěšném update všech objektů bude povolena změna záznamů v tabulce</w:t>
      </w:r>
    </w:p>
    <w:p w14:paraId="5ECDC71E" w14:textId="77777777" w:rsidR="00630B41" w:rsidRPr="00497C6A" w:rsidRDefault="00630B41" w:rsidP="00C21864">
      <w:pPr>
        <w:pStyle w:val="Zkladntext"/>
      </w:pPr>
      <w:r w:rsidRPr="00497C6A">
        <w:t>Na základě upravených tabulek budou upraveny všechny navazující záznamy v DB MUM</w:t>
      </w:r>
    </w:p>
    <w:p w14:paraId="175CC502" w14:textId="774D0AF3" w:rsidR="00630B41" w:rsidRPr="00497C6A" w:rsidRDefault="00630B41" w:rsidP="00C21864">
      <w:pPr>
        <w:pStyle w:val="Zkladntext"/>
        <w:ind w:firstLine="0"/>
      </w:pPr>
      <w:r w:rsidRPr="00497C6A">
        <w:t>MANUAL INSERT/DELETE</w:t>
      </w:r>
    </w:p>
    <w:p w14:paraId="5CFEA1E9" w14:textId="77777777" w:rsidR="00630B41" w:rsidRPr="00497C6A" w:rsidRDefault="00630B41" w:rsidP="00C21864">
      <w:pPr>
        <w:pStyle w:val="Zkladntext"/>
      </w:pPr>
      <w:r w:rsidRPr="00497C6A">
        <w:t>Jelikož systémové parametry v GIS jsou časově zpožděné oproti skutečnosti, kdy je potřeba provést parametrizace jednotlivých zařízení, je požadováno, aby bylo možné systémové tabulky editovat manuálně uživatelem.</w:t>
      </w:r>
    </w:p>
    <w:p w14:paraId="2F964CB9" w14:textId="77777777" w:rsidR="00630B41" w:rsidRPr="00497C6A" w:rsidRDefault="00630B41" w:rsidP="00C21864">
      <w:pPr>
        <w:pStyle w:val="Zkladntext"/>
      </w:pPr>
      <w:r w:rsidRPr="00497C6A">
        <w:t>V systému MUM musí být označeno, které záznamy v jednotlivých tabulkách v MUM mají obraz v GIS (GODS), tzn. jsou spárovány.</w:t>
      </w:r>
    </w:p>
    <w:p w14:paraId="340A3052" w14:textId="162B66A1" w:rsidR="00630B41" w:rsidRPr="00497C6A" w:rsidRDefault="00630B41" w:rsidP="008D4A5C">
      <w:pPr>
        <w:pStyle w:val="Nadpis3"/>
      </w:pPr>
      <w:bookmarkStart w:id="297" w:name="_Toc181260549"/>
      <w:bookmarkStart w:id="298" w:name="_Toc203112285"/>
      <w:r w:rsidRPr="00497C6A">
        <w:t>AIDA</w:t>
      </w:r>
      <w:bookmarkEnd w:id="297"/>
      <w:bookmarkEnd w:id="298"/>
    </w:p>
    <w:p w14:paraId="05EC8ED6" w14:textId="6E5107C4" w:rsidR="00630B41" w:rsidRPr="00497C6A" w:rsidRDefault="00630B41" w:rsidP="00C21864">
      <w:pPr>
        <w:pStyle w:val="Zkladntext"/>
      </w:pPr>
      <w:r w:rsidRPr="00497C6A">
        <w:t xml:space="preserve">Nástroj AIDA slouží jako nástroj pro evidenci provozovaných zařízení/aktiv v prostředí OT </w:t>
      </w:r>
      <w:r w:rsidR="0052583B" w:rsidRPr="00497C6A">
        <w:t>Zadavatele</w:t>
      </w:r>
      <w:r w:rsidRPr="00497C6A">
        <w:t>. Jedná se o relační databázi s informacemi o jednotlivých aktivech s vazbami mezi nimi, a taktéž evidencí prováděných činností na aktivech v modulu „Evidence zásahů“. V systému je zpracován nadstavbový reporting.</w:t>
      </w:r>
    </w:p>
    <w:p w14:paraId="5F30616F" w14:textId="1896F281" w:rsidR="00630B41" w:rsidRPr="00497C6A" w:rsidRDefault="00630B41" w:rsidP="00C21864">
      <w:pPr>
        <w:pStyle w:val="Odstavecseseznamem"/>
      </w:pPr>
      <w:r w:rsidRPr="00497C6A">
        <w:t xml:space="preserve">Pro potřeby MUM se tedy jedná </w:t>
      </w:r>
      <w:r w:rsidR="7B536ED8" w:rsidRPr="00497C6A">
        <w:t>o</w:t>
      </w:r>
      <w:r w:rsidRPr="00497C6A">
        <w:t xml:space="preserve"> master data systém.</w:t>
      </w:r>
    </w:p>
    <w:p w14:paraId="5E16DA48" w14:textId="0C58AEA5" w:rsidR="00630B41" w:rsidRPr="00497C6A" w:rsidRDefault="00630B41" w:rsidP="00820C83">
      <w:pPr>
        <w:pStyle w:val="Odstavecseseznamem"/>
        <w:numPr>
          <w:ilvl w:val="0"/>
          <w:numId w:val="35"/>
        </w:numPr>
      </w:pPr>
      <w:r w:rsidRPr="00497C6A">
        <w:t>Předávání informace do „Evidence zásahu“ v AIDA o provedených činnostech na zařízení měřící sestavy UM (UM+modem</w:t>
      </w:r>
      <w:r w:rsidR="00B55EC0" w:rsidRPr="00497C6A">
        <w:t>+</w:t>
      </w:r>
      <w:r w:rsidRPr="00497C6A">
        <w:t xml:space="preserve">zdroj) – Instalace, Parametrizace, Upgrade FW/OS/SW, poruchy, </w:t>
      </w:r>
      <w:r w:rsidR="00E00461" w:rsidRPr="00497C6A">
        <w:t>opravy</w:t>
      </w:r>
      <w:r w:rsidRPr="00497C6A">
        <w:t xml:space="preserve"> Demontáž</w:t>
      </w:r>
    </w:p>
    <w:p w14:paraId="2DC0D8C5" w14:textId="3B2A03E2" w:rsidR="00630B41" w:rsidRPr="00497C6A" w:rsidRDefault="00630B41" w:rsidP="00820C83">
      <w:pPr>
        <w:pStyle w:val="Odstavecseseznamem"/>
        <w:numPr>
          <w:ilvl w:val="0"/>
          <w:numId w:val="35"/>
        </w:numPr>
      </w:pPr>
      <w:r w:rsidRPr="00497C6A">
        <w:t>Příprava souboru pro import dodatečných evidenčních informací do AIDA (tvorba xls) či změn (Lokality, Stav, Verze FW/OS/</w:t>
      </w:r>
      <w:r w:rsidR="006368FA" w:rsidRPr="00497C6A">
        <w:t>SW...</w:t>
      </w:r>
      <w:r w:rsidRPr="00497C6A">
        <w:t>) – automatický/ruční import v AIDA</w:t>
      </w:r>
    </w:p>
    <w:p w14:paraId="5A48C486" w14:textId="77777777" w:rsidR="00630B41" w:rsidRPr="00497C6A" w:rsidRDefault="00630B41" w:rsidP="00820C83">
      <w:pPr>
        <w:pStyle w:val="Odstavecseseznamem"/>
        <w:numPr>
          <w:ilvl w:val="0"/>
          <w:numId w:val="35"/>
        </w:numPr>
      </w:pPr>
      <w:r w:rsidRPr="00497C6A">
        <w:t>Čtení a porovnání informací o zařízení měřící sestavy UM mezi AIDA a MUM (vyčtení dat z AIDA a porovnání datového obsahu s informacemi v MUM)</w:t>
      </w:r>
    </w:p>
    <w:p w14:paraId="34A8230B" w14:textId="77777777" w:rsidR="00630B41" w:rsidRPr="00497C6A" w:rsidRDefault="00630B41" w:rsidP="00820C83">
      <w:pPr>
        <w:pStyle w:val="Odstavecseseznamem"/>
        <w:numPr>
          <w:ilvl w:val="0"/>
          <w:numId w:val="35"/>
        </w:numPr>
      </w:pPr>
      <w:r w:rsidRPr="00497C6A">
        <w:t>Při vytvoření záznamu o zařízení UM v AIDA (Servis měření) bude přes rozhraní vytvořen automaticky záznam v MUM (ještě bez vazby na objekt DTS)</w:t>
      </w:r>
    </w:p>
    <w:p w14:paraId="31553916" w14:textId="1A0CF214" w:rsidR="00630B41" w:rsidRPr="00497C6A" w:rsidRDefault="00630B41" w:rsidP="00820C83">
      <w:pPr>
        <w:pStyle w:val="Odstavecseseznamem"/>
        <w:numPr>
          <w:ilvl w:val="0"/>
          <w:numId w:val="35"/>
        </w:numPr>
      </w:pPr>
      <w:r w:rsidRPr="00497C6A">
        <w:t>Čtení komunikačních parametrů modemu (RADIUS, SIM, IP adresa)</w:t>
      </w:r>
    </w:p>
    <w:p w14:paraId="2D7BBD89" w14:textId="58A7BDB6" w:rsidR="00630B41" w:rsidRPr="00497C6A" w:rsidRDefault="001C3FA2" w:rsidP="008D4A5C">
      <w:pPr>
        <w:pStyle w:val="Nadpis3"/>
      </w:pPr>
      <w:bookmarkStart w:id="299" w:name="_Toc203112286"/>
      <w:r w:rsidRPr="00497C6A">
        <w:lastRenderedPageBreak/>
        <w:t>Workforce</w:t>
      </w:r>
      <w:bookmarkEnd w:id="299"/>
    </w:p>
    <w:p w14:paraId="7F23019D" w14:textId="19352D77" w:rsidR="00630B41" w:rsidRPr="00497C6A" w:rsidRDefault="00630B41" w:rsidP="00C21864">
      <w:pPr>
        <w:pStyle w:val="Zkladntext"/>
      </w:pPr>
      <w:r w:rsidRPr="00497C6A">
        <w:t xml:space="preserve">Jedná se o interní aplikaci </w:t>
      </w:r>
      <w:r w:rsidR="00354741" w:rsidRPr="00497C6A">
        <w:t>Zadavatele</w:t>
      </w:r>
      <w:r w:rsidRPr="00497C6A">
        <w:t xml:space="preserve">, kterou využívají pracovníci provozu DS k výkonu jejich pracovních činností. Tímto rozhraním z této aplikace budou předávána data, která jsou potřebná pro bezproblémový provoz </w:t>
      </w:r>
      <w:r w:rsidR="00B32628" w:rsidRPr="00497C6A">
        <w:rPr>
          <w:bCs/>
        </w:rPr>
        <w:t>systému MDTS</w:t>
      </w:r>
      <w:r w:rsidRPr="00497C6A">
        <w:t xml:space="preserve"> z mobilní aplikace mPUD provozované na tabletu, kterou používá při výkonu činnosti montér DS. </w:t>
      </w:r>
      <w:r w:rsidR="002C0CC9" w:rsidRPr="00497C6A">
        <w:t xml:space="preserve">Tato </w:t>
      </w:r>
      <w:r w:rsidRPr="00497C6A">
        <w:t xml:space="preserve">data budou </w:t>
      </w:r>
      <w:r w:rsidR="002C0CC9" w:rsidRPr="00497C6A">
        <w:t xml:space="preserve">pořizována </w:t>
      </w:r>
      <w:r w:rsidRPr="00497C6A">
        <w:t>při pracovních činnostech montéra DS mající vliv na parametrizaci zařízení měřící sestavy UM.</w:t>
      </w:r>
    </w:p>
    <w:p w14:paraId="253BDD12" w14:textId="23C8B824" w:rsidR="00630B41" w:rsidRPr="00497C6A" w:rsidRDefault="00630B41" w:rsidP="00C21864">
      <w:pPr>
        <w:pStyle w:val="Zkladntext"/>
        <w:rPr>
          <w:rFonts w:cstheme="minorBidi"/>
        </w:rPr>
      </w:pPr>
      <w:r w:rsidRPr="00497C6A">
        <w:rPr>
          <w:rFonts w:cstheme="minorBidi"/>
        </w:rPr>
        <w:t>Předání parametrů UM do centrálního MUM:</w:t>
      </w:r>
      <w:r w:rsidRPr="00497C6A">
        <w:tab/>
      </w:r>
    </w:p>
    <w:p w14:paraId="4C8F6AA1" w14:textId="77777777" w:rsidR="00630B41" w:rsidRPr="00497C6A" w:rsidRDefault="00630B41" w:rsidP="00820C83">
      <w:pPr>
        <w:pStyle w:val="Odstavecseseznamem"/>
        <w:numPr>
          <w:ilvl w:val="0"/>
          <w:numId w:val="36"/>
        </w:numPr>
      </w:pPr>
      <w:r w:rsidRPr="00497C6A">
        <w:t>Předání Varianty práce</w:t>
      </w:r>
    </w:p>
    <w:p w14:paraId="34FA7822" w14:textId="77777777" w:rsidR="00630B41" w:rsidRPr="00497C6A" w:rsidRDefault="00630B41" w:rsidP="00820C83">
      <w:pPr>
        <w:pStyle w:val="Odstavecseseznamem"/>
        <w:numPr>
          <w:ilvl w:val="1"/>
          <w:numId w:val="36"/>
        </w:numPr>
      </w:pPr>
      <w:r w:rsidRPr="00497C6A">
        <w:t>Montáž UM</w:t>
      </w:r>
    </w:p>
    <w:p w14:paraId="07DF7B6F" w14:textId="77777777" w:rsidR="00630B41" w:rsidRPr="00497C6A" w:rsidRDefault="00630B41" w:rsidP="00820C83">
      <w:pPr>
        <w:pStyle w:val="Odstavecseseznamem"/>
        <w:numPr>
          <w:ilvl w:val="1"/>
          <w:numId w:val="36"/>
        </w:numPr>
      </w:pPr>
      <w:r w:rsidRPr="00497C6A">
        <w:t>Oprava UM</w:t>
      </w:r>
    </w:p>
    <w:p w14:paraId="238F04F4" w14:textId="77777777" w:rsidR="00630B41" w:rsidRPr="00497C6A" w:rsidRDefault="00630B41" w:rsidP="00820C83">
      <w:pPr>
        <w:pStyle w:val="Odstavecseseznamem"/>
        <w:numPr>
          <w:ilvl w:val="1"/>
          <w:numId w:val="36"/>
        </w:numPr>
      </w:pPr>
      <w:r w:rsidRPr="00497C6A">
        <w:t>Oprava UM-kabeláž, jistič, pojistky</w:t>
      </w:r>
    </w:p>
    <w:p w14:paraId="40BDBDE3" w14:textId="77777777" w:rsidR="00630B41" w:rsidRPr="00497C6A" w:rsidRDefault="00630B41" w:rsidP="00820C83">
      <w:pPr>
        <w:pStyle w:val="Odstavecseseznamem"/>
        <w:numPr>
          <w:ilvl w:val="1"/>
          <w:numId w:val="36"/>
        </w:numPr>
      </w:pPr>
      <w:r w:rsidRPr="00497C6A">
        <w:t>Oprava UM-zdroj</w:t>
      </w:r>
    </w:p>
    <w:p w14:paraId="4A2A7E9D" w14:textId="77777777" w:rsidR="00630B41" w:rsidRPr="00497C6A" w:rsidRDefault="00630B41" w:rsidP="00820C83">
      <w:pPr>
        <w:pStyle w:val="Odstavecseseznamem"/>
        <w:numPr>
          <w:ilvl w:val="1"/>
          <w:numId w:val="36"/>
        </w:numPr>
      </w:pPr>
      <w:r w:rsidRPr="00497C6A">
        <w:t>Demontáž UM</w:t>
      </w:r>
    </w:p>
    <w:p w14:paraId="5B481C02" w14:textId="77777777" w:rsidR="00630B41" w:rsidRPr="00497C6A" w:rsidRDefault="00630B41" w:rsidP="00820C83">
      <w:pPr>
        <w:pStyle w:val="Odstavecseseznamem"/>
        <w:numPr>
          <w:ilvl w:val="1"/>
          <w:numId w:val="36"/>
        </w:numPr>
      </w:pPr>
      <w:r w:rsidRPr="00497C6A">
        <w:t>Obnova UM</w:t>
      </w:r>
    </w:p>
    <w:p w14:paraId="786763CC" w14:textId="77777777" w:rsidR="00630B41" w:rsidRPr="00497C6A" w:rsidRDefault="00630B41">
      <w:pPr>
        <w:pStyle w:val="Odstavecseseznamem"/>
        <w:ind w:left="567"/>
        <w:rPr>
          <w:rFonts w:cstheme="minorHAnsi"/>
        </w:rPr>
      </w:pPr>
      <w:r w:rsidRPr="00497C6A">
        <w:rPr>
          <w:rFonts w:cstheme="minorHAnsi"/>
        </w:rPr>
        <w:t>Dle jednotlivých variant práce se může měnit formulář a povinné položky</w:t>
      </w:r>
    </w:p>
    <w:p w14:paraId="316C789B" w14:textId="77777777" w:rsidR="00630B41" w:rsidRPr="00497C6A" w:rsidRDefault="00630B41" w:rsidP="00820C83">
      <w:pPr>
        <w:pStyle w:val="Odstavecseseznamem"/>
        <w:numPr>
          <w:ilvl w:val="0"/>
          <w:numId w:val="37"/>
        </w:numPr>
      </w:pPr>
      <w:r w:rsidRPr="00497C6A">
        <w:t>Automatizované čtení parametrů zařízení (UM, MODEMU a ZDROJE) z QR kódu</w:t>
      </w:r>
    </w:p>
    <w:p w14:paraId="295B9093" w14:textId="77777777" w:rsidR="00630B41" w:rsidRPr="00497C6A" w:rsidRDefault="00630B41" w:rsidP="00820C83">
      <w:pPr>
        <w:pStyle w:val="Odstavecseseznamem"/>
        <w:numPr>
          <w:ilvl w:val="0"/>
          <w:numId w:val="37"/>
        </w:numPr>
      </w:pPr>
      <w:r w:rsidRPr="00497C6A">
        <w:t>Zařízení/Výrobní číslo/Výrobce/Model/Datum výroby</w:t>
      </w:r>
    </w:p>
    <w:p w14:paraId="38C62F12" w14:textId="77777777" w:rsidR="00630B41" w:rsidRPr="00497C6A" w:rsidRDefault="00630B41" w:rsidP="00820C83">
      <w:pPr>
        <w:pStyle w:val="Odstavecseseznamem"/>
        <w:numPr>
          <w:ilvl w:val="0"/>
          <w:numId w:val="37"/>
        </w:numPr>
      </w:pPr>
      <w:r w:rsidRPr="00497C6A">
        <w:t>Výrobní číslo UM</w:t>
      </w:r>
      <w:r w:rsidRPr="00497C6A">
        <w:tab/>
      </w:r>
      <w:r w:rsidRPr="00497C6A">
        <w:tab/>
      </w:r>
      <w:r w:rsidRPr="00497C6A">
        <w:tab/>
        <w:t xml:space="preserve"> (Povinný parametr)</w:t>
      </w:r>
    </w:p>
    <w:p w14:paraId="26088CF3" w14:textId="77777777" w:rsidR="00630B41" w:rsidRPr="00497C6A" w:rsidRDefault="00630B41" w:rsidP="00820C83">
      <w:pPr>
        <w:pStyle w:val="Odstavecseseznamem"/>
        <w:numPr>
          <w:ilvl w:val="0"/>
          <w:numId w:val="37"/>
        </w:numPr>
      </w:pPr>
      <w:r w:rsidRPr="00497C6A">
        <w:t>Výrobní číslo MODEM</w:t>
      </w:r>
      <w:r w:rsidRPr="00497C6A">
        <w:tab/>
      </w:r>
      <w:r w:rsidRPr="00497C6A">
        <w:tab/>
      </w:r>
      <w:r w:rsidRPr="00497C6A">
        <w:tab/>
        <w:t xml:space="preserve"> (Povinný parametr)</w:t>
      </w:r>
    </w:p>
    <w:p w14:paraId="3113FDBA" w14:textId="77777777" w:rsidR="00630B41" w:rsidRPr="00497C6A" w:rsidRDefault="00630B41" w:rsidP="00820C83">
      <w:pPr>
        <w:pStyle w:val="Odstavecseseznamem"/>
        <w:numPr>
          <w:ilvl w:val="0"/>
          <w:numId w:val="37"/>
        </w:numPr>
      </w:pPr>
      <w:r w:rsidRPr="00497C6A">
        <w:t>Výrobní číslo ZDROJ</w:t>
      </w:r>
      <w:r w:rsidRPr="00497C6A">
        <w:tab/>
      </w:r>
      <w:r w:rsidRPr="00497C6A">
        <w:tab/>
      </w:r>
      <w:r w:rsidRPr="00497C6A">
        <w:tab/>
        <w:t xml:space="preserve"> (Povinný parametr)</w:t>
      </w:r>
    </w:p>
    <w:p w14:paraId="66F98BEE" w14:textId="77777777" w:rsidR="00630B41" w:rsidRPr="00497C6A" w:rsidRDefault="00630B41" w:rsidP="00820C83">
      <w:pPr>
        <w:pStyle w:val="Odstavecseseznamem"/>
        <w:numPr>
          <w:ilvl w:val="0"/>
          <w:numId w:val="37"/>
        </w:numPr>
      </w:pPr>
      <w:r w:rsidRPr="00497C6A">
        <w:t xml:space="preserve">Doplnění skutečných parametrů o DTR a DTS </w:t>
      </w:r>
    </w:p>
    <w:p w14:paraId="0E7A0E9E" w14:textId="77777777" w:rsidR="00630B41" w:rsidRPr="00497C6A" w:rsidRDefault="00630B41" w:rsidP="00820C83">
      <w:pPr>
        <w:pStyle w:val="Odstavecseseznamem"/>
        <w:numPr>
          <w:ilvl w:val="0"/>
          <w:numId w:val="37"/>
        </w:numPr>
      </w:pPr>
      <w:r w:rsidRPr="00497C6A">
        <w:t xml:space="preserve">Číslo DTS </w:t>
      </w:r>
      <w:r w:rsidRPr="00497C6A">
        <w:tab/>
      </w:r>
      <w:r w:rsidRPr="00497C6A">
        <w:tab/>
      </w:r>
      <w:r w:rsidRPr="00497C6A">
        <w:tab/>
      </w:r>
      <w:r w:rsidRPr="00497C6A">
        <w:tab/>
        <w:t>(Povinný parametr)</w:t>
      </w:r>
    </w:p>
    <w:p w14:paraId="7B8F7F1D" w14:textId="77777777" w:rsidR="00630B41" w:rsidRPr="00497C6A" w:rsidRDefault="00630B41" w:rsidP="00820C83">
      <w:pPr>
        <w:pStyle w:val="Odstavecseseznamem"/>
        <w:numPr>
          <w:ilvl w:val="0"/>
          <w:numId w:val="37"/>
        </w:numPr>
      </w:pPr>
      <w:r w:rsidRPr="00497C6A">
        <w:t>Název DTR (poziční značení)</w:t>
      </w:r>
      <w:r w:rsidRPr="00497C6A">
        <w:tab/>
      </w:r>
      <w:r w:rsidRPr="00497C6A">
        <w:tab/>
        <w:t>(Povinný parametr)</w:t>
      </w:r>
    </w:p>
    <w:p w14:paraId="4B0C72D2" w14:textId="77777777" w:rsidR="00630B41" w:rsidRPr="00497C6A" w:rsidRDefault="00630B41" w:rsidP="00820C83">
      <w:pPr>
        <w:pStyle w:val="Odstavecseseznamem"/>
        <w:numPr>
          <w:ilvl w:val="0"/>
          <w:numId w:val="37"/>
        </w:numPr>
      </w:pPr>
      <w:r w:rsidRPr="00497C6A">
        <w:t xml:space="preserve">VN napětí odbočky DTR </w:t>
      </w:r>
      <w:r w:rsidRPr="00497C6A">
        <w:tab/>
      </w:r>
      <w:r w:rsidRPr="00497C6A">
        <w:tab/>
        <w:t>(Povinný parametr)</w:t>
      </w:r>
    </w:p>
    <w:p w14:paraId="379DC2B9" w14:textId="77777777" w:rsidR="00630B41" w:rsidRPr="00497C6A" w:rsidRDefault="00630B41" w:rsidP="00820C83">
      <w:pPr>
        <w:pStyle w:val="Odstavecseseznamem"/>
        <w:numPr>
          <w:ilvl w:val="0"/>
          <w:numId w:val="37"/>
        </w:numPr>
      </w:pPr>
      <w:r w:rsidRPr="00497C6A">
        <w:t>Měřící rozsah měničů proudu</w:t>
      </w:r>
      <w:r w:rsidRPr="00497C6A">
        <w:tab/>
      </w:r>
      <w:r w:rsidRPr="00497C6A">
        <w:tab/>
        <w:t>(Povinný parametr)</w:t>
      </w:r>
    </w:p>
    <w:p w14:paraId="3A440448" w14:textId="77777777" w:rsidR="00630B41" w:rsidRPr="00497C6A" w:rsidRDefault="00630B41" w:rsidP="00820C83">
      <w:pPr>
        <w:pStyle w:val="Odstavecseseznamem"/>
        <w:numPr>
          <w:ilvl w:val="0"/>
          <w:numId w:val="37"/>
        </w:numPr>
      </w:pPr>
      <w:r w:rsidRPr="00497C6A">
        <w:t>Varianta montáže</w:t>
      </w:r>
      <w:r w:rsidRPr="00497C6A">
        <w:tab/>
      </w:r>
      <w:r w:rsidRPr="00497C6A">
        <w:tab/>
      </w:r>
      <w:r w:rsidRPr="00497C6A">
        <w:tab/>
        <w:t>(Povinný parametr)</w:t>
      </w:r>
    </w:p>
    <w:p w14:paraId="5E650629" w14:textId="77777777" w:rsidR="00630B41" w:rsidRPr="00497C6A" w:rsidRDefault="00630B41" w:rsidP="00820C83">
      <w:pPr>
        <w:pStyle w:val="Odstavecseseznamem"/>
        <w:numPr>
          <w:ilvl w:val="0"/>
          <w:numId w:val="37"/>
        </w:numPr>
      </w:pPr>
      <w:r w:rsidRPr="00497C6A">
        <w:t>KID pracovníka</w:t>
      </w:r>
      <w:r w:rsidRPr="00497C6A">
        <w:tab/>
      </w:r>
      <w:r w:rsidRPr="00497C6A">
        <w:tab/>
      </w:r>
      <w:r w:rsidRPr="00497C6A">
        <w:tab/>
      </w:r>
      <w:r w:rsidRPr="00497C6A">
        <w:tab/>
        <w:t>(Povinný parametr)</w:t>
      </w:r>
    </w:p>
    <w:p w14:paraId="64AA4216" w14:textId="77777777" w:rsidR="00630B41" w:rsidRPr="00497C6A" w:rsidRDefault="00630B41" w:rsidP="00820C83">
      <w:pPr>
        <w:pStyle w:val="Odstavecseseznamem"/>
        <w:numPr>
          <w:ilvl w:val="0"/>
          <w:numId w:val="37"/>
        </w:numPr>
      </w:pPr>
      <w:r w:rsidRPr="00497C6A">
        <w:t>Stav komunikace (Diody)</w:t>
      </w:r>
      <w:r w:rsidRPr="00497C6A">
        <w:tab/>
      </w:r>
      <w:r w:rsidRPr="00497C6A">
        <w:tab/>
        <w:t>(Povinný parametr)</w:t>
      </w:r>
    </w:p>
    <w:p w14:paraId="72B6351C" w14:textId="022954B3" w:rsidR="00630B41" w:rsidRPr="00497C6A" w:rsidRDefault="00630B41" w:rsidP="00820C83">
      <w:pPr>
        <w:pStyle w:val="Odstavecseseznamem"/>
        <w:numPr>
          <w:ilvl w:val="0"/>
          <w:numId w:val="37"/>
        </w:numPr>
      </w:pPr>
      <w:r w:rsidRPr="00497C6A">
        <w:t xml:space="preserve">Fotky zařízení - (cílově jsou uloženy v systému DMS </w:t>
      </w:r>
      <w:r w:rsidR="00C762A0" w:rsidRPr="00497C6A">
        <w:t>Zadavatele</w:t>
      </w:r>
      <w:r w:rsidRPr="00497C6A">
        <w:t>)</w:t>
      </w:r>
    </w:p>
    <w:p w14:paraId="21065175" w14:textId="77777777" w:rsidR="002273EF" w:rsidRPr="00497C6A" w:rsidRDefault="002273EF" w:rsidP="002273EF">
      <w:pPr>
        <w:pStyle w:val="Zkladntext"/>
      </w:pPr>
    </w:p>
    <w:p w14:paraId="53205B52" w14:textId="328D128E" w:rsidR="00630B41" w:rsidRPr="00497C6A" w:rsidRDefault="00630B41" w:rsidP="00C21864">
      <w:pPr>
        <w:pStyle w:val="Zkladntext"/>
      </w:pPr>
      <w:r w:rsidRPr="00497C6A">
        <w:t>Po obdržení zprávy z</w:t>
      </w:r>
      <w:r w:rsidR="004777CD" w:rsidRPr="00497C6A">
        <w:t> Workforce (</w:t>
      </w:r>
      <w:r w:rsidRPr="00497C6A">
        <w:t>APP TABLET</w:t>
      </w:r>
      <w:r w:rsidR="004777CD" w:rsidRPr="00497C6A">
        <w:t>)</w:t>
      </w:r>
      <w:r w:rsidRPr="00497C6A">
        <w:t xml:space="preserve"> budou napárovány nové informace na základě sériových čísel jednotlivých zařízení, na již vygenerované záznamy na základě dat z IF z AIDA (Již zaevidované MSUM s parametry zpracovanými na pracovišti Servis měření). Po montáži </w:t>
      </w:r>
      <w:r w:rsidR="00AA4B78" w:rsidRPr="00497C6A">
        <w:t xml:space="preserve">MSUM </w:t>
      </w:r>
      <w:r w:rsidR="00CF3C8B" w:rsidRPr="00497C6A">
        <w:t>musí</w:t>
      </w:r>
      <w:r w:rsidRPr="00497C6A">
        <w:t xml:space="preserve"> již </w:t>
      </w:r>
      <w:r w:rsidR="00AA4B78" w:rsidRPr="00497C6A">
        <w:t xml:space="preserve">aplikace </w:t>
      </w:r>
      <w:r w:rsidR="00201A3B" w:rsidRPr="00497C6A">
        <w:t>MUM začít</w:t>
      </w:r>
      <w:r w:rsidRPr="00497C6A">
        <w:t xml:space="preserve"> monitorovat stav nově na</w:t>
      </w:r>
      <w:r w:rsidR="00A37E96" w:rsidRPr="00497C6A">
        <w:t>instalované</w:t>
      </w:r>
      <w:r w:rsidRPr="00497C6A">
        <w:t xml:space="preserve"> </w:t>
      </w:r>
      <w:r w:rsidR="00B177A4" w:rsidRPr="00497C6A">
        <w:t>MSUM</w:t>
      </w:r>
      <w:r w:rsidRPr="00497C6A">
        <w:t xml:space="preserve"> a </w:t>
      </w:r>
      <w:r w:rsidR="0037199D" w:rsidRPr="00497C6A">
        <w:t>musí</w:t>
      </w:r>
      <w:r w:rsidRPr="00497C6A">
        <w:t xml:space="preserve"> být </w:t>
      </w:r>
      <w:r w:rsidR="00E26EF7" w:rsidRPr="00497C6A">
        <w:t xml:space="preserve">dostupný </w:t>
      </w:r>
      <w:r w:rsidRPr="00497C6A">
        <w:t>v </w:t>
      </w:r>
      <w:r w:rsidR="00E26EF7" w:rsidRPr="00497C6A">
        <w:t xml:space="preserve">aplikaci </w:t>
      </w:r>
      <w:r w:rsidRPr="00497C6A">
        <w:t>MUM (nově komunikující, ale UM zatím bez finální konfigurace k dané DTS).</w:t>
      </w:r>
    </w:p>
    <w:p w14:paraId="1B5C4536" w14:textId="53396592" w:rsidR="00630B41" w:rsidRPr="00497C6A" w:rsidRDefault="00630B41" w:rsidP="00C21864">
      <w:pPr>
        <w:pStyle w:val="Zkladntext"/>
      </w:pPr>
      <w:r w:rsidRPr="00497C6A">
        <w:t>Musí být zajištěna ochrana před dvojitým zpracováním téže zprávy</w:t>
      </w:r>
      <w:r w:rsidR="002273EF" w:rsidRPr="00497C6A">
        <w:t>.</w:t>
      </w:r>
    </w:p>
    <w:p w14:paraId="3DD7FC16" w14:textId="77777777" w:rsidR="00630B41" w:rsidRPr="00497C6A" w:rsidRDefault="00630B41" w:rsidP="008D4A5C">
      <w:pPr>
        <w:pStyle w:val="Nadpis3"/>
      </w:pPr>
      <w:bookmarkStart w:id="300" w:name="_Toc181260551"/>
      <w:bookmarkStart w:id="301" w:name="_Toc203112287"/>
      <w:r w:rsidRPr="00497C6A">
        <w:t>Evidence měřidel</w:t>
      </w:r>
      <w:bookmarkEnd w:id="300"/>
      <w:bookmarkEnd w:id="301"/>
    </w:p>
    <w:p w14:paraId="21EEBF2C" w14:textId="7B81F54E" w:rsidR="00630B41" w:rsidRPr="00497C6A" w:rsidRDefault="00630B41" w:rsidP="00C21864">
      <w:pPr>
        <w:pStyle w:val="Zkladntext"/>
      </w:pPr>
      <w:r w:rsidRPr="00497C6A">
        <w:t xml:space="preserve">Jedná se o podpůrnou aplikaci, která je využívána pro hromadný příjem, testy a lokální konfigurace zařízení </w:t>
      </w:r>
      <w:r w:rsidR="00ED4B95" w:rsidRPr="00497C6A">
        <w:t xml:space="preserve">MSUM </w:t>
      </w:r>
      <w:r w:rsidRPr="00497C6A">
        <w:t>zajišťující měření elektrických parametrů v DS.</w:t>
      </w:r>
    </w:p>
    <w:p w14:paraId="37690EA7" w14:textId="7202166F" w:rsidR="00630B41" w:rsidRPr="00497C6A" w:rsidRDefault="00630B41" w:rsidP="001B37C9">
      <w:pPr>
        <w:pStyle w:val="Zkladntext"/>
      </w:pPr>
      <w:r w:rsidRPr="00497C6A">
        <w:t xml:space="preserve">Jedná se o automatizované předávání typových default konfigurací pro parametrizaci </w:t>
      </w:r>
      <w:r w:rsidR="00ED4B95" w:rsidRPr="00497C6A">
        <w:t>jednotlivých komponent MSUM (</w:t>
      </w:r>
      <w:r w:rsidRPr="00497C6A">
        <w:t xml:space="preserve">UM a </w:t>
      </w:r>
      <w:r w:rsidR="001A0937" w:rsidRPr="00497C6A">
        <w:t>modemů</w:t>
      </w:r>
      <w:r w:rsidR="00ED4B95" w:rsidRPr="00497C6A">
        <w:t>)</w:t>
      </w:r>
      <w:r w:rsidRPr="00497C6A">
        <w:t xml:space="preserve">, jednotlivých verzí FW, OS, SW, tak aby bylo možné zajistit v útvaru Servis měření finální parametrizaci MODEMU pro ověření funkční komunikace do prostředí </w:t>
      </w:r>
      <w:r w:rsidR="008B7FFA" w:rsidRPr="00497C6A">
        <w:t>Zadavatel</w:t>
      </w:r>
      <w:r w:rsidR="00D443A2" w:rsidRPr="00497C6A">
        <w:t>e</w:t>
      </w:r>
      <w:r w:rsidR="008B7FFA" w:rsidRPr="00497C6A">
        <w:t xml:space="preserve"> </w:t>
      </w:r>
      <w:r w:rsidRPr="00497C6A">
        <w:t xml:space="preserve">(aktuální verze </w:t>
      </w:r>
      <w:r w:rsidR="006368FA" w:rsidRPr="00497C6A">
        <w:t>FW, OS</w:t>
      </w:r>
      <w:r w:rsidRPr="00497C6A">
        <w:t>,</w:t>
      </w:r>
      <w:r w:rsidR="003D47D7" w:rsidRPr="00497C6A">
        <w:t xml:space="preserve"> </w:t>
      </w:r>
      <w:r w:rsidRPr="00497C6A">
        <w:t>SW, typová konfigurace včetně SIM a RADIUS)</w:t>
      </w:r>
    </w:p>
    <w:p w14:paraId="5463E0DA" w14:textId="721F5F5B" w:rsidR="00630B41" w:rsidRPr="00497C6A" w:rsidRDefault="001379B6" w:rsidP="008D4A5C">
      <w:pPr>
        <w:pStyle w:val="Nadpis3"/>
      </w:pPr>
      <w:bookmarkStart w:id="302" w:name="_Toc203112288"/>
      <w:r w:rsidRPr="00497C6A">
        <w:t>Datové sklady</w:t>
      </w:r>
      <w:bookmarkEnd w:id="302"/>
      <w:r w:rsidRPr="00497C6A">
        <w:t xml:space="preserve"> </w:t>
      </w:r>
    </w:p>
    <w:p w14:paraId="16B5F047" w14:textId="54FF0107" w:rsidR="00630B41" w:rsidRPr="00497C6A" w:rsidRDefault="00630B41" w:rsidP="00FB3A73">
      <w:pPr>
        <w:spacing w:line="276" w:lineRule="auto"/>
      </w:pPr>
      <w:r w:rsidRPr="00497C6A">
        <w:rPr>
          <w:rFonts w:asciiTheme="minorHAnsi" w:hAnsiTheme="minorHAnsi"/>
          <w:kern w:val="2"/>
          <w14:ligatures w14:val="standardContextual"/>
        </w:rPr>
        <w:t xml:space="preserve"> </w:t>
      </w:r>
      <w:r w:rsidRPr="00497C6A">
        <w:t xml:space="preserve">Požadavky na data z MUM do </w:t>
      </w:r>
      <w:r w:rsidR="00C434D5" w:rsidRPr="00497C6A">
        <w:t>datových skladů (</w:t>
      </w:r>
      <w:r w:rsidRPr="00497C6A">
        <w:t>ST</w:t>
      </w:r>
      <w:r w:rsidR="00FC3537" w:rsidRPr="00497C6A">
        <w:t>e</w:t>
      </w:r>
      <w:r w:rsidRPr="00497C6A">
        <w:t>V</w:t>
      </w:r>
      <w:r w:rsidR="00FC3537" w:rsidRPr="00497C6A">
        <w:t>e</w:t>
      </w:r>
      <w:r w:rsidR="000974E0" w:rsidRPr="00497C6A">
        <w:t xml:space="preserve"> a iPEN</w:t>
      </w:r>
      <w:r w:rsidR="008E5F77" w:rsidRPr="00497C6A">
        <w:t xml:space="preserve">) </w:t>
      </w:r>
      <w:r w:rsidRPr="00497C6A">
        <w:t>jsou následující</w:t>
      </w:r>
      <w:r w:rsidR="004D44B1" w:rsidRPr="00497C6A">
        <w:t>:</w:t>
      </w:r>
    </w:p>
    <w:p w14:paraId="1D903EB2" w14:textId="46000C40" w:rsidR="00FD636A" w:rsidRPr="00497C6A" w:rsidRDefault="00843908" w:rsidP="00FB3A73">
      <w:pPr>
        <w:pStyle w:val="Odstavecseseznamem"/>
        <w:numPr>
          <w:ilvl w:val="0"/>
          <w:numId w:val="37"/>
        </w:numPr>
      </w:pPr>
      <w:r w:rsidRPr="00497C6A">
        <w:t xml:space="preserve">Konfigurovatelná množina </w:t>
      </w:r>
      <w:r w:rsidR="00620933" w:rsidRPr="00497C6A">
        <w:t>dat z</w:t>
      </w:r>
      <w:r w:rsidR="00FD636A" w:rsidRPr="00497C6A">
        <w:t> </w:t>
      </w:r>
      <w:r w:rsidR="003F1D90" w:rsidRPr="00497C6A">
        <w:t>MS</w:t>
      </w:r>
      <w:r w:rsidR="00620933" w:rsidRPr="00497C6A">
        <w:t>UM</w:t>
      </w:r>
    </w:p>
    <w:p w14:paraId="15CABC70" w14:textId="2F655202" w:rsidR="00FD636A" w:rsidRPr="00497C6A" w:rsidRDefault="00BD0CE5" w:rsidP="00FB3A73">
      <w:pPr>
        <w:pStyle w:val="Odstavecseseznamem"/>
        <w:numPr>
          <w:ilvl w:val="0"/>
          <w:numId w:val="37"/>
        </w:numPr>
      </w:pPr>
      <w:r w:rsidRPr="00497C6A">
        <w:t xml:space="preserve">Komunikace na </w:t>
      </w:r>
      <w:r w:rsidR="001B66F5" w:rsidRPr="00497C6A">
        <w:t>datové sklady</w:t>
      </w:r>
      <w:r w:rsidR="004C3EAC" w:rsidRPr="00497C6A">
        <w:t xml:space="preserve"> </w:t>
      </w:r>
      <w:r w:rsidRPr="00497C6A">
        <w:t>bude probíhat přes</w:t>
      </w:r>
      <w:r w:rsidR="00717D77" w:rsidRPr="00497C6A">
        <w:t xml:space="preserve"> API na</w:t>
      </w:r>
      <w:r w:rsidRPr="00497C6A">
        <w:t xml:space="preserve"> integrační platform</w:t>
      </w:r>
      <w:r w:rsidR="00717D77" w:rsidRPr="00497C6A">
        <w:t>ě</w:t>
      </w:r>
      <w:r w:rsidRPr="00497C6A">
        <w:t xml:space="preserve"> ES</w:t>
      </w:r>
      <w:r w:rsidR="00717D77" w:rsidRPr="00497C6A">
        <w:t>B</w:t>
      </w:r>
      <w:r w:rsidR="006278F6" w:rsidRPr="00497C6A">
        <w:t>. Obecně požadujeme</w:t>
      </w:r>
      <w:r w:rsidR="005C0F93" w:rsidRPr="00497C6A">
        <w:t xml:space="preserve"> </w:t>
      </w:r>
      <w:r w:rsidR="00AF7225" w:rsidRPr="00497C6A">
        <w:t>standardizovaný formát</w:t>
      </w:r>
      <w:r w:rsidR="00FD636A" w:rsidRPr="00497C6A">
        <w:t xml:space="preserve"> XML</w:t>
      </w:r>
      <w:r w:rsidR="00AF7225" w:rsidRPr="00497C6A">
        <w:t xml:space="preserve"> či </w:t>
      </w:r>
      <w:r w:rsidR="00FD636A" w:rsidRPr="00497C6A">
        <w:t>JSON</w:t>
      </w:r>
      <w:r w:rsidR="00AF7225" w:rsidRPr="00497C6A">
        <w:t xml:space="preserve">. </w:t>
      </w:r>
      <w:r w:rsidR="005551B8" w:rsidRPr="00497C6A">
        <w:t xml:space="preserve">Formát bude upřesněn </w:t>
      </w:r>
      <w:r w:rsidR="002A7AE6" w:rsidRPr="00497C6A">
        <w:t xml:space="preserve">v průběhu tvorby </w:t>
      </w:r>
      <w:r w:rsidR="00DB4B46" w:rsidRPr="00497C6A">
        <w:t>ZTS.</w:t>
      </w:r>
      <w:r w:rsidR="00DB4B46" w:rsidRPr="00497C6A" w:rsidDel="00DB4B46">
        <w:t xml:space="preserve"> </w:t>
      </w:r>
    </w:p>
    <w:p w14:paraId="4F279630" w14:textId="3FB6E259" w:rsidR="00FD636A" w:rsidRPr="00497C6A" w:rsidRDefault="00295FD5" w:rsidP="00FB3A73">
      <w:pPr>
        <w:pStyle w:val="Odstavecseseznamem"/>
        <w:numPr>
          <w:ilvl w:val="0"/>
          <w:numId w:val="37"/>
        </w:numPr>
      </w:pPr>
      <w:r w:rsidRPr="00497C6A">
        <w:t>MUM bude předávat data na ESB průběžně nebo</w:t>
      </w:r>
      <w:r w:rsidR="00F83545" w:rsidRPr="00497C6A">
        <w:t xml:space="preserve"> v konfigurovatelný čas dávkově.</w:t>
      </w:r>
      <w:r w:rsidR="008509B0" w:rsidRPr="00497C6A">
        <w:t xml:space="preserve"> Při neúspěšném zpracován</w:t>
      </w:r>
      <w:r w:rsidR="00FD636A" w:rsidRPr="00497C6A">
        <w:t>í</w:t>
      </w:r>
      <w:r w:rsidR="008509B0" w:rsidRPr="00497C6A">
        <w:t xml:space="preserve"> budou data </w:t>
      </w:r>
      <w:r w:rsidR="009417EF" w:rsidRPr="00497C6A">
        <w:t xml:space="preserve">z MSUM </w:t>
      </w:r>
      <w:r w:rsidR="008509B0" w:rsidRPr="00497C6A">
        <w:t xml:space="preserve">dočasně v MUM </w:t>
      </w:r>
      <w:r w:rsidR="004C0218" w:rsidRPr="00497C6A">
        <w:t>uchovávaná (</w:t>
      </w:r>
      <w:r w:rsidR="00F3682E" w:rsidRPr="00497C6A">
        <w:t>fronta) pro</w:t>
      </w:r>
      <w:r w:rsidR="009417EF" w:rsidRPr="00497C6A">
        <w:t xml:space="preserve"> pozdější odbavení</w:t>
      </w:r>
      <w:r w:rsidR="002A2193" w:rsidRPr="00497C6A">
        <w:t>.</w:t>
      </w:r>
      <w:r w:rsidR="00F3682E" w:rsidRPr="00497C6A">
        <w:t xml:space="preserve"> </w:t>
      </w:r>
    </w:p>
    <w:p w14:paraId="18CB9C82" w14:textId="494DF7C8" w:rsidR="00101807" w:rsidRPr="00497C6A" w:rsidRDefault="003F57A9" w:rsidP="00FB3A73">
      <w:pPr>
        <w:pStyle w:val="Odstavecseseznamem"/>
        <w:numPr>
          <w:ilvl w:val="0"/>
          <w:numId w:val="37"/>
        </w:numPr>
      </w:pPr>
      <w:r w:rsidRPr="00497C6A">
        <w:t xml:space="preserve">V MUM bude rovněž možné spustit opětovné odeslání </w:t>
      </w:r>
      <w:r w:rsidR="00880616" w:rsidRPr="00497C6A">
        <w:t xml:space="preserve">dat </w:t>
      </w:r>
      <w:r w:rsidRPr="00497C6A">
        <w:t xml:space="preserve">pro </w:t>
      </w:r>
      <w:r w:rsidR="00640662" w:rsidRPr="00497C6A">
        <w:t xml:space="preserve">aktuálně </w:t>
      </w:r>
      <w:r w:rsidR="004225CA" w:rsidRPr="00497C6A">
        <w:t>vybranou</w:t>
      </w:r>
      <w:r w:rsidRPr="00497C6A">
        <w:t xml:space="preserve"> množinu </w:t>
      </w:r>
      <w:r w:rsidR="00316BD2" w:rsidRPr="00497C6A">
        <w:t>UM</w:t>
      </w:r>
      <w:r w:rsidRPr="00497C6A">
        <w:t xml:space="preserve"> a </w:t>
      </w:r>
      <w:r w:rsidR="00640662" w:rsidRPr="00497C6A">
        <w:t xml:space="preserve">libovolný </w:t>
      </w:r>
      <w:r w:rsidR="00240153" w:rsidRPr="00497C6A">
        <w:t>časový interval.</w:t>
      </w:r>
    </w:p>
    <w:p w14:paraId="23B6ADD8" w14:textId="1E893783" w:rsidR="00630B41" w:rsidRPr="00497C6A" w:rsidRDefault="00630B41" w:rsidP="008D4A5C">
      <w:pPr>
        <w:pStyle w:val="Nadpis3"/>
      </w:pPr>
      <w:bookmarkStart w:id="303" w:name="_Toc203112289"/>
      <w:bookmarkStart w:id="304" w:name="_Toc181260553"/>
      <w:r w:rsidRPr="00497C6A">
        <w:t>DMS (IT)</w:t>
      </w:r>
      <w:bookmarkEnd w:id="303"/>
      <w:r w:rsidRPr="00497C6A">
        <w:t xml:space="preserve"> </w:t>
      </w:r>
      <w:bookmarkEnd w:id="304"/>
    </w:p>
    <w:p w14:paraId="32380A01" w14:textId="76F23767" w:rsidR="00630B41" w:rsidRPr="00497C6A" w:rsidRDefault="00630B41" w:rsidP="00C21864">
      <w:pPr>
        <w:pStyle w:val="Zkladntext"/>
      </w:pPr>
      <w:r w:rsidRPr="00497C6A">
        <w:t xml:space="preserve">V systému DMS (Dokument management systém) jsou v prostředí </w:t>
      </w:r>
      <w:r w:rsidR="009E0A10" w:rsidRPr="00497C6A">
        <w:t>Zadavatele</w:t>
      </w:r>
      <w:r w:rsidRPr="00497C6A">
        <w:t xml:space="preserve"> uchovávány dokumenty mající vztah k provozovanému zařízení v DS. V našem případě zejména využití fotodokumentace.</w:t>
      </w:r>
    </w:p>
    <w:p w14:paraId="47B983C3" w14:textId="12486BF7" w:rsidR="00630B41" w:rsidRPr="00497C6A" w:rsidRDefault="00630B41" w:rsidP="00DE18BA">
      <w:pPr>
        <w:pStyle w:val="Zkladntext"/>
      </w:pPr>
      <w:r w:rsidRPr="00497C6A">
        <w:t xml:space="preserve">V instalační nebo aktualizační zprávě bude uložen jednoznačný identifikátor/y DocID uložených dokumentů, </w:t>
      </w:r>
      <w:r w:rsidR="00891CFB" w:rsidRPr="00497C6A">
        <w:t xml:space="preserve">který </w:t>
      </w:r>
      <w:r w:rsidRPr="00497C6A">
        <w:t>se v MUM budou evidovat součástí assetu a uživatel si je bude moci z UI proklikem zobrazit, tedy MUM vygeneruje URL</w:t>
      </w:r>
      <w:r w:rsidR="00B77227" w:rsidRPr="00497C6A">
        <w:t xml:space="preserve"> (</w:t>
      </w:r>
      <w:r w:rsidR="00B77227" w:rsidRPr="00497C6A">
        <w:rPr>
          <w:rFonts w:cs="Times New Roman"/>
        </w:rPr>
        <w:t>Uniform Resource Locator)</w:t>
      </w:r>
      <w:r w:rsidRPr="00497C6A">
        <w:t>, které otevře v novém okně prohlížeče</w:t>
      </w:r>
      <w:r w:rsidR="009D272C" w:rsidRPr="00497C6A">
        <w:t>.</w:t>
      </w:r>
    </w:p>
    <w:p w14:paraId="3300B9F0" w14:textId="77777777" w:rsidR="00630B41" w:rsidRPr="00497C6A" w:rsidRDefault="00630B41" w:rsidP="008D4A5C">
      <w:pPr>
        <w:pStyle w:val="Nadpis3"/>
      </w:pPr>
      <w:bookmarkStart w:id="305" w:name="_Toc181260555"/>
      <w:bookmarkStart w:id="306" w:name="_Toc203112290"/>
      <w:r w:rsidRPr="00497C6A">
        <w:t>AD (Active directory) - technické rozhraní</w:t>
      </w:r>
      <w:bookmarkEnd w:id="305"/>
      <w:bookmarkEnd w:id="306"/>
    </w:p>
    <w:p w14:paraId="3DEA0DD2" w14:textId="01B8D5FE" w:rsidR="00630B41" w:rsidRPr="00497C6A" w:rsidRDefault="003A6B9D" w:rsidP="00C21864">
      <w:pPr>
        <w:pStyle w:val="Zkladntext"/>
      </w:pPr>
      <w:r w:rsidRPr="00497C6A">
        <w:t>Aplikace</w:t>
      </w:r>
      <w:r w:rsidR="703E3056" w:rsidRPr="00497C6A">
        <w:t xml:space="preserve"> </w:t>
      </w:r>
      <w:r w:rsidR="7262CBAC" w:rsidRPr="00497C6A">
        <w:t>MU</w:t>
      </w:r>
      <w:r w:rsidR="703E3056" w:rsidRPr="00497C6A">
        <w:t>M musí být možné integrovat s nástrojem pro centrální autentizaci a autorizaci pomocí protokolu LDAP. Ze systému AD se bude kromě autentizace uživatelů přebírat rovněž členství uživatelů ve skupinách a následně bude aplikován systém práv a oprávnění v aplikaci.</w:t>
      </w:r>
    </w:p>
    <w:p w14:paraId="5720FEC4" w14:textId="0D9E24AB" w:rsidR="00630B41" w:rsidRPr="00497C6A" w:rsidRDefault="703E3056" w:rsidP="00C21864">
      <w:pPr>
        <w:pStyle w:val="Zkladntext"/>
      </w:pPr>
      <w:r w:rsidRPr="00497C6A">
        <w:t xml:space="preserve">Všechny komponenty systému musí mít funkční procesy, které umožní bezpečné a reprodukovatelné přihlášení, odhlášení a přepínání uživatelů mezi sebou při plném provozu systému. Systém dále musí splnit všechny požadavky, které jsou uvedeny </w:t>
      </w:r>
      <w:r w:rsidR="2F923345" w:rsidRPr="00497C6A">
        <w:t xml:space="preserve">v </w:t>
      </w:r>
      <w:r w:rsidR="005064BA" w:rsidRPr="00497C6A">
        <w:fldChar w:fldCharType="begin"/>
      </w:r>
      <w:r w:rsidR="005064BA" w:rsidRPr="00497C6A">
        <w:instrText xml:space="preserve"> REF _Ref189652230 \h  \* MERGEFORMAT </w:instrText>
      </w:r>
      <w:r w:rsidR="005064BA" w:rsidRPr="00497C6A">
        <w:fldChar w:fldCharType="separate"/>
      </w:r>
      <w:r w:rsidR="005064BA" w:rsidRPr="00497C6A">
        <w:t>Části C – Technická specifikace pro kybernetickou bezpečnost</w:t>
      </w:r>
      <w:r w:rsidR="005064BA" w:rsidRPr="00497C6A">
        <w:fldChar w:fldCharType="end"/>
      </w:r>
      <w:r w:rsidR="2F923345" w:rsidRPr="00497C6A">
        <w:t xml:space="preserve"> </w:t>
      </w:r>
      <w:r w:rsidRPr="00497C6A">
        <w:t>(například požadavek na komplexnost hesla, požadavek na uzamčení účtu po X neplatných přihlášení a tak dále).</w:t>
      </w:r>
    </w:p>
    <w:p w14:paraId="27DA7800" w14:textId="105717FD" w:rsidR="00630B41" w:rsidRPr="00497C6A" w:rsidRDefault="00630B41" w:rsidP="00C21864">
      <w:pPr>
        <w:pStyle w:val="Zkladntext"/>
      </w:pPr>
      <w:r w:rsidRPr="00497C6A">
        <w:t xml:space="preserve">AD slouží k autentizaci uživatelů do </w:t>
      </w:r>
      <w:r w:rsidR="005C687E" w:rsidRPr="00497C6A">
        <w:t>aplikace</w:t>
      </w:r>
      <w:r w:rsidRPr="00497C6A">
        <w:t xml:space="preserve"> s využitím Kerberos autentizace či LDAP v závislosti na konkrétním návrhu a architektuře řešení.</w:t>
      </w:r>
    </w:p>
    <w:p w14:paraId="033A66D4" w14:textId="77777777" w:rsidR="00630B41" w:rsidRPr="00497C6A" w:rsidRDefault="00630B41" w:rsidP="008D4A5C">
      <w:pPr>
        <w:pStyle w:val="Nadpis3"/>
      </w:pPr>
      <w:bookmarkStart w:id="307" w:name="_Toc181260556"/>
      <w:bookmarkStart w:id="308" w:name="_Toc203112291"/>
      <w:r w:rsidRPr="00497C6A">
        <w:t>SIEM – technické rozhraní</w:t>
      </w:r>
      <w:bookmarkEnd w:id="307"/>
      <w:bookmarkEnd w:id="308"/>
    </w:p>
    <w:p w14:paraId="54BDDBC2" w14:textId="46382AAF" w:rsidR="00630B41" w:rsidRPr="00497C6A" w:rsidRDefault="003A6B9D" w:rsidP="00F5033A">
      <w:pPr>
        <w:pStyle w:val="Zkladntext"/>
      </w:pPr>
      <w:r w:rsidRPr="00497C6A">
        <w:t>Aplikace</w:t>
      </w:r>
      <w:r w:rsidR="703E3056" w:rsidRPr="00497C6A">
        <w:t xml:space="preserve"> MUM a jeho komponenty budou integrovány do systému SIEM (Security Information and Event Management) – analytický nástroj, který umožnuje monitorování, ukládání a správu bezpečnostních událostí reprezentovaných log záznamy. Všechny komponenty OS, databáze, případně IDM </w:t>
      </w:r>
      <w:r w:rsidR="00F22E87" w:rsidRPr="00497C6A">
        <w:t xml:space="preserve">(Identity </w:t>
      </w:r>
      <w:r w:rsidR="002F3DBB" w:rsidRPr="00497C6A">
        <w:t xml:space="preserve">Management) </w:t>
      </w:r>
      <w:r w:rsidR="703E3056" w:rsidRPr="00497C6A">
        <w:t xml:space="preserve">systémy budou posílat bezpečnostní logy buď protokolem Syslog nebo budou jejich Event logy vyčítány prostřednictvím tzv. Wincollect </w:t>
      </w:r>
      <w:r w:rsidR="6BFDCF4E" w:rsidRPr="00497C6A">
        <w:t>či N</w:t>
      </w:r>
      <w:r w:rsidR="45D56D75" w:rsidRPr="00497C6A">
        <w:t>x</w:t>
      </w:r>
      <w:r w:rsidR="6BFDCF4E" w:rsidRPr="00497C6A">
        <w:t xml:space="preserve">Log </w:t>
      </w:r>
      <w:r w:rsidR="703E3056" w:rsidRPr="00497C6A">
        <w:t xml:space="preserve">serveru (pro Windows systémy). Syslog a Wincollect server bezpečnostní události předávají do systému SIEM. Dále se předpokládá API propojení (např. JSON) mezi MUM a SIEM, které bude sloužit k obohacování informací v SIEM. </w:t>
      </w:r>
      <w:r w:rsidR="00630B41" w:rsidRPr="00497C6A">
        <w:t xml:space="preserve"> </w:t>
      </w:r>
    </w:p>
    <w:p w14:paraId="12A47613" w14:textId="77777777" w:rsidR="00630B41" w:rsidRPr="00497C6A" w:rsidRDefault="00630B41" w:rsidP="008D4A5C">
      <w:pPr>
        <w:pStyle w:val="Nadpis3"/>
      </w:pPr>
      <w:bookmarkStart w:id="309" w:name="_Toc181260557"/>
      <w:bookmarkStart w:id="310" w:name="_Toc203112292"/>
      <w:r w:rsidRPr="00497C6A">
        <w:t>Dohledový systém – technické rozhraní</w:t>
      </w:r>
      <w:bookmarkEnd w:id="309"/>
      <w:bookmarkEnd w:id="310"/>
    </w:p>
    <w:p w14:paraId="51DC1E93" w14:textId="183869E7" w:rsidR="00167682" w:rsidRPr="00497C6A" w:rsidRDefault="00C462A9" w:rsidP="00C21864">
      <w:pPr>
        <w:pStyle w:val="Zkladntext"/>
      </w:pPr>
      <w:r w:rsidRPr="00497C6A">
        <w:t>D</w:t>
      </w:r>
      <w:r w:rsidR="00630B41" w:rsidRPr="00497C6A">
        <w:t xml:space="preserve">odávka bude obsahovat </w:t>
      </w:r>
      <w:r w:rsidRPr="00497C6A">
        <w:t>interní nástroj</w:t>
      </w:r>
      <w:r w:rsidR="000B7BCA" w:rsidRPr="00497C6A">
        <w:t xml:space="preserve">/modul </w:t>
      </w:r>
      <w:r w:rsidR="00D8594F" w:rsidRPr="00497C6A">
        <w:t xml:space="preserve">pro </w:t>
      </w:r>
      <w:r w:rsidR="00630B41" w:rsidRPr="00497C6A">
        <w:t>vlastní dohled jednotliv</w:t>
      </w:r>
      <w:r w:rsidR="006E188E" w:rsidRPr="00497C6A">
        <w:t xml:space="preserve">ých interních </w:t>
      </w:r>
      <w:r w:rsidR="00630B41" w:rsidRPr="00497C6A">
        <w:t>komponent</w:t>
      </w:r>
      <w:r w:rsidR="006E188E" w:rsidRPr="00497C6A">
        <w:t xml:space="preserve"> </w:t>
      </w:r>
      <w:r w:rsidR="00C33CB8" w:rsidRPr="00497C6A">
        <w:t xml:space="preserve">systému </w:t>
      </w:r>
      <w:r w:rsidR="006E188E" w:rsidRPr="00497C6A">
        <w:t>MUM</w:t>
      </w:r>
      <w:r w:rsidR="00167682" w:rsidRPr="00497C6A">
        <w:t xml:space="preserve"> pro koncové uživa</w:t>
      </w:r>
      <w:r w:rsidR="00C33CB8" w:rsidRPr="00497C6A">
        <w:t>tele</w:t>
      </w:r>
      <w:r w:rsidR="00F30FB0" w:rsidRPr="00497C6A">
        <w:t>.</w:t>
      </w:r>
    </w:p>
    <w:p w14:paraId="57323820" w14:textId="07A5D141" w:rsidR="00630B41" w:rsidRPr="00497C6A" w:rsidRDefault="007476E8" w:rsidP="001B37C9">
      <w:pPr>
        <w:pStyle w:val="Zkladntext"/>
      </w:pPr>
      <w:r w:rsidRPr="00497C6A">
        <w:t>Aplikace</w:t>
      </w:r>
      <w:r w:rsidR="00F30FB0" w:rsidRPr="00497C6A">
        <w:t xml:space="preserve"> MUM musí</w:t>
      </w:r>
      <w:r w:rsidR="00630B41" w:rsidRPr="00497C6A">
        <w:t xml:space="preserve"> umožňovat </w:t>
      </w:r>
      <w:r w:rsidR="008429CB" w:rsidRPr="00497C6A">
        <w:t xml:space="preserve">taktéž </w:t>
      </w:r>
      <w:r w:rsidR="00630B41" w:rsidRPr="00497C6A">
        <w:t>integraci do existujícího dohledového systému Zabbix. Dohled sítě bude zajištěn stávajícími monitorovacími nástroji firmy CISCO</w:t>
      </w:r>
      <w:r w:rsidR="005F196C" w:rsidRPr="00497C6A">
        <w:t xml:space="preserve"> (Computer Information System Company)</w:t>
      </w:r>
      <w:r w:rsidR="00630B41" w:rsidRPr="00497C6A">
        <w:t xml:space="preserve">. </w:t>
      </w:r>
      <w:r w:rsidR="00145DCE" w:rsidRPr="00497C6A">
        <w:t>Dohledovou činnost zajišťuje Zadavatel.</w:t>
      </w:r>
      <w:r w:rsidR="00145DCE" w:rsidRPr="00497C6A" w:rsidDel="00145DCE">
        <w:t xml:space="preserve"> </w:t>
      </w:r>
    </w:p>
    <w:p w14:paraId="3C9FFDFD" w14:textId="77777777" w:rsidR="00630B41" w:rsidRPr="00497C6A" w:rsidRDefault="00630B41" w:rsidP="008D4A5C">
      <w:pPr>
        <w:pStyle w:val="Nadpis3"/>
      </w:pPr>
      <w:bookmarkStart w:id="311" w:name="_Toc181260558"/>
      <w:bookmarkStart w:id="312" w:name="_Toc203112293"/>
      <w:r w:rsidRPr="00497C6A">
        <w:t>Enterprise Service Bus (ESB)</w:t>
      </w:r>
      <w:bookmarkEnd w:id="311"/>
      <w:bookmarkEnd w:id="312"/>
    </w:p>
    <w:p w14:paraId="39DE92D0" w14:textId="319F96DA" w:rsidR="00630B41" w:rsidRPr="00497C6A" w:rsidRDefault="703E3056" w:rsidP="00FB3A73">
      <w:pPr>
        <w:pStyle w:val="Zkladntext"/>
      </w:pPr>
      <w:r w:rsidRPr="00497C6A">
        <w:t>Service-oriented system</w:t>
      </w:r>
      <w:r w:rsidR="644DC27F" w:rsidRPr="00497C6A">
        <w:t>,</w:t>
      </w:r>
      <w:r w:rsidRPr="00497C6A">
        <w:t xml:space="preserve"> zprostředkující komunikační infrastrukturu s ostatními systémy, zde budou vystavena integrační rozhraní. Softwarové řešení je založeno na platformě MuleSoft ESB. </w:t>
      </w:r>
    </w:p>
    <w:p w14:paraId="177D5859" w14:textId="6EA31DDA" w:rsidR="00630B41" w:rsidRPr="00497C6A" w:rsidRDefault="00630B41" w:rsidP="008D4A5C">
      <w:pPr>
        <w:pStyle w:val="Nadpis3"/>
      </w:pPr>
      <w:bookmarkStart w:id="313" w:name="_Toc181260559"/>
      <w:bookmarkStart w:id="314" w:name="_Toc203112294"/>
      <w:r w:rsidRPr="00497C6A">
        <w:t xml:space="preserve">Rozhraní SMTP/ESMTP – </w:t>
      </w:r>
      <w:r w:rsidR="000C7651" w:rsidRPr="00497C6A">
        <w:t>technické</w:t>
      </w:r>
      <w:r w:rsidRPr="00497C6A">
        <w:t xml:space="preserve"> rozhraní</w:t>
      </w:r>
      <w:bookmarkEnd w:id="313"/>
      <w:bookmarkEnd w:id="314"/>
    </w:p>
    <w:p w14:paraId="2373F435" w14:textId="5BC876B2" w:rsidR="00630B41" w:rsidRPr="00497C6A" w:rsidRDefault="0348FB77" w:rsidP="00FB3A73">
      <w:pPr>
        <w:pStyle w:val="Zkladntext"/>
      </w:pPr>
      <w:r w:rsidRPr="00497C6A">
        <w:t>Zadavatel</w:t>
      </w:r>
      <w:r w:rsidR="703E3056" w:rsidRPr="00497C6A">
        <w:t xml:space="preserve"> poskytne SMTP </w:t>
      </w:r>
      <w:r w:rsidR="002502AC" w:rsidRPr="00497C6A">
        <w:t>(</w:t>
      </w:r>
      <w:r w:rsidR="002502AC" w:rsidRPr="00497C6A">
        <w:rPr>
          <w:rFonts w:eastAsia="Times New Roman" w:cs="Times New Roman"/>
          <w:kern w:val="2"/>
          <w:lang w:eastAsia="cs-CZ"/>
          <w14:ligatures w14:val="standardContextual"/>
        </w:rPr>
        <w:t>Simple Mail Transfer Protocol)</w:t>
      </w:r>
      <w:r w:rsidR="002502AC" w:rsidRPr="00497C6A">
        <w:t xml:space="preserve"> </w:t>
      </w:r>
      <w:r w:rsidR="703E3056" w:rsidRPr="00497C6A">
        <w:t xml:space="preserve">relay server pro posílání/příjem email zpráv ze systému MUM. </w:t>
      </w:r>
      <w:r w:rsidRPr="00497C6A">
        <w:t xml:space="preserve">Zadavatel </w:t>
      </w:r>
      <w:r w:rsidR="703E3056" w:rsidRPr="00497C6A">
        <w:t xml:space="preserve">zajistí potřebné prostupy na firewallech a funkčnost těchto serverů. Veškeré zabezpečení </w:t>
      </w:r>
      <w:r w:rsidR="378BA9B0" w:rsidRPr="00497C6A">
        <w:t xml:space="preserve">komunikace na </w:t>
      </w:r>
      <w:r w:rsidR="703E3056" w:rsidRPr="00497C6A">
        <w:t>t</w:t>
      </w:r>
      <w:r w:rsidR="41DBBDD3" w:rsidRPr="00497C6A">
        <w:t>y</w:t>
      </w:r>
      <w:r w:rsidR="703E3056" w:rsidRPr="00497C6A">
        <w:t>to server</w:t>
      </w:r>
      <w:r w:rsidR="2084D44E" w:rsidRPr="00497C6A">
        <w:t>y</w:t>
      </w:r>
      <w:r w:rsidR="703E3056" w:rsidRPr="00497C6A">
        <w:t xml:space="preserve"> zajistí rovněž </w:t>
      </w:r>
      <w:r w:rsidRPr="00497C6A">
        <w:t>Zadavatel</w:t>
      </w:r>
      <w:r w:rsidR="703E3056" w:rsidRPr="00497C6A">
        <w:t>.</w:t>
      </w:r>
    </w:p>
    <w:p w14:paraId="326C6A26" w14:textId="77777777" w:rsidR="00630B41" w:rsidRPr="00497C6A" w:rsidRDefault="00630B41" w:rsidP="00630B41">
      <w:pPr>
        <w:pStyle w:val="Nadpis2"/>
        <w:suppressAutoHyphens/>
        <w:spacing w:line="276" w:lineRule="auto"/>
      </w:pPr>
      <w:bookmarkStart w:id="315" w:name="_Ref167090964"/>
      <w:bookmarkStart w:id="316" w:name="_Toc181260560"/>
      <w:bookmarkStart w:id="317" w:name="_Toc203112295"/>
      <w:r w:rsidRPr="00497C6A">
        <w:t>Základní moduly a funkce systému</w:t>
      </w:r>
      <w:bookmarkEnd w:id="315"/>
      <w:bookmarkEnd w:id="316"/>
      <w:bookmarkEnd w:id="317"/>
    </w:p>
    <w:p w14:paraId="67BD31EF" w14:textId="72A4609D" w:rsidR="00630B41" w:rsidRPr="00497C6A" w:rsidRDefault="00630B41" w:rsidP="00FB3A73">
      <w:pPr>
        <w:pStyle w:val="Zkladntext"/>
      </w:pPr>
      <w:r w:rsidRPr="00497C6A">
        <w:t xml:space="preserve">V této kapitole jsou definované základní businessové požadavky na systém, který slouží pro správu, provoz, údržbu, parametrizaci jednotlivých komponent Systému </w:t>
      </w:r>
      <w:r w:rsidR="005A2ECA" w:rsidRPr="00497C6A">
        <w:t>MDTS</w:t>
      </w:r>
      <w:r w:rsidRPr="00497C6A">
        <w:t xml:space="preserve"> po celou dobu technického života zařízení.</w:t>
      </w:r>
    </w:p>
    <w:p w14:paraId="603179AF" w14:textId="554FBBE2" w:rsidR="00630B41" w:rsidRPr="00497C6A" w:rsidRDefault="00630B41" w:rsidP="008D4A5C">
      <w:pPr>
        <w:pStyle w:val="Nadpis3"/>
      </w:pPr>
      <w:bookmarkStart w:id="318" w:name="_Toc181260561"/>
      <w:bookmarkStart w:id="319" w:name="_Toc203112296"/>
      <w:r w:rsidRPr="00497C6A">
        <w:t>Modul pro parametrizaci jednotlivých komponent</w:t>
      </w:r>
      <w:bookmarkEnd w:id="318"/>
      <w:bookmarkEnd w:id="319"/>
    </w:p>
    <w:p w14:paraId="651622F0" w14:textId="466E3614" w:rsidR="00630B41" w:rsidRPr="00497C6A" w:rsidRDefault="00630B41" w:rsidP="009D272C">
      <w:pPr>
        <w:pStyle w:val="Zkladntext"/>
      </w:pPr>
      <w:r w:rsidRPr="00497C6A">
        <w:t xml:space="preserve">Jedná se o základní modul pro správu a parametrizaci jednotlivých komponent měřící sestavy UM. V modulu jsou definovány drivery, způsoby pro parametrizaci přes standardizovanou komunikaci. </w:t>
      </w:r>
    </w:p>
    <w:p w14:paraId="1D472E67" w14:textId="4E02744F" w:rsidR="00630B41" w:rsidRPr="00497C6A" w:rsidRDefault="00630B41" w:rsidP="009D272C">
      <w:pPr>
        <w:pStyle w:val="Zkladntext"/>
      </w:pPr>
      <w:r w:rsidRPr="00497C6A">
        <w:t xml:space="preserve">Modul musí být do budoucnosti připraven na rozšíření a doplnění nových driverů pro parametrizaci nových zařízení, které budou nasazovány a začleněny do </w:t>
      </w:r>
      <w:r w:rsidRPr="00497C6A">
        <w:rPr>
          <w:rFonts w:cstheme="minorHAnsi"/>
        </w:rPr>
        <w:t xml:space="preserve">Systému </w:t>
      </w:r>
      <w:r w:rsidR="003163C7" w:rsidRPr="00497C6A">
        <w:rPr>
          <w:rFonts w:cstheme="minorHAnsi"/>
        </w:rPr>
        <w:t>MDTS</w:t>
      </w:r>
      <w:r w:rsidRPr="00497C6A">
        <w:t xml:space="preserve"> v budoucích obdobích. </w:t>
      </w:r>
    </w:p>
    <w:p w14:paraId="4ECBD765" w14:textId="61A9F7A6" w:rsidR="00630B41" w:rsidRPr="00497C6A" w:rsidRDefault="00630B41" w:rsidP="009D272C">
      <w:pPr>
        <w:pStyle w:val="Zkladntext"/>
      </w:pPr>
      <w:r w:rsidRPr="00497C6A">
        <w:t>Systémová parametrizace HW musí být podporována pro všechny druhy softwarového vybavení koncových zařízení měřících sestav UM za dodržení standardních zvyklostí a využívání nástrojů pro správu prostředků v oblasti IT/OT. Pro správnou funkci využívá taktéž další moduly MUM.</w:t>
      </w:r>
    </w:p>
    <w:p w14:paraId="7D131D72" w14:textId="77777777" w:rsidR="00630B41" w:rsidRPr="00497C6A" w:rsidRDefault="00630B41" w:rsidP="00820C83">
      <w:pPr>
        <w:pStyle w:val="Odstavecseseznamem"/>
        <w:numPr>
          <w:ilvl w:val="0"/>
          <w:numId w:val="38"/>
        </w:numPr>
      </w:pPr>
      <w:r w:rsidRPr="00497C6A">
        <w:t>Manuální parametrizace FW/OS/SW/Parametrizace dle jednotlivých typů zařízení (všech komponent měřící sestavy UM)</w:t>
      </w:r>
    </w:p>
    <w:p w14:paraId="615DA3DC" w14:textId="77777777" w:rsidR="00630B41" w:rsidRPr="00497C6A" w:rsidRDefault="00630B41" w:rsidP="00820C83">
      <w:pPr>
        <w:pStyle w:val="Odstavecseseznamem"/>
        <w:numPr>
          <w:ilvl w:val="1"/>
          <w:numId w:val="30"/>
        </w:numPr>
      </w:pPr>
      <w:r w:rsidRPr="00497C6A">
        <w:t>Jednotlivě</w:t>
      </w:r>
    </w:p>
    <w:p w14:paraId="60641C17" w14:textId="0D1D6649" w:rsidR="00630B41" w:rsidRPr="00497C6A" w:rsidRDefault="00630B41" w:rsidP="00820C83">
      <w:pPr>
        <w:pStyle w:val="Odstavecseseznamem"/>
        <w:numPr>
          <w:ilvl w:val="1"/>
          <w:numId w:val="30"/>
        </w:numPr>
      </w:pPr>
      <w:r w:rsidRPr="00497C6A">
        <w:t>Hromadně</w:t>
      </w:r>
      <w:r w:rsidRPr="00497C6A">
        <w:tab/>
      </w:r>
      <w:r w:rsidRPr="00497C6A">
        <w:tab/>
        <w:t>(Včetně konfigurovatelné položky času provádění dané akce („servisní okno“ v době malé zátěže APN)</w:t>
      </w:r>
    </w:p>
    <w:p w14:paraId="7B969124" w14:textId="5D5FE8BF" w:rsidR="00630B41" w:rsidRPr="00497C6A" w:rsidRDefault="00630B41" w:rsidP="00820C83">
      <w:pPr>
        <w:pStyle w:val="Odstavecseseznamem"/>
        <w:numPr>
          <w:ilvl w:val="1"/>
          <w:numId w:val="30"/>
        </w:numPr>
        <w:rPr>
          <w:rFonts w:cstheme="minorHAnsi"/>
        </w:rPr>
      </w:pPr>
      <w:r w:rsidRPr="00497C6A">
        <w:rPr>
          <w:rFonts w:cstheme="minorHAnsi"/>
        </w:rPr>
        <w:t xml:space="preserve">Filtrovací kritéria (držím nějakou evidenci DB v MUM, ze které se generují parametrizační </w:t>
      </w:r>
      <w:r w:rsidR="00A64454" w:rsidRPr="00497C6A">
        <w:rPr>
          <w:rFonts w:cstheme="minorHAnsi"/>
        </w:rPr>
        <w:t>filtry</w:t>
      </w:r>
      <w:r w:rsidRPr="00497C6A">
        <w:rPr>
          <w:rFonts w:cstheme="minorHAnsi"/>
        </w:rPr>
        <w:t xml:space="preserve"> pro dávkové zpracování)</w:t>
      </w:r>
    </w:p>
    <w:p w14:paraId="5A4B1CC5" w14:textId="345BEC1B" w:rsidR="00630B41" w:rsidRPr="00497C6A" w:rsidRDefault="00630B41" w:rsidP="00820C83">
      <w:pPr>
        <w:pStyle w:val="Odstavecseseznamem"/>
        <w:numPr>
          <w:ilvl w:val="1"/>
          <w:numId w:val="30"/>
        </w:numPr>
        <w:rPr>
          <w:rFonts w:cstheme="minorHAnsi"/>
        </w:rPr>
      </w:pPr>
      <w:r w:rsidRPr="00497C6A">
        <w:rPr>
          <w:rFonts w:cstheme="minorHAnsi"/>
        </w:rPr>
        <w:t xml:space="preserve">Automaticky </w:t>
      </w:r>
      <w:r w:rsidRPr="00497C6A">
        <w:rPr>
          <w:rFonts w:cstheme="minorHAnsi"/>
        </w:rPr>
        <w:tab/>
        <w:t>(na základě odchylky parametrů skutečnosti (FW/SW/OS) a poslední odsouhlasené v MUM může být povolen (! Na základě parametru volby ANO/NE!) automatický UPDATE parametrů jednotlivých komponent, může být vybrána též množina na základě podmínky</w:t>
      </w:r>
      <w:r w:rsidR="008454F2" w:rsidRPr="00497C6A">
        <w:rPr>
          <w:rFonts w:cstheme="minorHAnsi"/>
        </w:rPr>
        <w:t>/filtru (</w:t>
      </w:r>
      <w:r w:rsidR="00A4796E" w:rsidRPr="00497C6A">
        <w:rPr>
          <w:rFonts w:cstheme="minorHAnsi"/>
        </w:rPr>
        <w:t xml:space="preserve">požadavek taktéž na </w:t>
      </w:r>
      <w:r w:rsidR="008454F2" w:rsidRPr="00497C6A">
        <w:rPr>
          <w:rFonts w:cstheme="minorHAnsi"/>
        </w:rPr>
        <w:t>předefinované</w:t>
      </w:r>
      <w:r w:rsidR="00A4796E" w:rsidRPr="00497C6A">
        <w:rPr>
          <w:rFonts w:cstheme="minorHAnsi"/>
        </w:rPr>
        <w:t xml:space="preserve"> a uložené filtry</w:t>
      </w:r>
      <w:r w:rsidRPr="00497C6A">
        <w:rPr>
          <w:rFonts w:cstheme="minorHAnsi"/>
        </w:rPr>
        <w:t>)</w:t>
      </w:r>
    </w:p>
    <w:p w14:paraId="0E9B93CD" w14:textId="77777777" w:rsidR="00630B41" w:rsidRPr="00497C6A" w:rsidRDefault="00630B41" w:rsidP="00820C83">
      <w:pPr>
        <w:pStyle w:val="Odstavecseseznamem"/>
        <w:numPr>
          <w:ilvl w:val="0"/>
          <w:numId w:val="39"/>
        </w:numPr>
      </w:pPr>
      <w:r w:rsidRPr="00497C6A">
        <w:t>Možnost tvorby template datových zpráv pro parametrizaci koncových zařízení</w:t>
      </w:r>
    </w:p>
    <w:p w14:paraId="0181D7F9" w14:textId="73DC1FFB" w:rsidR="00630B41" w:rsidRPr="00497C6A" w:rsidRDefault="00630B41" w:rsidP="00820C83">
      <w:pPr>
        <w:pStyle w:val="Odstavecseseznamem"/>
        <w:numPr>
          <w:ilvl w:val="0"/>
          <w:numId w:val="39"/>
        </w:numPr>
      </w:pPr>
      <w:r w:rsidRPr="00497C6A">
        <w:t xml:space="preserve">Automatizovaná tvorba definičních a parametrizačních zpráv na základě </w:t>
      </w:r>
      <w:r w:rsidR="00EB2A27" w:rsidRPr="00497C6A">
        <w:t>vzorů</w:t>
      </w:r>
    </w:p>
    <w:p w14:paraId="6D471D48" w14:textId="20018B2A" w:rsidR="00630B41" w:rsidRPr="00497C6A" w:rsidRDefault="00630B41" w:rsidP="00820C83">
      <w:pPr>
        <w:pStyle w:val="Odstavecseseznamem"/>
        <w:numPr>
          <w:ilvl w:val="0"/>
          <w:numId w:val="39"/>
        </w:numPr>
      </w:pPr>
      <w:r w:rsidRPr="00497C6A">
        <w:t>Příprava a automatizovaná tvorba definičních a parametrizačních zpráv na základě dat z</w:t>
      </w:r>
      <w:r w:rsidR="00850C9A" w:rsidRPr="00497C6A">
        <w:t> </w:t>
      </w:r>
      <w:r w:rsidR="00F35181" w:rsidRPr="00497C6A">
        <w:t>workforce</w:t>
      </w:r>
      <w:r w:rsidR="00850C9A" w:rsidRPr="00497C6A">
        <w:t xml:space="preserve"> (</w:t>
      </w:r>
      <w:r w:rsidRPr="00497C6A">
        <w:t>APP TABLET montéra</w:t>
      </w:r>
      <w:r w:rsidR="009E0027" w:rsidRPr="00497C6A">
        <w:t>)</w:t>
      </w:r>
      <w:r w:rsidRPr="00497C6A">
        <w:t xml:space="preserve"> bez manuálních přepisů informací (omezení chybovosti), ale s kontrolou oproti systémovým informacím (např. lokální informace </w:t>
      </w:r>
      <w:r w:rsidR="003A163D" w:rsidRPr="00497C6A">
        <w:t xml:space="preserve">v MUM </w:t>
      </w:r>
      <w:r w:rsidRPr="00497C6A">
        <w:t>z IF GIS atd.)</w:t>
      </w:r>
    </w:p>
    <w:p w14:paraId="5C3B4B57" w14:textId="77777777" w:rsidR="00630B41" w:rsidRPr="00497C6A" w:rsidRDefault="00630B41" w:rsidP="00820C83">
      <w:pPr>
        <w:pStyle w:val="Odstavecseseznamem"/>
        <w:numPr>
          <w:ilvl w:val="0"/>
          <w:numId w:val="39"/>
        </w:numPr>
      </w:pPr>
      <w:r w:rsidRPr="00497C6A">
        <w:t>Možnost vzdáleného restartu jednotlivých komponent</w:t>
      </w:r>
    </w:p>
    <w:p w14:paraId="76BFE9DC" w14:textId="40C14207" w:rsidR="00630B41" w:rsidRPr="00497C6A" w:rsidRDefault="00630B41" w:rsidP="00820C83">
      <w:pPr>
        <w:pStyle w:val="Zkladntext"/>
        <w:numPr>
          <w:ilvl w:val="0"/>
          <w:numId w:val="39"/>
        </w:numPr>
      </w:pPr>
      <w:r w:rsidRPr="00497C6A">
        <w:t>Kontrola úspěšnosti nahrání nové verze FW/OS/SW/Parametrizace</w:t>
      </w:r>
    </w:p>
    <w:p w14:paraId="3B7B9BA0" w14:textId="77777777" w:rsidR="00630B41" w:rsidRPr="00497C6A" w:rsidRDefault="00630B41" w:rsidP="009D272C">
      <w:pPr>
        <w:pStyle w:val="Zkladntext"/>
      </w:pPr>
      <w:r w:rsidRPr="00497C6A">
        <w:t>Systém musí umožňovat taktéž ruční a automatické funkcionality v režimu Roll-back pro všechny SW nástroje a parametrizace (FW, OS, SW, parametrizace)</w:t>
      </w:r>
    </w:p>
    <w:p w14:paraId="100E28F6" w14:textId="6543EA05" w:rsidR="00630B41" w:rsidRPr="00497C6A" w:rsidRDefault="00630B41" w:rsidP="009D272C">
      <w:pPr>
        <w:pStyle w:val="Zkladntext"/>
      </w:pPr>
      <w:r w:rsidRPr="00497C6A">
        <w:t>Jednotlivé komponenty MSUM mohou být konfigurovány i mimo prostředí</w:t>
      </w:r>
      <w:r w:rsidR="007F71C5" w:rsidRPr="00497C6A">
        <w:t xml:space="preserve"> MUM</w:t>
      </w:r>
      <w:r w:rsidRPr="00497C6A">
        <w:t xml:space="preserve"> (Evidence měřidel</w:t>
      </w:r>
      <w:r w:rsidR="008C6046" w:rsidRPr="00497C6A">
        <w:t xml:space="preserve"> – </w:t>
      </w:r>
      <w:r w:rsidR="004F5FD4" w:rsidRPr="00497C6A">
        <w:t>S</w:t>
      </w:r>
      <w:r w:rsidR="008C6046" w:rsidRPr="00497C6A">
        <w:t>ervis měření</w:t>
      </w:r>
      <w:r w:rsidR="00C07DCE" w:rsidRPr="00497C6A">
        <w:t>, prvotní parametrizace zařízení</w:t>
      </w:r>
      <w:r w:rsidR="0084333C" w:rsidRPr="00497C6A">
        <w:t xml:space="preserve"> (komunikační parametry</w:t>
      </w:r>
      <w:r w:rsidR="007C386D" w:rsidRPr="00497C6A">
        <w:t>, default parametrizace</w:t>
      </w:r>
      <w:r w:rsidR="00FD5A10" w:rsidRPr="00497C6A">
        <w:t>, aktuální FW</w:t>
      </w:r>
      <w:r w:rsidR="00C738B0" w:rsidRPr="00497C6A">
        <w:t>/SW/OS</w:t>
      </w:r>
      <w:r w:rsidR="00BB0579" w:rsidRPr="00497C6A">
        <w:t>)</w:t>
      </w:r>
      <w:r w:rsidR="00711326" w:rsidRPr="00497C6A">
        <w:t xml:space="preserve"> v prostředí Zadavatele</w:t>
      </w:r>
      <w:r w:rsidRPr="00497C6A">
        <w:t xml:space="preserve">, </w:t>
      </w:r>
      <w:r w:rsidR="0000450F" w:rsidRPr="00497C6A">
        <w:t>L</w:t>
      </w:r>
      <w:r w:rsidRPr="00497C6A">
        <w:t>okální servisní pracoviště – notebook s proprietárními SW jednotlivých zařízení</w:t>
      </w:r>
      <w:r w:rsidR="00023C05" w:rsidRPr="00497C6A">
        <w:t xml:space="preserve"> (lokálně/vzdáleně)</w:t>
      </w:r>
      <w:r w:rsidRPr="00497C6A">
        <w:t xml:space="preserve">. MUM bude provádět porovnání a evidovat odchylky verzí konfigurací mezi lokální evidencí v MUM a aktuálně používanou konfigurací jednotlivých komponent, viz </w:t>
      </w:r>
      <w:r w:rsidR="00D6205C" w:rsidRPr="00497C6A">
        <w:t>K</w:t>
      </w:r>
      <w:r w:rsidRPr="00497C6A">
        <w:t>ap</w:t>
      </w:r>
      <w:r w:rsidR="00A53CF6" w:rsidRPr="00497C6A">
        <w:t xml:space="preserve">. </w:t>
      </w:r>
      <w:r w:rsidR="004A49AF" w:rsidRPr="00497C6A">
        <w:fldChar w:fldCharType="begin"/>
      </w:r>
      <w:r w:rsidR="004A49AF" w:rsidRPr="00497C6A">
        <w:instrText xml:space="preserve"> REF _Ref184730036 \r \h  \* MERGEFORMAT </w:instrText>
      </w:r>
      <w:r w:rsidR="004A49AF" w:rsidRPr="00497C6A">
        <w:fldChar w:fldCharType="separate"/>
      </w:r>
      <w:r w:rsidR="004A49AF" w:rsidRPr="00497C6A">
        <w:t>B.4.</w:t>
      </w:r>
      <w:r w:rsidR="00471C2D" w:rsidRPr="00497C6A">
        <w:t>7</w:t>
      </w:r>
      <w:r w:rsidR="004A49AF" w:rsidRPr="00497C6A">
        <w:t>.5</w:t>
      </w:r>
      <w:r w:rsidR="004A49AF" w:rsidRPr="00497C6A">
        <w:fldChar w:fldCharType="end"/>
      </w:r>
      <w:r w:rsidR="001D61D7" w:rsidRPr="00497C6A">
        <w:t xml:space="preserve"> </w:t>
      </w:r>
      <w:r w:rsidRPr="00497C6A">
        <w:t>modul pro monitoring.</w:t>
      </w:r>
    </w:p>
    <w:p w14:paraId="0A46250F" w14:textId="6B464C0D" w:rsidR="00630B41" w:rsidRPr="00497C6A" w:rsidRDefault="00630B41" w:rsidP="009D272C">
      <w:pPr>
        <w:pStyle w:val="Zkladntext"/>
      </w:pPr>
      <w:r w:rsidRPr="00497C6A">
        <w:t xml:space="preserve">Musí být možné provést export konfigurace viz </w:t>
      </w:r>
      <w:r w:rsidR="00D6205C" w:rsidRPr="00497C6A">
        <w:t>K</w:t>
      </w:r>
      <w:r w:rsidRPr="00497C6A">
        <w:t>ap.</w:t>
      </w:r>
      <w:r w:rsidR="00F401D2" w:rsidRPr="00497C6A">
        <w:t xml:space="preserve"> </w:t>
      </w:r>
      <w:r w:rsidR="00F401D2" w:rsidRPr="00497C6A">
        <w:fldChar w:fldCharType="begin"/>
      </w:r>
      <w:r w:rsidR="00F401D2" w:rsidRPr="00497C6A">
        <w:instrText xml:space="preserve"> REF _Ref184730083 \r \h  \* MERGEFORMAT </w:instrText>
      </w:r>
      <w:r w:rsidR="00F401D2" w:rsidRPr="00497C6A">
        <w:fldChar w:fldCharType="separate"/>
      </w:r>
      <w:r w:rsidR="00F401D2" w:rsidRPr="00497C6A">
        <w:t>B.4.</w:t>
      </w:r>
      <w:r w:rsidR="00D6205C" w:rsidRPr="00497C6A">
        <w:t>7</w:t>
      </w:r>
      <w:r w:rsidR="00F401D2" w:rsidRPr="00497C6A">
        <w:t>.3</w:t>
      </w:r>
      <w:r w:rsidR="00F401D2" w:rsidRPr="00497C6A">
        <w:fldChar w:fldCharType="end"/>
      </w:r>
      <w:r w:rsidR="00F401D2" w:rsidRPr="00497C6A">
        <w:t xml:space="preserve"> m</w:t>
      </w:r>
      <w:r w:rsidRPr="00497C6A">
        <w:t>odul pro vyčítání dat.</w:t>
      </w:r>
    </w:p>
    <w:p w14:paraId="40087310" w14:textId="77777777" w:rsidR="00630B41" w:rsidRPr="00497C6A" w:rsidRDefault="00630B41" w:rsidP="008D4A5C">
      <w:pPr>
        <w:pStyle w:val="Nadpis3"/>
      </w:pPr>
      <w:bookmarkStart w:id="320" w:name="_Toc181260562"/>
      <w:bookmarkStart w:id="321" w:name="_Toc203112297"/>
      <w:r w:rsidRPr="00497C6A">
        <w:t>Modul pro vlastní evidence dat</w:t>
      </w:r>
      <w:bookmarkEnd w:id="320"/>
      <w:bookmarkEnd w:id="321"/>
      <w:r w:rsidRPr="00497C6A">
        <w:t xml:space="preserve"> </w:t>
      </w:r>
    </w:p>
    <w:p w14:paraId="1F32F2A6" w14:textId="7A2F87A6" w:rsidR="00630B41" w:rsidRPr="0083413F" w:rsidRDefault="00630B41" w:rsidP="0083413F">
      <w:pPr>
        <w:pStyle w:val="Zkladntext"/>
      </w:pPr>
      <w:r w:rsidRPr="0083413F">
        <w:t xml:space="preserve">Jeho součástí je interní databáze s úložištěm definic </w:t>
      </w:r>
      <w:r w:rsidR="00A16F20" w:rsidRPr="0083413F">
        <w:t xml:space="preserve">(pro ukládání parametrizačních souborů) </w:t>
      </w:r>
      <w:r w:rsidRPr="0083413F">
        <w:t xml:space="preserve">viz </w:t>
      </w:r>
      <w:r w:rsidR="001E3356" w:rsidRPr="0083413F">
        <w:t>K</w:t>
      </w:r>
      <w:r w:rsidRPr="0083413F">
        <w:t xml:space="preserve">ap. </w:t>
      </w:r>
      <w:r w:rsidR="00235ACF" w:rsidRPr="0083413F">
        <w:fldChar w:fldCharType="begin"/>
      </w:r>
      <w:r w:rsidR="00235ACF" w:rsidRPr="0083413F">
        <w:instrText xml:space="preserve"> REF _Ref189644407 \r \h </w:instrText>
      </w:r>
      <w:r w:rsidR="00D6205C" w:rsidRPr="0083413F">
        <w:instrText xml:space="preserve"> \* MERGEFORMAT </w:instrText>
      </w:r>
      <w:r w:rsidR="00235ACF" w:rsidRPr="0083413F">
        <w:fldChar w:fldCharType="separate"/>
      </w:r>
      <w:r w:rsidR="00235ACF" w:rsidRPr="0083413F">
        <w:t>B.4.7.12</w:t>
      </w:r>
      <w:r w:rsidR="00235ACF" w:rsidRPr="0083413F">
        <w:fldChar w:fldCharType="end"/>
      </w:r>
      <w:r w:rsidRPr="0083413F">
        <w:t xml:space="preserve"> se všemi informacemi potřebnými pro zajištění spolehlivého a bezpečného provozu </w:t>
      </w:r>
      <w:r w:rsidR="0015336C" w:rsidRPr="0083413F">
        <w:t>systému MDTS.</w:t>
      </w:r>
    </w:p>
    <w:p w14:paraId="009388E0" w14:textId="0723CD97" w:rsidR="00630B41" w:rsidRPr="00497C6A" w:rsidRDefault="00630B41" w:rsidP="00820C83">
      <w:pPr>
        <w:pStyle w:val="Odstavecseseznamem"/>
        <w:numPr>
          <w:ilvl w:val="0"/>
          <w:numId w:val="40"/>
        </w:numPr>
      </w:pPr>
      <w:r w:rsidRPr="00497C6A">
        <w:t xml:space="preserve">Evidence jednotlivých konfigurací a typových </w:t>
      </w:r>
      <w:r w:rsidR="00FE31CF" w:rsidRPr="00497C6A">
        <w:t xml:space="preserve">vzorových </w:t>
      </w:r>
      <w:r w:rsidRPr="00497C6A">
        <w:t>konfigurací</w:t>
      </w:r>
    </w:p>
    <w:p w14:paraId="36F6A030" w14:textId="348E8CC1" w:rsidR="00630B41" w:rsidRPr="00497C6A" w:rsidRDefault="00630B41" w:rsidP="00820C83">
      <w:pPr>
        <w:pStyle w:val="Odstavecseseznamem"/>
        <w:numPr>
          <w:ilvl w:val="0"/>
          <w:numId w:val="40"/>
        </w:numPr>
      </w:pPr>
      <w:r w:rsidRPr="00497C6A">
        <w:t xml:space="preserve">Evidence všech informací potřebných k správě a provozu všech komponent </w:t>
      </w:r>
      <w:r w:rsidR="00E23674" w:rsidRPr="00497C6A">
        <w:t>systému MDTS</w:t>
      </w:r>
      <w:r w:rsidRPr="00497C6A">
        <w:t xml:space="preserve"> včetně stavového řízení</w:t>
      </w:r>
    </w:p>
    <w:p w14:paraId="2E6C2EBA" w14:textId="77777777" w:rsidR="00630B41" w:rsidRPr="00497C6A" w:rsidRDefault="00630B41" w:rsidP="00820C83">
      <w:pPr>
        <w:pStyle w:val="Odstavecseseznamem"/>
        <w:numPr>
          <w:ilvl w:val="0"/>
          <w:numId w:val="40"/>
        </w:numPr>
      </w:pPr>
      <w:r w:rsidRPr="00497C6A">
        <w:t>Evidence interních a typových tabulek (DTS, transformátory pro parametrizaci (výkon a převod trafa)</w:t>
      </w:r>
    </w:p>
    <w:p w14:paraId="074959FC" w14:textId="27B3BFF3" w:rsidR="00630B41" w:rsidRPr="00497C6A" w:rsidRDefault="00630B41" w:rsidP="00820C83">
      <w:pPr>
        <w:pStyle w:val="Odstavecseseznamem"/>
        <w:numPr>
          <w:ilvl w:val="0"/>
          <w:numId w:val="40"/>
        </w:numPr>
      </w:pPr>
      <w:r w:rsidRPr="00497C6A" w:rsidDel="004B1AC7">
        <w:t xml:space="preserve">Evidence zařízení s vazbou na </w:t>
      </w:r>
      <w:r w:rsidR="002A48CF" w:rsidRPr="00497C6A">
        <w:t>Dodavatel</w:t>
      </w:r>
      <w:r w:rsidRPr="00497C6A" w:rsidDel="004B1AC7">
        <w:t>e, výrobce s vazbou na sjednané servisní smlouvy</w:t>
      </w:r>
      <w:r w:rsidRPr="00497C6A">
        <w:t xml:space="preserve">. </w:t>
      </w:r>
    </w:p>
    <w:p w14:paraId="2D895CA1" w14:textId="5D6E70D9" w:rsidR="005327AF" w:rsidRPr="00497C6A" w:rsidRDefault="005327AF" w:rsidP="00820C83">
      <w:pPr>
        <w:pStyle w:val="Odstavecseseznamem"/>
        <w:numPr>
          <w:ilvl w:val="0"/>
          <w:numId w:val="40"/>
        </w:numPr>
      </w:pPr>
      <w:r w:rsidRPr="00497C6A" w:rsidDel="004B1AC7">
        <w:t xml:space="preserve">Evidence </w:t>
      </w:r>
      <w:r w:rsidRPr="00497C6A">
        <w:t>kontrolního odečtu při prvním uvedení do provozu (</w:t>
      </w:r>
      <w:r w:rsidR="004D4ED3" w:rsidRPr="00497C6A">
        <w:t xml:space="preserve">oživení </w:t>
      </w:r>
      <w:r w:rsidR="008B726B" w:rsidRPr="00497C6A">
        <w:t>v prostředí Servisu měření)</w:t>
      </w:r>
      <w:r w:rsidRPr="00497C6A">
        <w:t xml:space="preserve"> </w:t>
      </w:r>
    </w:p>
    <w:p w14:paraId="3396EE17" w14:textId="77777777" w:rsidR="00510F8A" w:rsidRPr="00497C6A" w:rsidRDefault="00510F8A" w:rsidP="002E0ED2">
      <w:pPr>
        <w:pStyle w:val="Zkladntext"/>
      </w:pPr>
    </w:p>
    <w:p w14:paraId="3F6A3E96" w14:textId="1DC8D85E" w:rsidR="00630B41" w:rsidRPr="0083413F" w:rsidRDefault="00630B41" w:rsidP="0083413F">
      <w:pPr>
        <w:pStyle w:val="Zkladntext"/>
      </w:pPr>
      <w:r w:rsidRPr="0083413F">
        <w:t>Nad daty bude možné provádět automatické úlohy, dopočty, filtrace a další zpracování pro zajištění efektivního provozu.</w:t>
      </w:r>
    </w:p>
    <w:p w14:paraId="69EFD6A8" w14:textId="77777777" w:rsidR="00630B41" w:rsidRPr="0083413F" w:rsidRDefault="00630B41" w:rsidP="0083413F">
      <w:pPr>
        <w:pStyle w:val="Zkladntext"/>
      </w:pPr>
      <w:r w:rsidRPr="0083413F">
        <w:t>V rámci databázového modelu bude pro evidenci vytvořeno pro každou měřící soupravu unikátní ID (systémové) s uživatelským jedinečným popisem. Systém se musí být schopen se vypořádat se situací, kdy jednotlivé komponenty mohou být v celém životním cyklu použity v rámci různých měřících sestav UM a v rámci různých lokalit DTS.</w:t>
      </w:r>
    </w:p>
    <w:p w14:paraId="310AE6E4" w14:textId="604C1B13" w:rsidR="00630B41" w:rsidRPr="0083413F" w:rsidRDefault="00630B41" w:rsidP="0083413F">
      <w:pPr>
        <w:pStyle w:val="Zkladntext"/>
      </w:pPr>
      <w:r w:rsidRPr="0083413F">
        <w:t xml:space="preserve">Základním nositelem </w:t>
      </w:r>
      <w:r w:rsidR="008C3E98" w:rsidRPr="0083413F">
        <w:t xml:space="preserve">uživatelské </w:t>
      </w:r>
      <w:r w:rsidRPr="0083413F">
        <w:t xml:space="preserve">informace o </w:t>
      </w:r>
      <w:r w:rsidR="00B20338" w:rsidRPr="0083413F">
        <w:t>MSUM</w:t>
      </w:r>
      <w:r w:rsidRPr="0083413F">
        <w:t xml:space="preserve"> v MUM je identifikátor distribučního transformátoru (DTR) v DTS, na který jsou navázány další informace</w:t>
      </w:r>
    </w:p>
    <w:p w14:paraId="0A4875F9" w14:textId="77777777" w:rsidR="00630B41" w:rsidRPr="00497C6A" w:rsidRDefault="00630B41">
      <w:pPr>
        <w:rPr>
          <w:rFonts w:cstheme="minorBidi"/>
        </w:rPr>
      </w:pPr>
      <w:r w:rsidRPr="00497C6A">
        <w:t>ID=</w:t>
      </w:r>
      <w:r w:rsidRPr="00497C6A">
        <w:rPr>
          <w:rFonts w:cstheme="minorBidi"/>
        </w:rPr>
        <w:t>&lt;Číslo DTS&gt;+”:”+&lt;Název DTR&gt;</w:t>
      </w:r>
      <w:r w:rsidRPr="00497C6A">
        <w:tab/>
        <w:t>Příklad ID:</w:t>
      </w:r>
      <w:r w:rsidRPr="00497C6A">
        <w:rPr>
          <w:rFonts w:cstheme="minorHAnsi"/>
        </w:rPr>
        <w:tab/>
      </w:r>
      <w:r w:rsidRPr="00497C6A">
        <w:rPr>
          <w:rFonts w:cstheme="minorHAnsi"/>
        </w:rPr>
        <w:tab/>
      </w:r>
      <w:r w:rsidRPr="00497C6A">
        <w:rPr>
          <w:rFonts w:cstheme="minorBidi"/>
        </w:rPr>
        <w:t>706777:T1</w:t>
      </w:r>
    </w:p>
    <w:p w14:paraId="18E28D54" w14:textId="77777777" w:rsidR="00630B41" w:rsidRPr="00497C6A" w:rsidRDefault="00630B41" w:rsidP="009D272C">
      <w:pPr>
        <w:pStyle w:val="Zkladntext"/>
        <w:rPr>
          <w:rFonts w:cstheme="minorHAnsi"/>
        </w:rPr>
      </w:pPr>
      <w:r w:rsidRPr="00497C6A">
        <w:rPr>
          <w:rFonts w:cstheme="minorHAnsi"/>
        </w:rPr>
        <w:t>U DB záznamu budou evidovány jednotlivé atributy, které budou uživatelsky parametrizovatelné. Jednotlivé údaje (atributy) záznamu budou rozděleny do několika sekcí a budou získávány z několika zdrojů.</w:t>
      </w:r>
    </w:p>
    <w:p w14:paraId="46548803" w14:textId="77777777" w:rsidR="00630B41" w:rsidRPr="00497C6A" w:rsidRDefault="00630B41">
      <w:pPr>
        <w:rPr>
          <w:rFonts w:cstheme="minorHAnsi"/>
        </w:rPr>
      </w:pPr>
      <w:r w:rsidRPr="00497C6A">
        <w:rPr>
          <w:rFonts w:cstheme="minorHAnsi"/>
        </w:rPr>
        <w:t>Příklady:</w:t>
      </w:r>
    </w:p>
    <w:p w14:paraId="33F2B348" w14:textId="77777777" w:rsidR="00630B41" w:rsidRPr="00497C6A" w:rsidRDefault="00630B41">
      <w:pPr>
        <w:rPr>
          <w:rFonts w:cstheme="minorHAnsi"/>
          <w:b/>
          <w:bCs/>
          <w:i/>
          <w:iCs/>
        </w:rPr>
      </w:pPr>
      <w:r w:rsidRPr="00497C6A">
        <w:rPr>
          <w:rFonts w:cstheme="minorHAnsi"/>
          <w:b/>
          <w:bCs/>
          <w:i/>
          <w:iCs/>
        </w:rPr>
        <w:t>Zdroje:</w:t>
      </w:r>
    </w:p>
    <w:p w14:paraId="00D4A2FB" w14:textId="77777777" w:rsidR="00630B41" w:rsidRPr="00497C6A" w:rsidRDefault="00630B41" w:rsidP="00820C83">
      <w:pPr>
        <w:pStyle w:val="Odstavecseseznamem"/>
        <w:numPr>
          <w:ilvl w:val="0"/>
          <w:numId w:val="34"/>
        </w:numPr>
        <w:rPr>
          <w:rFonts w:cstheme="minorHAnsi"/>
        </w:rPr>
      </w:pPr>
      <w:r w:rsidRPr="00497C6A">
        <w:rPr>
          <w:rFonts w:cstheme="minorHAnsi"/>
        </w:rPr>
        <w:t>IF GIS</w:t>
      </w:r>
    </w:p>
    <w:p w14:paraId="787D3825" w14:textId="5466FDC9" w:rsidR="00630B41" w:rsidRPr="00497C6A" w:rsidRDefault="00630B41" w:rsidP="00820C83">
      <w:pPr>
        <w:pStyle w:val="Odstavecseseznamem"/>
        <w:numPr>
          <w:ilvl w:val="0"/>
          <w:numId w:val="34"/>
        </w:numPr>
        <w:rPr>
          <w:rFonts w:cstheme="minorHAnsi"/>
        </w:rPr>
      </w:pPr>
      <w:r w:rsidRPr="00497C6A">
        <w:rPr>
          <w:rFonts w:cstheme="minorHAnsi"/>
        </w:rPr>
        <w:t xml:space="preserve">IF </w:t>
      </w:r>
      <w:r w:rsidR="0008757D" w:rsidRPr="00497C6A">
        <w:rPr>
          <w:rFonts w:cstheme="minorHAnsi"/>
        </w:rPr>
        <w:t>Workforce</w:t>
      </w:r>
      <w:r w:rsidR="00AC0092" w:rsidRPr="00497C6A">
        <w:rPr>
          <w:rFonts w:cstheme="minorHAnsi"/>
        </w:rPr>
        <w:t xml:space="preserve"> (</w:t>
      </w:r>
      <w:r w:rsidRPr="00497C6A">
        <w:rPr>
          <w:rFonts w:cstheme="minorHAnsi"/>
        </w:rPr>
        <w:t>APP TABLET</w:t>
      </w:r>
      <w:r w:rsidR="00AC0092" w:rsidRPr="00497C6A">
        <w:rPr>
          <w:rFonts w:cstheme="minorHAnsi"/>
        </w:rPr>
        <w:t xml:space="preserve"> montéra)</w:t>
      </w:r>
    </w:p>
    <w:p w14:paraId="76DFCFC9" w14:textId="77777777" w:rsidR="00630B41" w:rsidRPr="00497C6A" w:rsidRDefault="00630B41" w:rsidP="00820C83">
      <w:pPr>
        <w:pStyle w:val="Odstavecseseznamem"/>
        <w:numPr>
          <w:ilvl w:val="0"/>
          <w:numId w:val="34"/>
        </w:numPr>
        <w:rPr>
          <w:rFonts w:cstheme="minorHAnsi"/>
        </w:rPr>
      </w:pPr>
      <w:r w:rsidRPr="00497C6A">
        <w:rPr>
          <w:rFonts w:cstheme="minorHAnsi"/>
        </w:rPr>
        <w:t>IF AIDA</w:t>
      </w:r>
    </w:p>
    <w:p w14:paraId="0333506D" w14:textId="77777777" w:rsidR="00630B41" w:rsidRPr="00497C6A" w:rsidRDefault="00630B41" w:rsidP="00820C83">
      <w:pPr>
        <w:pStyle w:val="Odstavecseseznamem"/>
        <w:numPr>
          <w:ilvl w:val="0"/>
          <w:numId w:val="34"/>
        </w:numPr>
        <w:rPr>
          <w:rFonts w:cstheme="minorHAnsi"/>
        </w:rPr>
      </w:pPr>
      <w:r w:rsidRPr="00497C6A">
        <w:rPr>
          <w:rFonts w:cstheme="minorHAnsi"/>
        </w:rPr>
        <w:t>Interně v MUM</w:t>
      </w:r>
    </w:p>
    <w:p w14:paraId="62A1298E" w14:textId="77777777" w:rsidR="00630B41" w:rsidRPr="00497C6A" w:rsidRDefault="00630B41">
      <w:pPr>
        <w:rPr>
          <w:rFonts w:cstheme="minorHAnsi"/>
          <w:b/>
          <w:bCs/>
          <w:i/>
          <w:iCs/>
        </w:rPr>
      </w:pPr>
      <w:r w:rsidRPr="00497C6A">
        <w:rPr>
          <w:rFonts w:cstheme="minorHAnsi"/>
          <w:b/>
          <w:bCs/>
          <w:i/>
          <w:iCs/>
        </w:rPr>
        <w:t>Sekce:</w:t>
      </w:r>
    </w:p>
    <w:p w14:paraId="5BC42320" w14:textId="77777777" w:rsidR="00630B41" w:rsidRPr="00497C6A" w:rsidRDefault="00630B41" w:rsidP="00820C83">
      <w:pPr>
        <w:pStyle w:val="Odstavecseseznamem"/>
        <w:numPr>
          <w:ilvl w:val="0"/>
          <w:numId w:val="32"/>
        </w:numPr>
        <w:rPr>
          <w:rFonts w:cstheme="minorHAnsi"/>
        </w:rPr>
      </w:pPr>
      <w:r w:rsidRPr="00497C6A">
        <w:rPr>
          <w:rFonts w:cstheme="minorHAnsi"/>
        </w:rPr>
        <w:t>Sekce 1 (Základní informace o objektu DTS a DTR)</w:t>
      </w:r>
    </w:p>
    <w:p w14:paraId="0E845ABE" w14:textId="77777777" w:rsidR="00630B41" w:rsidRPr="00497C6A" w:rsidRDefault="00630B41">
      <w:pPr>
        <w:ind w:left="708"/>
        <w:rPr>
          <w:rFonts w:cstheme="minorHAnsi"/>
        </w:rPr>
      </w:pPr>
      <w:r w:rsidRPr="00497C6A">
        <w:rPr>
          <w:rFonts w:cstheme="minorHAnsi"/>
        </w:rPr>
        <w:t>Informace o DTS</w:t>
      </w:r>
    </w:p>
    <w:p w14:paraId="0699F5E1" w14:textId="77777777" w:rsidR="00630B41" w:rsidRPr="00497C6A" w:rsidRDefault="00630B41">
      <w:pPr>
        <w:ind w:left="1416"/>
        <w:rPr>
          <w:rFonts w:cstheme="minorHAnsi"/>
        </w:rPr>
      </w:pPr>
      <w:r w:rsidRPr="00497C6A">
        <w:rPr>
          <w:rFonts w:cstheme="minorHAnsi"/>
        </w:rPr>
        <w:t xml:space="preserve">Číslo DTS </w:t>
      </w:r>
      <w:r w:rsidRPr="00497C6A">
        <w:rPr>
          <w:rFonts w:cstheme="minorHAnsi"/>
        </w:rPr>
        <w:tab/>
      </w:r>
      <w:r w:rsidRPr="00497C6A">
        <w:rPr>
          <w:rFonts w:cstheme="minorHAnsi"/>
        </w:rPr>
        <w:tab/>
      </w:r>
      <w:r w:rsidRPr="00497C6A">
        <w:rPr>
          <w:rFonts w:cstheme="minorHAnsi"/>
        </w:rPr>
        <w:tab/>
      </w:r>
      <w:r w:rsidRPr="00497C6A">
        <w:rPr>
          <w:rFonts w:cstheme="minorHAnsi"/>
        </w:rPr>
        <w:tab/>
      </w:r>
      <w:r w:rsidRPr="00F51501">
        <w:rPr>
          <w:rFonts w:cstheme="minorHAnsi"/>
        </w:rPr>
        <w:t>[705325]</w:t>
      </w:r>
    </w:p>
    <w:p w14:paraId="5B7A7DD2" w14:textId="77777777" w:rsidR="00630B41" w:rsidRPr="00497C6A" w:rsidRDefault="00630B41">
      <w:pPr>
        <w:ind w:left="1416"/>
      </w:pPr>
      <w:r w:rsidRPr="00497C6A">
        <w:t>Název DTS (Název1 + Název2)</w:t>
      </w:r>
      <w:r w:rsidRPr="00497C6A">
        <w:rPr>
          <w:rFonts w:cstheme="minorHAnsi"/>
        </w:rPr>
        <w:tab/>
      </w:r>
      <w:r w:rsidRPr="00497C6A">
        <w:rPr>
          <w:rFonts w:cstheme="minorHAnsi"/>
        </w:rPr>
        <w:tab/>
      </w:r>
      <w:r w:rsidRPr="00497C6A">
        <w:rPr>
          <w:rFonts w:cstheme="minorBidi"/>
        </w:rPr>
        <w:t>[Lišov Škola]</w:t>
      </w:r>
    </w:p>
    <w:p w14:paraId="0539CD44" w14:textId="77777777" w:rsidR="00630B41" w:rsidRPr="00497C6A" w:rsidRDefault="00630B41">
      <w:pPr>
        <w:ind w:left="1416"/>
        <w:rPr>
          <w:rFonts w:cstheme="minorHAnsi"/>
        </w:rPr>
      </w:pPr>
      <w:r w:rsidRPr="00497C6A">
        <w:rPr>
          <w:rFonts w:cstheme="minorHAnsi"/>
        </w:rPr>
        <w:t>Region</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[JČ]</w:t>
      </w:r>
    </w:p>
    <w:p w14:paraId="1584535E" w14:textId="77777777" w:rsidR="00630B41" w:rsidRPr="00497C6A" w:rsidRDefault="00630B41">
      <w:pPr>
        <w:ind w:left="1416"/>
      </w:pPr>
      <w:r w:rsidRPr="00497C6A">
        <w:t>Provoz sítě</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[České Budějovice]</w:t>
      </w:r>
    </w:p>
    <w:p w14:paraId="107EF054" w14:textId="77777777" w:rsidR="00630B41" w:rsidRPr="00497C6A" w:rsidRDefault="00630B41">
      <w:pPr>
        <w:ind w:left="1416"/>
      </w:pPr>
      <w:r w:rsidRPr="00497C6A">
        <w:t>OPDS</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[T.Sviny]</w:t>
      </w:r>
    </w:p>
    <w:p w14:paraId="70D67C50" w14:textId="77777777" w:rsidR="00630B41" w:rsidRPr="00497C6A" w:rsidRDefault="00630B41">
      <w:pPr>
        <w:ind w:left="708"/>
        <w:rPr>
          <w:rFonts w:cstheme="minorHAnsi"/>
        </w:rPr>
      </w:pPr>
      <w:r w:rsidRPr="00497C6A">
        <w:rPr>
          <w:rFonts w:cstheme="minorHAnsi"/>
        </w:rPr>
        <w:t>Informace o DTR</w:t>
      </w:r>
    </w:p>
    <w:p w14:paraId="6F6BF2EF" w14:textId="77777777" w:rsidR="00630B41" w:rsidRPr="00497C6A" w:rsidRDefault="00630B41">
      <w:pPr>
        <w:ind w:left="1416"/>
        <w:rPr>
          <w:rFonts w:cstheme="minorHAnsi"/>
        </w:rPr>
      </w:pPr>
      <w:r w:rsidRPr="00497C6A">
        <w:rPr>
          <w:rFonts w:cstheme="minorHAnsi"/>
        </w:rPr>
        <w:t>Název DTR</w:t>
      </w:r>
      <w:r w:rsidRPr="00497C6A">
        <w:rPr>
          <w:rFonts w:cstheme="minorHAnsi"/>
        </w:rPr>
        <w:tab/>
        <w:t xml:space="preserve"> </w:t>
      </w:r>
      <w:r w:rsidRPr="00497C6A">
        <w:rPr>
          <w:rFonts w:cstheme="minorHAnsi"/>
        </w:rPr>
        <w:tab/>
      </w:r>
      <w:r w:rsidRPr="00497C6A">
        <w:rPr>
          <w:rFonts w:cstheme="minorHAnsi"/>
        </w:rPr>
        <w:tab/>
      </w:r>
      <w:r w:rsidRPr="00497C6A">
        <w:rPr>
          <w:rFonts w:cstheme="minorHAnsi"/>
        </w:rPr>
        <w:tab/>
        <w:t>[T1]</w:t>
      </w:r>
    </w:p>
    <w:p w14:paraId="1B53ADFE" w14:textId="77777777" w:rsidR="00630B41" w:rsidRPr="00497C6A" w:rsidRDefault="00630B41">
      <w:pPr>
        <w:ind w:left="1416"/>
        <w:rPr>
          <w:rFonts w:cstheme="minorHAnsi"/>
        </w:rPr>
      </w:pPr>
      <w:r w:rsidRPr="00497C6A">
        <w:rPr>
          <w:rFonts w:cstheme="minorHAnsi"/>
        </w:rPr>
        <w:t>Výrobce</w:t>
      </w:r>
      <w:r w:rsidRPr="00497C6A">
        <w:rPr>
          <w:rFonts w:cstheme="minorHAnsi"/>
        </w:rPr>
        <w:tab/>
      </w:r>
      <w:r w:rsidRPr="00497C6A">
        <w:rPr>
          <w:rFonts w:cstheme="minorHAnsi"/>
        </w:rPr>
        <w:tab/>
      </w:r>
      <w:r w:rsidRPr="00497C6A">
        <w:rPr>
          <w:rFonts w:cstheme="minorHAnsi"/>
        </w:rPr>
        <w:tab/>
      </w:r>
      <w:r w:rsidRPr="00497C6A">
        <w:rPr>
          <w:rFonts w:cstheme="minorHAnsi"/>
        </w:rPr>
        <w:tab/>
        <w:t>[Končar]</w:t>
      </w:r>
    </w:p>
    <w:p w14:paraId="7446A3CA" w14:textId="77777777" w:rsidR="00630B41" w:rsidRPr="00497C6A" w:rsidRDefault="00630B41">
      <w:pPr>
        <w:ind w:left="1416"/>
        <w:rPr>
          <w:rFonts w:cstheme="minorHAnsi"/>
        </w:rPr>
      </w:pPr>
      <w:r w:rsidRPr="00497C6A">
        <w:rPr>
          <w:rFonts w:cstheme="minorHAnsi"/>
        </w:rPr>
        <w:t>Typ</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[8TBN100/22]</w:t>
      </w:r>
    </w:p>
    <w:p w14:paraId="55067744" w14:textId="77777777" w:rsidR="00630B41" w:rsidRPr="00497C6A" w:rsidRDefault="00630B41">
      <w:pPr>
        <w:ind w:left="1416"/>
        <w:rPr>
          <w:rFonts w:cstheme="minorHAnsi"/>
        </w:rPr>
      </w:pPr>
      <w:r w:rsidRPr="00497C6A">
        <w:rPr>
          <w:rFonts w:cstheme="minorHAnsi"/>
        </w:rPr>
        <w:t>Jmenovitý výkon</w:t>
      </w:r>
      <w:r w:rsidRPr="00497C6A">
        <w:rPr>
          <w:rFonts w:cstheme="minorHAnsi"/>
        </w:rPr>
        <w:tab/>
      </w:r>
      <w:r w:rsidRPr="00497C6A">
        <w:rPr>
          <w:rFonts w:cstheme="minorHAnsi"/>
        </w:rPr>
        <w:tab/>
      </w:r>
      <w:r w:rsidRPr="00497C6A">
        <w:rPr>
          <w:rFonts w:cstheme="minorHAnsi"/>
        </w:rPr>
        <w:tab/>
        <w:t>[100]</w:t>
      </w:r>
    </w:p>
    <w:p w14:paraId="741A4158" w14:textId="77777777" w:rsidR="00630B41" w:rsidRPr="00497C6A" w:rsidRDefault="00630B41">
      <w:pPr>
        <w:ind w:left="1416"/>
        <w:rPr>
          <w:rFonts w:cstheme="minorBidi"/>
        </w:rPr>
      </w:pPr>
      <w:r w:rsidRPr="00497C6A">
        <w:rPr>
          <w:rFonts w:cstheme="minorBidi"/>
        </w:rPr>
        <w:t>VN napětí odbočky transformátoru</w:t>
      </w:r>
      <w:r w:rsidRPr="00497C6A">
        <w:tab/>
      </w:r>
      <w:r w:rsidRPr="00497C6A">
        <w:rPr>
          <w:rFonts w:cstheme="minorBidi"/>
        </w:rPr>
        <w:t>[22550]</w:t>
      </w:r>
    </w:p>
    <w:p w14:paraId="2E49BE69" w14:textId="77777777" w:rsidR="00630B41" w:rsidRPr="00497C6A" w:rsidRDefault="00630B41">
      <w:pPr>
        <w:ind w:left="1416"/>
        <w:rPr>
          <w:rFonts w:cstheme="minorHAnsi"/>
          <w:lang w:val="en-US"/>
        </w:rPr>
      </w:pPr>
      <w:r w:rsidRPr="00497C6A">
        <w:rPr>
          <w:rFonts w:cstheme="minorHAnsi"/>
          <w:lang w:val="en-US"/>
        </w:rPr>
        <w:t>+ “další z IF GIS”</w:t>
      </w:r>
    </w:p>
    <w:p w14:paraId="5E1A9C48" w14:textId="77777777" w:rsidR="00630B41" w:rsidRPr="00497C6A" w:rsidRDefault="00630B41">
      <w:pPr>
        <w:ind w:left="708"/>
        <w:rPr>
          <w:rFonts w:cstheme="minorHAnsi"/>
        </w:rPr>
      </w:pPr>
      <w:r w:rsidRPr="00497C6A">
        <w:rPr>
          <w:rFonts w:cstheme="minorHAnsi"/>
        </w:rPr>
        <w:t>Informace o MTP</w:t>
      </w:r>
    </w:p>
    <w:p w14:paraId="3DEA63B4" w14:textId="77777777" w:rsidR="00630B41" w:rsidRPr="00497C6A" w:rsidRDefault="00630B41">
      <w:pPr>
        <w:ind w:left="1416"/>
        <w:rPr>
          <w:rFonts w:cstheme="minorHAnsi"/>
        </w:rPr>
      </w:pPr>
      <w:r w:rsidRPr="00497C6A">
        <w:rPr>
          <w:rFonts w:cstheme="minorHAnsi"/>
        </w:rPr>
        <w:t>Měřící rozsah měničů proudu</w:t>
      </w:r>
      <w:r w:rsidRPr="00497C6A">
        <w:rPr>
          <w:rFonts w:cstheme="minorHAnsi"/>
        </w:rPr>
        <w:tab/>
      </w:r>
      <w:r w:rsidRPr="00497C6A">
        <w:rPr>
          <w:rFonts w:cstheme="minorHAnsi"/>
        </w:rPr>
        <w:tab/>
      </w:r>
      <w:r w:rsidRPr="00497C6A">
        <w:rPr>
          <w:rFonts w:cstheme="minorHAnsi"/>
          <w:lang w:val="en-US"/>
        </w:rPr>
        <w:t>[400]</w:t>
      </w:r>
    </w:p>
    <w:p w14:paraId="63FFB94B" w14:textId="77777777" w:rsidR="00630B41" w:rsidRPr="00497C6A" w:rsidRDefault="00630B41">
      <w:pPr>
        <w:ind w:left="1416"/>
        <w:rPr>
          <w:rFonts w:cstheme="minorHAnsi"/>
        </w:rPr>
      </w:pPr>
    </w:p>
    <w:p w14:paraId="64746855" w14:textId="1EE751AE" w:rsidR="00630B41" w:rsidRPr="00497C6A" w:rsidRDefault="00630B41" w:rsidP="00820C83">
      <w:pPr>
        <w:pStyle w:val="Odstavecseseznamem"/>
        <w:numPr>
          <w:ilvl w:val="0"/>
          <w:numId w:val="32"/>
        </w:numPr>
        <w:rPr>
          <w:rFonts w:cstheme="minorHAnsi"/>
        </w:rPr>
      </w:pPr>
      <w:r w:rsidRPr="00497C6A">
        <w:rPr>
          <w:rFonts w:cstheme="minorHAnsi"/>
        </w:rPr>
        <w:t xml:space="preserve">Sekce 2 (Základní Informace o zařízení </w:t>
      </w:r>
      <w:r w:rsidR="00CD09BE" w:rsidRPr="00497C6A">
        <w:rPr>
          <w:rFonts w:cstheme="minorHAnsi"/>
        </w:rPr>
        <w:t>MS</w:t>
      </w:r>
      <w:r w:rsidRPr="00497C6A">
        <w:rPr>
          <w:rFonts w:cstheme="minorHAnsi"/>
        </w:rPr>
        <w:t>UM v objektu DTS)</w:t>
      </w:r>
    </w:p>
    <w:p w14:paraId="60D368E8" w14:textId="77777777" w:rsidR="00630B41" w:rsidRPr="00497C6A" w:rsidRDefault="00630B41">
      <w:pPr>
        <w:ind w:left="708"/>
        <w:rPr>
          <w:rFonts w:cstheme="minorHAnsi"/>
        </w:rPr>
      </w:pPr>
      <w:r w:rsidRPr="00497C6A">
        <w:rPr>
          <w:rFonts w:cstheme="minorHAnsi"/>
        </w:rPr>
        <w:t>Informace o UM</w:t>
      </w:r>
    </w:p>
    <w:p w14:paraId="296C78EE" w14:textId="6075B7BA"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4168047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4E8070C5" w14:textId="77777777" w:rsidR="00630B41" w:rsidRPr="00497C6A" w:rsidRDefault="00630B41">
      <w:pPr>
        <w:ind w:left="1416"/>
        <w:rPr>
          <w:rFonts w:cstheme="minorHAnsi"/>
        </w:rPr>
      </w:pPr>
      <w:r w:rsidRPr="00497C6A">
        <w:rPr>
          <w:rFonts w:cstheme="minorHAnsi"/>
        </w:rPr>
        <w:t>Varianta instalace</w:t>
      </w:r>
    </w:p>
    <w:p w14:paraId="3073151A" w14:textId="77777777" w:rsidR="00630B41" w:rsidRPr="00497C6A" w:rsidRDefault="00630B41">
      <w:pPr>
        <w:ind w:left="708"/>
        <w:rPr>
          <w:rFonts w:cstheme="minorHAnsi"/>
        </w:rPr>
      </w:pPr>
      <w:r w:rsidRPr="00497C6A">
        <w:rPr>
          <w:rFonts w:cstheme="minorHAnsi"/>
        </w:rPr>
        <w:t>Informace o ROUTER</w:t>
      </w:r>
    </w:p>
    <w:p w14:paraId="49FD50A0" w14:textId="0796B833"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0ADD3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39D5980B" w14:textId="77777777" w:rsidR="00630B41" w:rsidRPr="00497C6A" w:rsidRDefault="00630B41">
      <w:pPr>
        <w:ind w:left="708"/>
        <w:rPr>
          <w:rFonts w:cstheme="minorHAnsi"/>
        </w:rPr>
      </w:pPr>
      <w:r w:rsidRPr="00497C6A">
        <w:rPr>
          <w:rFonts w:cstheme="minorHAnsi"/>
        </w:rPr>
        <w:t>Informace o ZDROJ</w:t>
      </w:r>
    </w:p>
    <w:p w14:paraId="5236AAA6" w14:textId="6AAA4D16"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3D752E" w14:textId="77777777" w:rsidR="00630B41" w:rsidRPr="00497C6A" w:rsidRDefault="00630B41">
      <w:pPr>
        <w:rPr>
          <w:rFonts w:cstheme="minorHAnsi"/>
        </w:rPr>
      </w:pPr>
    </w:p>
    <w:p w14:paraId="4EC51524" w14:textId="32A02A12" w:rsidR="00630B41" w:rsidRPr="00497C6A" w:rsidRDefault="00630B41" w:rsidP="00820C83">
      <w:pPr>
        <w:pStyle w:val="Odstavecseseznamem"/>
        <w:numPr>
          <w:ilvl w:val="0"/>
          <w:numId w:val="32"/>
        </w:numPr>
        <w:rPr>
          <w:rFonts w:cstheme="minorHAnsi"/>
        </w:rPr>
      </w:pPr>
      <w:r w:rsidRPr="00497C6A">
        <w:rPr>
          <w:rFonts w:cstheme="minorHAnsi"/>
        </w:rPr>
        <w:t xml:space="preserve">Sekce 3 (Provozní informace o zařízení </w:t>
      </w:r>
      <w:r w:rsidR="000037A0" w:rsidRPr="00497C6A">
        <w:rPr>
          <w:rFonts w:cstheme="minorHAnsi"/>
        </w:rPr>
        <w:t>MS</w:t>
      </w:r>
      <w:r w:rsidRPr="00497C6A">
        <w:rPr>
          <w:rFonts w:cstheme="minorHAnsi"/>
        </w:rPr>
        <w:t>UM v objektu DTS)</w:t>
      </w:r>
    </w:p>
    <w:p w14:paraId="79C8DF17" w14:textId="77777777" w:rsidR="00630B41" w:rsidRPr="00497C6A" w:rsidRDefault="00630B41">
      <w:pPr>
        <w:ind w:firstLine="708"/>
        <w:rPr>
          <w:rFonts w:cstheme="minorHAnsi"/>
        </w:rPr>
      </w:pPr>
      <w:r w:rsidRPr="00497C6A">
        <w:rPr>
          <w:rFonts w:cstheme="minorHAnsi"/>
        </w:rPr>
        <w:t>Počty poruch</w:t>
      </w:r>
    </w:p>
    <w:p w14:paraId="6905E839" w14:textId="7391C648" w:rsidR="00AE7204" w:rsidRPr="00497C6A" w:rsidRDefault="00AE7204">
      <w:pPr>
        <w:ind w:firstLine="708"/>
        <w:rPr>
          <w:rFonts w:cstheme="minorHAnsi"/>
        </w:rPr>
      </w:pPr>
      <w:r w:rsidRPr="00497C6A">
        <w:rPr>
          <w:rFonts w:cstheme="minorHAnsi"/>
        </w:rPr>
        <w:t>Počty výpadků komunikace</w:t>
      </w:r>
    </w:p>
    <w:p w14:paraId="2A236D78" w14:textId="77777777" w:rsidR="00630B41" w:rsidRPr="00497C6A" w:rsidRDefault="00630B41">
      <w:pPr>
        <w:ind w:firstLine="708"/>
        <w:rPr>
          <w:rFonts w:cstheme="minorHAnsi"/>
        </w:rPr>
      </w:pPr>
      <w:r w:rsidRPr="00497C6A">
        <w:rPr>
          <w:rFonts w:cstheme="minorHAnsi"/>
        </w:rPr>
        <w:t>Počet neúspěšných vyčtení</w:t>
      </w:r>
    </w:p>
    <w:p w14:paraId="2C2B4EAA" w14:textId="77777777" w:rsidR="00630B41" w:rsidRPr="00497C6A" w:rsidRDefault="00630B41">
      <w:pPr>
        <w:ind w:firstLine="708"/>
        <w:rPr>
          <w:rFonts w:cstheme="minorHAnsi"/>
        </w:rPr>
      </w:pPr>
      <w:r w:rsidRPr="00497C6A">
        <w:rPr>
          <w:rFonts w:cstheme="minorHAnsi"/>
        </w:rPr>
        <w:t>Datum posledního úspěšného vyčtení</w:t>
      </w:r>
    </w:p>
    <w:p w14:paraId="1475A0D5" w14:textId="77777777" w:rsidR="00630B41" w:rsidRPr="00497C6A" w:rsidRDefault="00630B41">
      <w:pPr>
        <w:ind w:firstLine="708"/>
        <w:rPr>
          <w:rFonts w:cstheme="minorHAnsi"/>
        </w:rPr>
      </w:pPr>
      <w:r w:rsidRPr="00497C6A">
        <w:rPr>
          <w:rFonts w:cstheme="minorHAnsi"/>
        </w:rPr>
        <w:t>Odkaz na fotky</w:t>
      </w:r>
    </w:p>
    <w:p w14:paraId="3F17BF99" w14:textId="3389BA9B" w:rsidR="00630B41" w:rsidRPr="00497C6A" w:rsidRDefault="00630B41" w:rsidP="00C21864">
      <w:pPr>
        <w:ind w:firstLine="708"/>
        <w:rPr>
          <w:rFonts w:cstheme="minorHAnsi"/>
        </w:rPr>
      </w:pPr>
      <w:r w:rsidRPr="00497C6A">
        <w:rPr>
          <w:rFonts w:cstheme="minorHAnsi"/>
        </w:rPr>
        <w:t>Odkazy na dokumenty (Předávací protokoly, revize, návody,..)</w:t>
      </w:r>
    </w:p>
    <w:p w14:paraId="0D1E1632" w14:textId="063F526E" w:rsidR="00630B41" w:rsidRPr="00497C6A" w:rsidRDefault="00630B41" w:rsidP="008D4A5C">
      <w:pPr>
        <w:pStyle w:val="Nadpis3"/>
      </w:pPr>
      <w:bookmarkStart w:id="322" w:name="_Ref165974554"/>
      <w:bookmarkStart w:id="323" w:name="_Toc203112298"/>
      <w:bookmarkStart w:id="324" w:name="_Toc181260563"/>
      <w:bookmarkStart w:id="325" w:name="_Ref184632181"/>
      <w:bookmarkStart w:id="326" w:name="_Ref184730083"/>
      <w:r w:rsidRPr="00497C6A">
        <w:t>Modul pro vyčítání dat</w:t>
      </w:r>
      <w:bookmarkEnd w:id="322"/>
      <w:r w:rsidR="00856AAC" w:rsidRPr="00497C6A">
        <w:t xml:space="preserve"> z MSUM</w:t>
      </w:r>
      <w:bookmarkEnd w:id="323"/>
      <w:r w:rsidRPr="00497C6A">
        <w:t xml:space="preserve"> </w:t>
      </w:r>
      <w:bookmarkEnd w:id="324"/>
      <w:bookmarkEnd w:id="325"/>
      <w:bookmarkEnd w:id="326"/>
    </w:p>
    <w:p w14:paraId="564625D3" w14:textId="44CCE619" w:rsidR="00630B41" w:rsidRPr="00497C6A" w:rsidRDefault="00630B41">
      <w:r w:rsidRPr="00497C6A">
        <w:t>Nástroj pro zajištění konfigurovatelné parametrizace vyčítání dat z jednotlivých MSUM.</w:t>
      </w:r>
    </w:p>
    <w:p w14:paraId="5C25E931" w14:textId="77777777" w:rsidR="00630B41" w:rsidRPr="00497C6A" w:rsidRDefault="00630B41"/>
    <w:p w14:paraId="356FD8F7" w14:textId="724AD29B" w:rsidR="00630B41" w:rsidRPr="00497C6A" w:rsidRDefault="00EC4F25">
      <w:pPr>
        <w:rPr>
          <w:b/>
          <w:bCs/>
        </w:rPr>
      </w:pPr>
      <w:r w:rsidRPr="00497C6A">
        <w:rPr>
          <w:b/>
        </w:rPr>
        <w:t>Pasivní data</w:t>
      </w:r>
      <w:r w:rsidR="00630B41" w:rsidRPr="00497C6A">
        <w:rPr>
          <w:b/>
        </w:rPr>
        <w:t>:</w:t>
      </w:r>
    </w:p>
    <w:p w14:paraId="1EE33F3E" w14:textId="6CA8CC85" w:rsidR="00630B41" w:rsidRPr="00497C6A" w:rsidRDefault="00630B41">
      <w:r w:rsidRPr="00497C6A">
        <w:t xml:space="preserve">Jedná se </w:t>
      </w:r>
      <w:r w:rsidR="00C35B56" w:rsidRPr="00497C6A">
        <w:t xml:space="preserve">o </w:t>
      </w:r>
      <w:r w:rsidRPr="00497C6A">
        <w:t xml:space="preserve">řízení a vyčítání </w:t>
      </w:r>
      <w:r w:rsidR="00C35B56" w:rsidRPr="00497C6A">
        <w:t>pasivních</w:t>
      </w:r>
      <w:r w:rsidRPr="00497C6A">
        <w:t xml:space="preserve"> dat z MSUM v kontextu </w:t>
      </w:r>
      <w:r w:rsidR="00D6205C" w:rsidRPr="00497C6A">
        <w:t>K</w:t>
      </w:r>
      <w:r w:rsidRPr="00497C6A">
        <w:t xml:space="preserve">ap. </w:t>
      </w:r>
      <w:r w:rsidR="00BC5167" w:rsidRPr="00497C6A">
        <w:fldChar w:fldCharType="begin"/>
      </w:r>
      <w:r w:rsidR="00BC5167" w:rsidRPr="00497C6A">
        <w:instrText xml:space="preserve"> REF _Ref184728606 \r \h </w:instrText>
      </w:r>
      <w:r w:rsidR="00D6205C" w:rsidRPr="00497C6A">
        <w:instrText xml:space="preserve"> \* MERGEFORMAT </w:instrText>
      </w:r>
      <w:r w:rsidR="00BC5167" w:rsidRPr="00497C6A">
        <w:fldChar w:fldCharType="separate"/>
      </w:r>
      <w:r w:rsidR="00BC5167" w:rsidRPr="00497C6A">
        <w:t>B.4.7.5</w:t>
      </w:r>
      <w:r w:rsidR="00BC5167" w:rsidRPr="00497C6A">
        <w:fldChar w:fldCharType="end"/>
      </w:r>
      <w:r w:rsidR="00D814BE" w:rsidRPr="00497C6A">
        <w:t xml:space="preserve"> </w:t>
      </w:r>
      <w:r w:rsidRPr="00497C6A">
        <w:t>do systémů 3.</w:t>
      </w:r>
      <w:r w:rsidR="00105CC9" w:rsidRPr="00497C6A">
        <w:t>s</w:t>
      </w:r>
      <w:r w:rsidRPr="00497C6A">
        <w:t>tran (ST</w:t>
      </w:r>
      <w:r w:rsidR="00EC2CB0" w:rsidRPr="00497C6A">
        <w:t>e</w:t>
      </w:r>
      <w:r w:rsidRPr="00497C6A">
        <w:t>V</w:t>
      </w:r>
      <w:r w:rsidR="00EC2CB0" w:rsidRPr="00497C6A">
        <w:t>e/iP</w:t>
      </w:r>
      <w:r w:rsidR="0052175F" w:rsidRPr="00497C6A">
        <w:t>E</w:t>
      </w:r>
      <w:r w:rsidR="00EC2CB0" w:rsidRPr="00497C6A">
        <w:t>N</w:t>
      </w:r>
      <w:r w:rsidRPr="00497C6A">
        <w:t>)</w:t>
      </w:r>
    </w:p>
    <w:p w14:paraId="0EFDFA41" w14:textId="089FDD38" w:rsidR="00630B41" w:rsidRPr="00497C6A" w:rsidRDefault="00630B41" w:rsidP="00820C83">
      <w:pPr>
        <w:pStyle w:val="Odstavecseseznamem"/>
        <w:numPr>
          <w:ilvl w:val="0"/>
          <w:numId w:val="42"/>
        </w:numPr>
      </w:pPr>
      <w:r w:rsidRPr="00497C6A">
        <w:t xml:space="preserve">Manuální </w:t>
      </w:r>
      <w:r w:rsidR="007E4D7D" w:rsidRPr="00497C6A">
        <w:t>vyčtení</w:t>
      </w:r>
      <w:r w:rsidRPr="00497C6A">
        <w:t xml:space="preserve"> </w:t>
      </w:r>
      <w:r w:rsidR="00C35B56" w:rsidRPr="00497C6A">
        <w:t>pasivní</w:t>
      </w:r>
      <w:r w:rsidR="0093589A" w:rsidRPr="00497C6A">
        <w:t>ch</w:t>
      </w:r>
      <w:r w:rsidR="009F4C13"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9531CA" w:rsidRPr="00497C6A">
        <w:t>-</w:t>
      </w:r>
      <w:r w:rsidRPr="00497C6A">
        <w:t xml:space="preserve"> dává požadavek na stažení dat (bez/se smazáním </w:t>
      </w:r>
      <w:r w:rsidR="00C35B56" w:rsidRPr="00497C6A">
        <w:t>pasivní</w:t>
      </w:r>
      <w:r w:rsidR="00F47D1F" w:rsidRPr="00497C6A">
        <w:t xml:space="preserve"> </w:t>
      </w:r>
      <w:r w:rsidRPr="00497C6A">
        <w:t>dat</w:t>
      </w:r>
      <w:r w:rsidR="00F47D1F" w:rsidRPr="00497C6A">
        <w:t xml:space="preserve"> </w:t>
      </w:r>
      <w:r w:rsidRPr="00497C6A">
        <w:t>v UM)</w:t>
      </w:r>
    </w:p>
    <w:p w14:paraId="40764317" w14:textId="77777777" w:rsidR="00630B41" w:rsidRPr="00497C6A" w:rsidRDefault="00630B41" w:rsidP="00820C83">
      <w:pPr>
        <w:pStyle w:val="Odstavecseseznamem"/>
        <w:numPr>
          <w:ilvl w:val="1"/>
          <w:numId w:val="30"/>
        </w:numPr>
      </w:pPr>
      <w:r w:rsidRPr="00497C6A">
        <w:t>Jednotlivě</w:t>
      </w:r>
    </w:p>
    <w:p w14:paraId="13F89B08" w14:textId="77777777" w:rsidR="00630B41" w:rsidRPr="00497C6A" w:rsidRDefault="00630B41" w:rsidP="00820C83">
      <w:pPr>
        <w:pStyle w:val="Odstavecseseznamem"/>
        <w:numPr>
          <w:ilvl w:val="1"/>
          <w:numId w:val="30"/>
        </w:numPr>
      </w:pPr>
      <w:r w:rsidRPr="00497C6A">
        <w:t xml:space="preserve">Hromadně </w:t>
      </w:r>
      <w:r w:rsidRPr="00497C6A">
        <w:tab/>
      </w:r>
      <w:r w:rsidRPr="00497C6A">
        <w:tab/>
        <w:t>(na základě zvolené množiny (uživatelská) filtrace)</w:t>
      </w:r>
    </w:p>
    <w:p w14:paraId="436034EF" w14:textId="1384FCFB" w:rsidR="00630B41" w:rsidRPr="00497C6A" w:rsidRDefault="00630B41" w:rsidP="00820C83">
      <w:pPr>
        <w:pStyle w:val="Odstavecseseznamem"/>
        <w:numPr>
          <w:ilvl w:val="0"/>
          <w:numId w:val="41"/>
        </w:numPr>
      </w:pPr>
      <w:r w:rsidRPr="00497C6A">
        <w:t xml:space="preserve">Automatické </w:t>
      </w:r>
      <w:r w:rsidR="007E4D7D" w:rsidRPr="00497C6A">
        <w:t>vyčtení</w:t>
      </w:r>
      <w:r w:rsidRPr="00497C6A">
        <w:t xml:space="preserve"> </w:t>
      </w:r>
      <w:r w:rsidR="00C35B56" w:rsidRPr="00497C6A">
        <w:t>pasivní</w:t>
      </w:r>
      <w:r w:rsidR="0093589A" w:rsidRPr="00497C6A">
        <w:t>ch</w:t>
      </w:r>
      <w:r w:rsidR="00F47D1F"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F47D1F" w:rsidRPr="00497C6A">
        <w:t xml:space="preserve">- </w:t>
      </w:r>
      <w:r w:rsidRPr="00497C6A">
        <w:t xml:space="preserve">definice kalendáře (JOBů) pro jednotlivé </w:t>
      </w:r>
      <w:r w:rsidR="007E4D7D" w:rsidRPr="00497C6A">
        <w:t xml:space="preserve">vyčtení </w:t>
      </w:r>
      <w:r w:rsidRPr="00497C6A">
        <w:t>dat</w:t>
      </w:r>
    </w:p>
    <w:p w14:paraId="5CDB830C" w14:textId="09FE4954" w:rsidR="00630B41" w:rsidRPr="00497C6A" w:rsidRDefault="00630B41" w:rsidP="00820C83">
      <w:pPr>
        <w:pStyle w:val="Odstavecseseznamem"/>
        <w:numPr>
          <w:ilvl w:val="0"/>
          <w:numId w:val="41"/>
        </w:numPr>
      </w:pPr>
      <w:r w:rsidRPr="00497C6A">
        <w:t xml:space="preserve">Nouzové vyčtení </w:t>
      </w:r>
      <w:r w:rsidR="00C35B56" w:rsidRPr="00497C6A">
        <w:t>pasivní</w:t>
      </w:r>
      <w:r w:rsidR="007E4D7D" w:rsidRPr="00497C6A">
        <w:t>ch</w:t>
      </w:r>
      <w:r w:rsidR="003C0F47" w:rsidRPr="00497C6A">
        <w:t xml:space="preserve"> </w:t>
      </w:r>
      <w:r w:rsidRPr="00497C6A">
        <w:t>dat vzdáleně</w:t>
      </w:r>
      <w:r w:rsidR="000E3311" w:rsidRPr="00497C6A">
        <w:t>/lokálně (místně z</w:t>
      </w:r>
      <w:r w:rsidR="00D40629" w:rsidRPr="00497C6A">
        <w:t> </w:t>
      </w:r>
      <w:r w:rsidR="000E3311" w:rsidRPr="00497C6A">
        <w:t>NTB</w:t>
      </w:r>
      <w:r w:rsidR="00D40629" w:rsidRPr="00497C6A">
        <w:t>)</w:t>
      </w:r>
      <w:r w:rsidR="000E3311" w:rsidRPr="00497C6A">
        <w:t xml:space="preserve"> </w:t>
      </w:r>
      <w:r w:rsidR="004A2BA8" w:rsidRPr="00497C6A">
        <w:t xml:space="preserve">z nativního </w:t>
      </w:r>
      <w:r w:rsidR="008B4870" w:rsidRPr="00497C6A">
        <w:t>SW výrobce</w:t>
      </w:r>
      <w:r w:rsidRPr="00497C6A">
        <w:t xml:space="preserve"> a následný import do MUM a přenos a začlenění do cílových systémů ST</w:t>
      </w:r>
      <w:r w:rsidR="009E7186" w:rsidRPr="00497C6A">
        <w:t>e</w:t>
      </w:r>
      <w:r w:rsidRPr="00497C6A">
        <w:t>V</w:t>
      </w:r>
      <w:r w:rsidR="009E7186" w:rsidRPr="00497C6A">
        <w:t>e/IPEN</w:t>
      </w:r>
    </w:p>
    <w:p w14:paraId="6C3F5579" w14:textId="77777777" w:rsidR="00630B41" w:rsidRPr="00497C6A" w:rsidRDefault="00630B41"/>
    <w:p w14:paraId="3CD545A4" w14:textId="1DE653C5" w:rsidR="00630B41" w:rsidRPr="00497C6A" w:rsidRDefault="00630B41" w:rsidP="00820C83">
      <w:pPr>
        <w:pStyle w:val="Odstavecseseznamem"/>
        <w:numPr>
          <w:ilvl w:val="0"/>
          <w:numId w:val="41"/>
        </w:numPr>
      </w:pPr>
      <w:r w:rsidRPr="00497C6A">
        <w:t>Definice názvů souborů (A</w:t>
      </w:r>
      <w:r w:rsidR="00C47FE3" w:rsidRPr="00497C6A">
        <w:t>R (auto-remote)</w:t>
      </w:r>
      <w:r w:rsidRPr="00497C6A">
        <w:t xml:space="preserve">_název </w:t>
      </w:r>
      <w:r w:rsidR="00C47FE3" w:rsidRPr="00497C6A">
        <w:t>souboru</w:t>
      </w:r>
      <w:r w:rsidR="00BE35B7" w:rsidRPr="00497C6A">
        <w:t>,</w:t>
      </w:r>
      <w:r w:rsidR="00C47FE3" w:rsidRPr="00497C6A">
        <w:t xml:space="preserve"> </w:t>
      </w:r>
      <w:r w:rsidR="00E41C95" w:rsidRPr="00497C6A">
        <w:t xml:space="preserve">interval měření </w:t>
      </w:r>
      <w:r w:rsidRPr="00497C6A">
        <w:t>od-do; M</w:t>
      </w:r>
      <w:r w:rsidR="00E41C95" w:rsidRPr="00497C6A">
        <w:t xml:space="preserve">R </w:t>
      </w:r>
      <w:r w:rsidR="004F49A3" w:rsidRPr="00497C6A">
        <w:t>(</w:t>
      </w:r>
      <w:r w:rsidR="00281380" w:rsidRPr="00497C6A">
        <w:t>manual remote)</w:t>
      </w:r>
      <w:r w:rsidRPr="00497C6A">
        <w:t xml:space="preserve">_název </w:t>
      </w:r>
      <w:r w:rsidR="00281380" w:rsidRPr="00497C6A">
        <w:t>souboru,</w:t>
      </w:r>
      <w:r w:rsidRPr="00497C6A">
        <w:t xml:space="preserve"> </w:t>
      </w:r>
      <w:r w:rsidR="00281380" w:rsidRPr="00497C6A">
        <w:t xml:space="preserve">interval měření </w:t>
      </w:r>
      <w:r w:rsidRPr="00497C6A">
        <w:t>od-do</w:t>
      </w:r>
      <w:r w:rsidR="00281380" w:rsidRPr="00497C6A">
        <w:t>;</w:t>
      </w:r>
      <w:r w:rsidRPr="00497C6A">
        <w:t xml:space="preserve"> REC</w:t>
      </w:r>
      <w:r w:rsidR="00281380" w:rsidRPr="00497C6A">
        <w:t xml:space="preserve"> (recovery)</w:t>
      </w:r>
      <w:r w:rsidRPr="00497C6A">
        <w:t xml:space="preserve">_název </w:t>
      </w:r>
      <w:r w:rsidR="00281380" w:rsidRPr="00497C6A">
        <w:t xml:space="preserve">souboru, interval měření </w:t>
      </w:r>
      <w:r w:rsidRPr="00497C6A">
        <w:t>od-do, souvisí s logováním, úspěšnosti vyčtení a předáním dat dále</w:t>
      </w:r>
      <w:r w:rsidR="00B662BA" w:rsidRPr="00497C6A">
        <w:t>. B</w:t>
      </w:r>
      <w:r w:rsidR="00860184" w:rsidRPr="00497C6A">
        <w:t>ude definováno v</w:t>
      </w:r>
      <w:r w:rsidR="00AA2EAD" w:rsidRPr="00497C6A">
        <w:t> </w:t>
      </w:r>
      <w:r w:rsidR="00722412" w:rsidRPr="00497C6A">
        <w:t> ZTS</w:t>
      </w:r>
      <w:r w:rsidR="00A059F5" w:rsidRPr="00497C6A">
        <w:t>.</w:t>
      </w:r>
    </w:p>
    <w:p w14:paraId="38885F50" w14:textId="286C2DDF" w:rsidR="00630B41" w:rsidRDefault="00630B41" w:rsidP="0083413F">
      <w:pPr>
        <w:pStyle w:val="Odstavecseseznamem"/>
        <w:numPr>
          <w:ilvl w:val="0"/>
          <w:numId w:val="41"/>
        </w:numPr>
      </w:pPr>
      <w:r w:rsidRPr="00497C6A">
        <w:t>Kontrola duplicitních vyčtení</w:t>
      </w:r>
    </w:p>
    <w:p w14:paraId="0231B46E" w14:textId="77777777" w:rsidR="0083413F" w:rsidRPr="0083413F" w:rsidRDefault="0083413F" w:rsidP="0083413F">
      <w:pPr>
        <w:pStyle w:val="Zkladntext"/>
      </w:pPr>
    </w:p>
    <w:p w14:paraId="30F25C11" w14:textId="67A089C9" w:rsidR="00DE4522" w:rsidRPr="00497C6A" w:rsidRDefault="00DE4522" w:rsidP="0083413F">
      <w:pPr>
        <w:pStyle w:val="Zkladntext"/>
      </w:pPr>
      <w:r w:rsidRPr="00497C6A">
        <w:t xml:space="preserve">Odečtené hodnoty i události budou v MUM uloženy jen po </w:t>
      </w:r>
      <w:r w:rsidR="000558A8" w:rsidRPr="00497C6A">
        <w:t>definovanou</w:t>
      </w:r>
      <w:r w:rsidRPr="00497C6A">
        <w:t xml:space="preserve"> dobu</w:t>
      </w:r>
      <w:r w:rsidR="00BA228D" w:rsidRPr="00497C6A">
        <w:t xml:space="preserve"> (default 3 měsíce)</w:t>
      </w:r>
      <w:r w:rsidRPr="00497C6A">
        <w:t xml:space="preserve">. Po </w:t>
      </w:r>
      <w:r w:rsidR="00873A7E" w:rsidRPr="00497C6A">
        <w:t xml:space="preserve">zpracování, odeslání a </w:t>
      </w:r>
      <w:r w:rsidRPr="00497C6A">
        <w:t>potvrzení přijetí ze strany STeVe</w:t>
      </w:r>
      <w:r w:rsidR="00C77B0A" w:rsidRPr="00497C6A">
        <w:t>/iPEN</w:t>
      </w:r>
      <w:r w:rsidRPr="00497C6A">
        <w:t xml:space="preserve"> dojde </w:t>
      </w:r>
      <w:r w:rsidR="004C421C" w:rsidRPr="00497C6A">
        <w:t>k</w:t>
      </w:r>
      <w:r w:rsidR="00454814" w:rsidRPr="00497C6A">
        <w:t> </w:t>
      </w:r>
      <w:r w:rsidR="004C421C" w:rsidRPr="00497C6A">
        <w:t>jejich</w:t>
      </w:r>
      <w:r w:rsidR="00454814" w:rsidRPr="00497C6A">
        <w:t xml:space="preserve"> </w:t>
      </w:r>
      <w:r w:rsidR="002C6AD1" w:rsidRPr="00497C6A">
        <w:t>odložení do archivu.</w:t>
      </w:r>
      <w:r w:rsidR="00AE3EA0" w:rsidRPr="00497C6A">
        <w:t xml:space="preserve"> P</w:t>
      </w:r>
      <w:r w:rsidRPr="00497C6A">
        <w:t xml:space="preserve">o konfigurovatelném počtu dní </w:t>
      </w:r>
      <w:r w:rsidR="00D41BA7" w:rsidRPr="00497C6A">
        <w:t xml:space="preserve">dojde </w:t>
      </w:r>
      <w:r w:rsidRPr="00497C6A">
        <w:t xml:space="preserve">k jejich </w:t>
      </w:r>
      <w:r w:rsidR="00873A7E" w:rsidRPr="00497C6A">
        <w:t>odstranění</w:t>
      </w:r>
      <w:r w:rsidRPr="00497C6A">
        <w:t>.</w:t>
      </w:r>
    </w:p>
    <w:p w14:paraId="0FA46D8A" w14:textId="77777777" w:rsidR="00DE4522" w:rsidRPr="00497C6A" w:rsidRDefault="00DE4522">
      <w:pPr>
        <w:pStyle w:val="Zkladntext"/>
      </w:pPr>
    </w:p>
    <w:p w14:paraId="56ADEE69" w14:textId="77777777" w:rsidR="007E15A8" w:rsidRPr="00497C6A" w:rsidRDefault="007E15A8">
      <w:pPr>
        <w:pStyle w:val="Zkladntext"/>
      </w:pPr>
    </w:p>
    <w:p w14:paraId="62A93F57" w14:textId="77777777" w:rsidR="00630B41" w:rsidRPr="00497C6A" w:rsidRDefault="00630B41">
      <w:pPr>
        <w:pStyle w:val="Zkladntext"/>
        <w:ind w:firstLine="0"/>
        <w:rPr>
          <w:b/>
          <w:bCs/>
        </w:rPr>
      </w:pPr>
      <w:r w:rsidRPr="00497C6A">
        <w:rPr>
          <w:b/>
          <w:bCs/>
        </w:rPr>
        <w:t>Data parametrizační:</w:t>
      </w:r>
    </w:p>
    <w:p w14:paraId="11EFC88C" w14:textId="0F9BBA8C" w:rsidR="00630B41" w:rsidRPr="00497C6A" w:rsidRDefault="00630B41" w:rsidP="00820C83">
      <w:pPr>
        <w:pStyle w:val="Odstavecseseznamem"/>
        <w:numPr>
          <w:ilvl w:val="0"/>
          <w:numId w:val="43"/>
        </w:numPr>
      </w:pPr>
      <w:r w:rsidRPr="00497C6A">
        <w:t>Vyčtení parametrizačních dat jednotlivých komponent</w:t>
      </w:r>
      <w:r w:rsidR="008E4610" w:rsidRPr="00497C6A">
        <w:t xml:space="preserve"> </w:t>
      </w:r>
      <w:r w:rsidR="00415640" w:rsidRPr="00497C6A">
        <w:t xml:space="preserve">konfigurovatelně </w:t>
      </w:r>
      <w:r w:rsidR="008E4610" w:rsidRPr="00497C6A">
        <w:t>v nastavitelném intervalu</w:t>
      </w:r>
      <w:r w:rsidR="0088667A" w:rsidRPr="00497C6A">
        <w:t xml:space="preserve"> a rozsahu dat</w:t>
      </w:r>
      <w:r w:rsidR="008E4610" w:rsidRPr="00497C6A">
        <w:t xml:space="preserve"> </w:t>
      </w:r>
      <w:r w:rsidR="00062529" w:rsidRPr="00497C6A">
        <w:t>(de</w:t>
      </w:r>
      <w:r w:rsidR="00266118" w:rsidRPr="00497C6A">
        <w:t>fault 1x denně</w:t>
      </w:r>
      <w:r w:rsidR="007A1346" w:rsidRPr="00497C6A">
        <w:t xml:space="preserve">, ve variantách </w:t>
      </w:r>
      <w:r w:rsidR="00713181" w:rsidRPr="00497C6A">
        <w:t>jednotlivě/hromadně, ručně/automaticky</w:t>
      </w:r>
      <w:r w:rsidR="00266118" w:rsidRPr="00497C6A">
        <w:t>)</w:t>
      </w:r>
    </w:p>
    <w:p w14:paraId="56B68EA5" w14:textId="74510577" w:rsidR="002D3158" w:rsidRPr="00497C6A" w:rsidRDefault="00DB1242" w:rsidP="00820C83">
      <w:pPr>
        <w:pStyle w:val="Odstavecseseznamem"/>
        <w:numPr>
          <w:ilvl w:val="0"/>
          <w:numId w:val="43"/>
        </w:numPr>
      </w:pPr>
      <w:r w:rsidRPr="00497C6A">
        <w:t xml:space="preserve">Porovnání vyčtených dat </w:t>
      </w:r>
      <w:r w:rsidR="0088332D" w:rsidRPr="00497C6A">
        <w:t xml:space="preserve">z MSUM </w:t>
      </w:r>
      <w:r w:rsidR="008E4610" w:rsidRPr="00497C6A">
        <w:t>s verzí uloženou</w:t>
      </w:r>
      <w:r w:rsidR="003656EE" w:rsidRPr="00497C6A">
        <w:t xml:space="preserve"> (platnou)</w:t>
      </w:r>
      <w:r w:rsidR="008E4610" w:rsidRPr="00497C6A">
        <w:t xml:space="preserve"> v MUM</w:t>
      </w:r>
    </w:p>
    <w:p w14:paraId="36ED5177" w14:textId="77777777" w:rsidR="00630B41" w:rsidRPr="00497C6A" w:rsidRDefault="00630B41">
      <w:pPr>
        <w:pStyle w:val="Zkladntext"/>
        <w:ind w:firstLine="0"/>
        <w:rPr>
          <w:b/>
          <w:bCs/>
        </w:rPr>
      </w:pPr>
      <w:r w:rsidRPr="00497C6A">
        <w:rPr>
          <w:b/>
          <w:bCs/>
        </w:rPr>
        <w:t>Data systémová:</w:t>
      </w:r>
    </w:p>
    <w:p w14:paraId="495B1B52" w14:textId="28A54356" w:rsidR="00630B41" w:rsidRPr="00497C6A" w:rsidRDefault="00630B41" w:rsidP="00820C83">
      <w:pPr>
        <w:pStyle w:val="Odstavecseseznamem"/>
        <w:numPr>
          <w:ilvl w:val="0"/>
          <w:numId w:val="43"/>
        </w:numPr>
      </w:pPr>
      <w:r w:rsidRPr="00497C6A">
        <w:t xml:space="preserve">Vyčtení systémových verzí FW/OS/SW jednotlivých komponent </w:t>
      </w:r>
      <w:r w:rsidR="009D25ED" w:rsidRPr="00497C6A">
        <w:t>konfigurovatelně v nastavitelném intervalu a rozsahu dat</w:t>
      </w:r>
      <w:r w:rsidR="3DBACC21" w:rsidRPr="00497C6A">
        <w:t>:</w:t>
      </w:r>
    </w:p>
    <w:p w14:paraId="18F2FF15" w14:textId="77777777" w:rsidR="00C80615" w:rsidRPr="00497C6A" w:rsidRDefault="0055424E" w:rsidP="00820C83">
      <w:pPr>
        <w:pStyle w:val="Odstavecseseznamem"/>
        <w:numPr>
          <w:ilvl w:val="1"/>
          <w:numId w:val="43"/>
        </w:numPr>
      </w:pPr>
      <w:r w:rsidRPr="00497C6A">
        <w:t>Ručně</w:t>
      </w:r>
    </w:p>
    <w:p w14:paraId="47B63916" w14:textId="77777777" w:rsidR="00415640" w:rsidRPr="00497C6A" w:rsidRDefault="00C80615" w:rsidP="00820C83">
      <w:pPr>
        <w:pStyle w:val="Odstavecseseznamem"/>
        <w:numPr>
          <w:ilvl w:val="1"/>
          <w:numId w:val="43"/>
        </w:numPr>
      </w:pPr>
      <w:r w:rsidRPr="00497C6A">
        <w:t>A</w:t>
      </w:r>
      <w:r w:rsidR="00415640" w:rsidRPr="00497C6A">
        <w:t>utomaticky</w:t>
      </w:r>
    </w:p>
    <w:p w14:paraId="4733F181" w14:textId="0BC2B569" w:rsidR="00630B41" w:rsidRPr="00497C6A" w:rsidRDefault="00630B41" w:rsidP="00820C83">
      <w:pPr>
        <w:pStyle w:val="Odstavecseseznamem"/>
        <w:numPr>
          <w:ilvl w:val="1"/>
          <w:numId w:val="43"/>
        </w:numPr>
      </w:pPr>
      <w:r w:rsidRPr="00497C6A">
        <w:t>Jednotlivě</w:t>
      </w:r>
    </w:p>
    <w:p w14:paraId="787647A6" w14:textId="249926D1" w:rsidR="00630B41" w:rsidRPr="00497C6A" w:rsidRDefault="00630B41" w:rsidP="00820C83">
      <w:pPr>
        <w:pStyle w:val="Odstavecseseznamem"/>
        <w:numPr>
          <w:ilvl w:val="1"/>
          <w:numId w:val="43"/>
        </w:numPr>
      </w:pPr>
      <w:r w:rsidRPr="00497C6A">
        <w:t>Hromadně (na základě zvolené množiny (uživatelská) filtrace</w:t>
      </w:r>
      <w:r w:rsidR="00463390" w:rsidRPr="00497C6A">
        <w:t>, před</w:t>
      </w:r>
      <w:r w:rsidR="00500DCF" w:rsidRPr="00497C6A">
        <w:t xml:space="preserve">definované skupiny </w:t>
      </w:r>
      <w:r w:rsidR="00BA4711" w:rsidRPr="00497C6A">
        <w:t>dle výrobce/modelu/</w:t>
      </w:r>
      <w:r w:rsidR="00A97D51" w:rsidRPr="00497C6A">
        <w:t>datumu nasazení/atd</w:t>
      </w:r>
      <w:r w:rsidR="00830824" w:rsidRPr="00497C6A">
        <w:t xml:space="preserve">., bude </w:t>
      </w:r>
      <w:r w:rsidR="0012136F" w:rsidRPr="00497C6A">
        <w:t>konfigurovatelné</w:t>
      </w:r>
      <w:r w:rsidRPr="00497C6A">
        <w:t>)</w:t>
      </w:r>
    </w:p>
    <w:p w14:paraId="3FDD20CA" w14:textId="77777777" w:rsidR="00C72409" w:rsidRPr="00497C6A" w:rsidRDefault="00C72409" w:rsidP="00820C83">
      <w:pPr>
        <w:pStyle w:val="Odstavecseseznamem"/>
        <w:numPr>
          <w:ilvl w:val="0"/>
          <w:numId w:val="43"/>
        </w:numPr>
      </w:pPr>
      <w:r w:rsidRPr="00497C6A">
        <w:t>Porovnání vyčtených dat z MSUM s verzí uloženou (platnou) v MUM</w:t>
      </w:r>
    </w:p>
    <w:p w14:paraId="6DAD576B" w14:textId="77777777" w:rsidR="00C72409" w:rsidRPr="00497C6A" w:rsidRDefault="00C72409" w:rsidP="00C72409">
      <w:pPr>
        <w:pStyle w:val="Zkladntext"/>
      </w:pPr>
    </w:p>
    <w:p w14:paraId="6CA7AD4E" w14:textId="755ED3FB" w:rsidR="00630B41" w:rsidRPr="00497C6A" w:rsidRDefault="00630B41" w:rsidP="00C21864">
      <w:pPr>
        <w:pStyle w:val="Odstavecseseznamem"/>
      </w:pPr>
      <w:r w:rsidRPr="00497C6A">
        <w:t xml:space="preserve">Odečtené hodnoty i události budou v MUM uloženy </w:t>
      </w:r>
      <w:r w:rsidR="00565AC3" w:rsidRPr="00497C6A">
        <w:t>po definovanou</w:t>
      </w:r>
      <w:r w:rsidRPr="00497C6A">
        <w:t xml:space="preserve"> nutnou dobu</w:t>
      </w:r>
      <w:r w:rsidR="00C72409" w:rsidRPr="00497C6A">
        <w:t xml:space="preserve"> zpracování</w:t>
      </w:r>
      <w:r w:rsidR="00CD7292" w:rsidRPr="00497C6A">
        <w:t xml:space="preserve"> (reporty</w:t>
      </w:r>
      <w:r w:rsidR="00395FF0" w:rsidRPr="00497C6A">
        <w:t>, statistiky</w:t>
      </w:r>
      <w:r w:rsidR="00665031" w:rsidRPr="00497C6A">
        <w:t>, log odchylek atd.</w:t>
      </w:r>
      <w:r w:rsidR="00395FF0" w:rsidRPr="00497C6A">
        <w:t>)</w:t>
      </w:r>
      <w:r w:rsidRPr="00497C6A">
        <w:t xml:space="preserve"> </w:t>
      </w:r>
    </w:p>
    <w:p w14:paraId="566E0E2C" w14:textId="77777777" w:rsidR="0090363D" w:rsidRPr="00497C6A" w:rsidRDefault="0090363D" w:rsidP="00F8704E"/>
    <w:p w14:paraId="425C238D" w14:textId="2BD991F6" w:rsidR="005E584A" w:rsidRPr="00497C6A" w:rsidRDefault="00630B41" w:rsidP="005E584A">
      <w:pPr>
        <w:pStyle w:val="Nadpis3"/>
      </w:pPr>
      <w:bookmarkStart w:id="327" w:name="_Ref165975322"/>
      <w:bookmarkStart w:id="328" w:name="_Toc181260564"/>
      <w:bookmarkStart w:id="329" w:name="_Toc203112299"/>
      <w:r w:rsidRPr="00497C6A">
        <w:t xml:space="preserve">Modul pro </w:t>
      </w:r>
      <w:bookmarkEnd w:id="327"/>
      <w:bookmarkEnd w:id="328"/>
      <w:r w:rsidR="00FB3FE7" w:rsidRPr="00497C6A">
        <w:t>export dat do externích systémů</w:t>
      </w:r>
      <w:r w:rsidR="007E0C57" w:rsidRPr="00497C6A">
        <w:t xml:space="preserve"> a import</w:t>
      </w:r>
      <w:bookmarkEnd w:id="329"/>
    </w:p>
    <w:p w14:paraId="066E065A" w14:textId="11A89CD1" w:rsidR="00114809" w:rsidRPr="00497C6A" w:rsidRDefault="007E0C57" w:rsidP="00C21864">
      <w:pPr>
        <w:pStyle w:val="Zkladntext"/>
      </w:pPr>
      <w:r w:rsidRPr="00497C6A">
        <w:t xml:space="preserve">Obecně </w:t>
      </w:r>
      <w:r w:rsidR="00A7283F" w:rsidRPr="00497C6A">
        <w:t>počítáme především s asynchronní komunikací, spíše výjimečně synchronní</w:t>
      </w:r>
      <w:r w:rsidR="00114809" w:rsidRPr="00497C6A">
        <w:t>, v závislosti na povaze dat a nastavení cílového systému</w:t>
      </w:r>
      <w:r w:rsidR="000435C0" w:rsidRPr="00497C6A">
        <w:t>.</w:t>
      </w:r>
    </w:p>
    <w:p w14:paraId="7C1FF1CC" w14:textId="44B600DC" w:rsidR="005E584A" w:rsidRPr="00497C6A" w:rsidRDefault="005E584A" w:rsidP="008B48B6">
      <w:pPr>
        <w:pStyle w:val="Zkladntext"/>
      </w:pPr>
      <w:r w:rsidRPr="00497C6A">
        <w:t>Zprocesovaná data z </w:t>
      </w:r>
      <w:r w:rsidR="00A12323" w:rsidRPr="00497C6A">
        <w:t>MS</w:t>
      </w:r>
      <w:r w:rsidRPr="00497C6A">
        <w:t xml:space="preserve">UM musí být </w:t>
      </w:r>
      <w:r w:rsidR="00D8216D" w:rsidRPr="00497C6A">
        <w:t xml:space="preserve">zpracovávána </w:t>
      </w:r>
      <w:r w:rsidRPr="00497C6A">
        <w:t xml:space="preserve">v daném okamžiku </w:t>
      </w:r>
      <w:r w:rsidR="00446996" w:rsidRPr="00497C6A">
        <w:t>a</w:t>
      </w:r>
      <w:r w:rsidRPr="00497C6A">
        <w:t xml:space="preserve"> připravena na odeslání do externích systémů bez zbytečné prodlevy.</w:t>
      </w:r>
      <w:r w:rsidR="000435C0" w:rsidRPr="00497C6A">
        <w:t xml:space="preserve"> Nad daty </w:t>
      </w:r>
      <w:r w:rsidR="00417838" w:rsidRPr="00497C6A">
        <w:t xml:space="preserve">pro </w:t>
      </w:r>
      <w:r w:rsidR="005970DB" w:rsidRPr="00497C6A">
        <w:t xml:space="preserve">výstupní rozhraní </w:t>
      </w:r>
      <w:r w:rsidR="009D786D" w:rsidRPr="00497C6A">
        <w:t xml:space="preserve">je požadována možnost </w:t>
      </w:r>
      <w:r w:rsidR="005E57D8" w:rsidRPr="00497C6A">
        <w:t>prováděn</w:t>
      </w:r>
      <w:r w:rsidR="00550633" w:rsidRPr="00497C6A">
        <w:t>í</w:t>
      </w:r>
      <w:r w:rsidR="005E57D8" w:rsidRPr="00497C6A">
        <w:t xml:space="preserve"> další</w:t>
      </w:r>
      <w:r w:rsidR="0018394E" w:rsidRPr="00497C6A">
        <w:t>ch</w:t>
      </w:r>
      <w:r w:rsidR="000154AA" w:rsidRPr="00497C6A">
        <w:t xml:space="preserve"> matematicko</w:t>
      </w:r>
      <w:r w:rsidR="00410FC2" w:rsidRPr="00497C6A">
        <w:t>-</w:t>
      </w:r>
      <w:r w:rsidR="000154AA" w:rsidRPr="00497C6A">
        <w:t>logick</w:t>
      </w:r>
      <w:r w:rsidR="00446996" w:rsidRPr="00497C6A">
        <w:t>ých</w:t>
      </w:r>
      <w:r w:rsidR="00410FC2" w:rsidRPr="00497C6A">
        <w:t xml:space="preserve"> operac</w:t>
      </w:r>
      <w:r w:rsidR="0018394E" w:rsidRPr="00497C6A">
        <w:t>í (val</w:t>
      </w:r>
      <w:r w:rsidR="00B64BCD" w:rsidRPr="00497C6A">
        <w:t xml:space="preserve">idace dat na základě mezí a kvality, </w:t>
      </w:r>
      <w:r w:rsidR="00E14F95" w:rsidRPr="00497C6A">
        <w:t>přepočty</w:t>
      </w:r>
      <w:r w:rsidR="00061CAB" w:rsidRPr="00497C6A">
        <w:t>, dop</w:t>
      </w:r>
      <w:r w:rsidR="004A0DF0" w:rsidRPr="00497C6A">
        <w:t>očty</w:t>
      </w:r>
      <w:r w:rsidR="00855693" w:rsidRPr="00497C6A">
        <w:t>, změna formátů</w:t>
      </w:r>
      <w:r w:rsidR="00446996" w:rsidRPr="00497C6A">
        <w:t xml:space="preserve"> atd</w:t>
      </w:r>
      <w:r w:rsidR="007F1E94" w:rsidRPr="00497C6A">
        <w:t>.</w:t>
      </w:r>
      <w:r w:rsidR="00855693" w:rsidRPr="00497C6A">
        <w:t>)</w:t>
      </w:r>
      <w:r w:rsidR="0036511B" w:rsidRPr="00497C6A">
        <w:t>.</w:t>
      </w:r>
    </w:p>
    <w:p w14:paraId="708C10D9" w14:textId="4EA53FF3" w:rsidR="005E584A" w:rsidRPr="00497C6A" w:rsidRDefault="005E584A" w:rsidP="008B48B6">
      <w:pPr>
        <w:pStyle w:val="Zkladntext"/>
      </w:pPr>
      <w:r w:rsidRPr="00497C6A">
        <w:t>Exportní funkcionalita musí být</w:t>
      </w:r>
      <w:r w:rsidR="00983974" w:rsidRPr="00497C6A">
        <w:t xml:space="preserve"> zpracována jako</w:t>
      </w:r>
      <w:r w:rsidR="00822F66" w:rsidRPr="00497C6A">
        <w:t>:</w:t>
      </w:r>
    </w:p>
    <w:p w14:paraId="486F4AD8" w14:textId="7570C9EF" w:rsidR="005E584A" w:rsidRPr="00497C6A" w:rsidRDefault="005E584A" w:rsidP="00820C83">
      <w:pPr>
        <w:pStyle w:val="Odstavecseseznamem"/>
        <w:numPr>
          <w:ilvl w:val="0"/>
          <w:numId w:val="41"/>
        </w:numPr>
      </w:pPr>
      <w:r w:rsidRPr="00497C6A">
        <w:t>Automatická – včetně reakce na dostupnost interface na základ</w:t>
      </w:r>
      <w:r w:rsidR="003C36AB" w:rsidRPr="00497C6A">
        <w:t>ě</w:t>
      </w:r>
      <w:r w:rsidRPr="00497C6A">
        <w:t xml:space="preserve"> response</w:t>
      </w:r>
    </w:p>
    <w:p w14:paraId="1B54439F" w14:textId="28A3EDE8" w:rsidR="009E35C9" w:rsidRPr="00497C6A" w:rsidRDefault="009E35C9" w:rsidP="001070B4">
      <w:pPr>
        <w:pStyle w:val="Zkladntext"/>
        <w:ind w:left="567" w:firstLine="0"/>
      </w:pPr>
      <w:r w:rsidRPr="00497C6A">
        <w:t>V případě výpadku cílového systému se export pozastaví</w:t>
      </w:r>
      <w:r w:rsidR="00EB7599" w:rsidRPr="00497C6A">
        <w:t xml:space="preserve"> a po obnovení komunikační cesty znov</w:t>
      </w:r>
      <w:r w:rsidR="00B02F1B" w:rsidRPr="00497C6A">
        <w:t>u</w:t>
      </w:r>
      <w:r w:rsidR="00EB7599" w:rsidRPr="00497C6A">
        <w:t xml:space="preserve"> spustí</w:t>
      </w:r>
      <w:r w:rsidR="00B02F1B" w:rsidRPr="00497C6A">
        <w:t xml:space="preserve"> na základě pravidel intervalů</w:t>
      </w:r>
      <w:r w:rsidR="00AE729B" w:rsidRPr="00497C6A">
        <w:t>.</w:t>
      </w:r>
      <w:r w:rsidR="00AE729B" w:rsidRPr="00497C6A" w:rsidDel="00AE729B">
        <w:t xml:space="preserve"> </w:t>
      </w:r>
    </w:p>
    <w:p w14:paraId="70971D9A" w14:textId="59ED1004" w:rsidR="005E584A" w:rsidRPr="00497C6A" w:rsidRDefault="00EC23E2" w:rsidP="001070B4">
      <w:pPr>
        <w:pStyle w:val="Zkladntext"/>
        <w:ind w:left="567" w:firstLine="0"/>
      </w:pPr>
      <w:r w:rsidRPr="00497C6A">
        <w:t>Celá funkcionalita předávání dat musí bý</w:t>
      </w:r>
      <w:r w:rsidR="00A126DB" w:rsidRPr="00497C6A">
        <w:t xml:space="preserve">t </w:t>
      </w:r>
      <w:r w:rsidR="005E584A" w:rsidRPr="00497C6A">
        <w:t>uživatelsky nastavitelná (exportovat se bude od-do pro specifický systém</w:t>
      </w:r>
      <w:r w:rsidR="003C36AB" w:rsidRPr="00497C6A">
        <w:t>, v jiných intervalech bude export zastaven</w:t>
      </w:r>
      <w:r w:rsidR="005E584A" w:rsidRPr="00497C6A">
        <w:t>)</w:t>
      </w:r>
    </w:p>
    <w:p w14:paraId="705794AE" w14:textId="549DC6DE" w:rsidR="005E584A" w:rsidRPr="00497C6A" w:rsidRDefault="00F33501" w:rsidP="00820C83">
      <w:pPr>
        <w:pStyle w:val="Odstavecseseznamem"/>
        <w:numPr>
          <w:ilvl w:val="0"/>
          <w:numId w:val="41"/>
        </w:numPr>
      </w:pPr>
      <w:r w:rsidRPr="00497C6A">
        <w:t>M</w:t>
      </w:r>
      <w:r w:rsidR="005E584A" w:rsidRPr="00497C6A">
        <w:t xml:space="preserve">anuální – uživatel UI si vybere interval dat, která chce znovu odeslat do </w:t>
      </w:r>
      <w:r w:rsidR="00595405" w:rsidRPr="00497C6A">
        <w:t>externích</w:t>
      </w:r>
      <w:r w:rsidR="005E584A" w:rsidRPr="00497C6A">
        <w:t xml:space="preserve"> systémů</w:t>
      </w:r>
    </w:p>
    <w:p w14:paraId="793EDCDF" w14:textId="4D3AFA6A" w:rsidR="00BF283D" w:rsidRPr="00497C6A" w:rsidRDefault="664EC071" w:rsidP="008B48B6">
      <w:pPr>
        <w:pStyle w:val="Zkladntext"/>
      </w:pPr>
      <w:r w:rsidRPr="00497C6A">
        <w:t>V</w:t>
      </w:r>
      <w:r w:rsidR="49E871B5" w:rsidRPr="00497C6A">
        <w:t>stupní interface bude</w:t>
      </w:r>
      <w:r w:rsidR="4D117E41" w:rsidRPr="00497C6A">
        <w:t xml:space="preserve"> </w:t>
      </w:r>
      <w:r w:rsidRPr="00497C6A">
        <w:t>v jakémkoliv okamžiku dostupný pro příjem nový</w:t>
      </w:r>
      <w:r w:rsidR="0E6785CF" w:rsidRPr="00497C6A">
        <w:t>ch</w:t>
      </w:r>
      <w:r w:rsidRPr="00497C6A">
        <w:t xml:space="preserve"> zpráv</w:t>
      </w:r>
      <w:r w:rsidR="2D5766B7" w:rsidRPr="00497C6A">
        <w:t>, které bez zbytečného zpoždění bude rovněž interně zpracovávat</w:t>
      </w:r>
      <w:r w:rsidR="1E5841C1" w:rsidRPr="00497C6A">
        <w:t>.</w:t>
      </w:r>
    </w:p>
    <w:p w14:paraId="6C2D7918" w14:textId="7D553FCC" w:rsidR="005B0D16" w:rsidRPr="00497C6A" w:rsidRDefault="005B0D16" w:rsidP="008B48B6">
      <w:pPr>
        <w:pStyle w:val="Zkladntext"/>
      </w:pPr>
      <w:r w:rsidRPr="00497C6A">
        <w:t xml:space="preserve">Režim </w:t>
      </w:r>
      <w:r w:rsidR="00BF283D" w:rsidRPr="00497C6A">
        <w:t xml:space="preserve">zařazování zpráv do front </w:t>
      </w:r>
      <w:r w:rsidR="00C05D85" w:rsidRPr="00497C6A">
        <w:t xml:space="preserve">je možné pouze pro zpracovávání </w:t>
      </w:r>
      <w:r w:rsidR="00305CDC" w:rsidRPr="00497C6A">
        <w:t>velkého množství měřených dat.</w:t>
      </w:r>
    </w:p>
    <w:p w14:paraId="6CAF0B92" w14:textId="43E7F929" w:rsidR="00630B41" w:rsidRPr="00497C6A" w:rsidRDefault="00305CDC" w:rsidP="0083413F">
      <w:pPr>
        <w:pStyle w:val="Zkladntext"/>
      </w:pPr>
      <w:r w:rsidRPr="00497C6A">
        <w:t xml:space="preserve">Interface </w:t>
      </w:r>
      <w:r w:rsidRPr="00497C6A" w:rsidDel="00AF6C60">
        <w:t>by měl</w:t>
      </w:r>
      <w:r w:rsidRPr="00497C6A">
        <w:t xml:space="preserve"> </w:t>
      </w:r>
      <w:r w:rsidR="00553EE1" w:rsidRPr="00497C6A">
        <w:t>zpracovat jednotlivé požadavky z</w:t>
      </w:r>
      <w:r w:rsidR="0028280C" w:rsidRPr="00497C6A">
        <w:t> </w:t>
      </w:r>
      <w:r w:rsidR="00553EE1" w:rsidRPr="00497C6A">
        <w:t>extern</w:t>
      </w:r>
      <w:r w:rsidR="0028280C" w:rsidRPr="00497C6A">
        <w:t>ích systémů</w:t>
      </w:r>
      <w:r w:rsidR="00665DAD" w:rsidRPr="00497C6A">
        <w:t xml:space="preserve"> prioritně.</w:t>
      </w:r>
    </w:p>
    <w:p w14:paraId="125BD621" w14:textId="6B97E7BA" w:rsidR="00630B41" w:rsidRPr="00497C6A" w:rsidRDefault="00630B41" w:rsidP="008D4A5C">
      <w:pPr>
        <w:pStyle w:val="Nadpis3"/>
      </w:pPr>
      <w:bookmarkStart w:id="330" w:name="_Ref184730036"/>
      <w:bookmarkStart w:id="331" w:name="_Toc203112300"/>
      <w:bookmarkStart w:id="332" w:name="_Ref165974421"/>
      <w:bookmarkStart w:id="333" w:name="_Toc181260565"/>
      <w:bookmarkStart w:id="334" w:name="_Ref184632087"/>
      <w:r w:rsidRPr="00497C6A">
        <w:t>Modul pro monitoring</w:t>
      </w:r>
      <w:bookmarkEnd w:id="330"/>
      <w:bookmarkEnd w:id="331"/>
      <w:r w:rsidRPr="00497C6A">
        <w:t xml:space="preserve"> </w:t>
      </w:r>
      <w:bookmarkEnd w:id="332"/>
      <w:bookmarkEnd w:id="333"/>
    </w:p>
    <w:bookmarkEnd w:id="334"/>
    <w:p w14:paraId="68326DA7" w14:textId="708DB886" w:rsidR="00630B41" w:rsidRPr="00497C6A" w:rsidRDefault="0083507A" w:rsidP="003664D2">
      <w:pPr>
        <w:pStyle w:val="Zkladntext"/>
        <w:ind w:firstLine="0"/>
      </w:pPr>
      <w:r w:rsidRPr="00497C6A">
        <w:t>Zadavatel</w:t>
      </w:r>
      <w:r w:rsidR="00630B41" w:rsidRPr="00497C6A">
        <w:t xml:space="preserve"> používá několik dohledových nástrojů, které plní různé účely. Primárním systémem, který zajišťuje informace o aplikační dostupnosti je nástroj Zabbix. Ten je spravován dedikovanou skupinou pracovníků </w:t>
      </w:r>
      <w:r w:rsidRPr="00497C6A">
        <w:t>Zadavatele</w:t>
      </w:r>
      <w:r w:rsidR="00630B41" w:rsidRPr="00497C6A">
        <w:t xml:space="preserve">, kteří mají na starosti operativní dohled a monitoring. Vrstva aktivních síťových prvků je spravována skupinou pracovníků </w:t>
      </w:r>
      <w:r w:rsidR="006B4443" w:rsidRPr="00497C6A">
        <w:t>Zadavatele</w:t>
      </w:r>
      <w:r w:rsidR="00630B41" w:rsidRPr="00497C6A">
        <w:t xml:space="preserve">, kteří používají specifické dohledové nástroje, např. CISCO Prime. Další skupiny mají na starosti sledování bezpečnosti pomocí nástrojů pro vyhodnocování logů a bezpečnostních událostí (SIEM). Nově budovaný MUM bude začleněn do všech monitoringů dle potřeby </w:t>
      </w:r>
      <w:r w:rsidR="009D07B2" w:rsidRPr="00497C6A">
        <w:t>Zadavatele</w:t>
      </w:r>
      <w:r w:rsidR="00630B41" w:rsidRPr="00497C6A">
        <w:t xml:space="preserve">. </w:t>
      </w:r>
      <w:r w:rsidR="00964FF2" w:rsidRPr="00497C6A">
        <w:t>Dodavatel</w:t>
      </w:r>
      <w:r w:rsidR="00630B41" w:rsidRPr="00497C6A">
        <w:t xml:space="preserve"> musí souhlasit a poskytnou maximální součinnost pro využívání uvedených dohledových nástrojů. Jako prioritní požaduje </w:t>
      </w:r>
      <w:r w:rsidR="009D07B2" w:rsidRPr="00497C6A">
        <w:t>Zadavatel</w:t>
      </w:r>
      <w:r w:rsidR="00630B41" w:rsidRPr="00497C6A">
        <w:t xml:space="preserve"> nasazení a integraci do systému SIEM formou přeposílání logů ze systému MUM, např. použitím technologie syslog</w:t>
      </w:r>
      <w:r w:rsidR="003F5657" w:rsidRPr="00497C6A">
        <w:t>, Wincollet</w:t>
      </w:r>
      <w:r w:rsidR="00303BA5" w:rsidRPr="00497C6A">
        <w:t>, Nexlog</w:t>
      </w:r>
      <w:r w:rsidR="00630B41" w:rsidRPr="00497C6A">
        <w:t>. Pro integraci do systému monitoringu se předpokládá využití následujících protokolů:</w:t>
      </w:r>
    </w:p>
    <w:p w14:paraId="71A58C50" w14:textId="6E73E0AD" w:rsidR="00630B41" w:rsidRPr="00497C6A" w:rsidRDefault="00630B41" w:rsidP="00820C83">
      <w:pPr>
        <w:pStyle w:val="Zkladntext"/>
        <w:numPr>
          <w:ilvl w:val="0"/>
          <w:numId w:val="76"/>
        </w:numPr>
        <w:rPr>
          <w:rFonts w:asciiTheme="minorHAnsi" w:eastAsiaTheme="minorEastAsia" w:hAnsiTheme="minorHAnsi" w:cstheme="minorBidi"/>
          <w:lang w:val="it-IT"/>
        </w:rPr>
      </w:pPr>
      <w:r w:rsidRPr="00497C6A">
        <w:rPr>
          <w:lang w:val="it-IT"/>
        </w:rPr>
        <w:t>ICMP</w:t>
      </w:r>
      <w:r w:rsidR="00AF11EC" w:rsidRPr="00497C6A">
        <w:rPr>
          <w:lang w:val="it-IT"/>
        </w:rPr>
        <w:t xml:space="preserve"> (Internet Control Message Protocol)</w:t>
      </w:r>
    </w:p>
    <w:p w14:paraId="7704C16F" w14:textId="77777777" w:rsidR="00630B41" w:rsidRPr="00497C6A" w:rsidRDefault="00630B41" w:rsidP="00820C83">
      <w:pPr>
        <w:pStyle w:val="Zkladntext"/>
        <w:numPr>
          <w:ilvl w:val="0"/>
          <w:numId w:val="76"/>
        </w:numPr>
        <w:rPr>
          <w:rFonts w:asciiTheme="minorHAnsi" w:eastAsiaTheme="minorEastAsia" w:hAnsiTheme="minorHAnsi" w:cstheme="minorBidi"/>
          <w:lang w:val="it"/>
        </w:rPr>
      </w:pPr>
      <w:r w:rsidRPr="00497C6A">
        <w:rPr>
          <w:lang w:val="it"/>
        </w:rPr>
        <w:t>SNMP v.2 a v.3</w:t>
      </w:r>
    </w:p>
    <w:p w14:paraId="0C7DC094" w14:textId="69552120" w:rsidR="00630B41" w:rsidRPr="00497C6A" w:rsidRDefault="00630B41" w:rsidP="00820C83">
      <w:pPr>
        <w:pStyle w:val="Zkladntext"/>
        <w:numPr>
          <w:ilvl w:val="0"/>
          <w:numId w:val="76"/>
        </w:numPr>
        <w:rPr>
          <w:lang w:val="en-US"/>
        </w:rPr>
      </w:pPr>
      <w:r w:rsidRPr="00497C6A">
        <w:rPr>
          <w:lang w:val="en-US"/>
        </w:rPr>
        <w:t xml:space="preserve">TCP a UDP </w:t>
      </w:r>
      <w:r w:rsidR="0041619E" w:rsidRPr="00497C6A">
        <w:rPr>
          <w:lang w:val="en-US"/>
        </w:rPr>
        <w:t>(</w:t>
      </w:r>
      <w:r w:rsidR="0041619E" w:rsidRPr="00497C6A">
        <w:rPr>
          <w:rFonts w:cs="Times New Roman"/>
        </w:rPr>
        <w:t>User Datagram Protocol</w:t>
      </w:r>
      <w:r w:rsidR="0041619E" w:rsidRPr="00497C6A">
        <w:rPr>
          <w:lang w:val="en-US"/>
        </w:rPr>
        <w:t xml:space="preserve">) </w:t>
      </w:r>
      <w:r w:rsidRPr="00497C6A">
        <w:rPr>
          <w:lang w:val="en-US"/>
        </w:rPr>
        <w:t>ports monitoring</w:t>
      </w:r>
    </w:p>
    <w:p w14:paraId="23091B5D" w14:textId="77777777" w:rsidR="0064122B" w:rsidRPr="00497C6A" w:rsidRDefault="0064122B" w:rsidP="0064122B">
      <w:pPr>
        <w:pStyle w:val="Zkladntext"/>
        <w:ind w:left="1287" w:firstLine="0"/>
        <w:rPr>
          <w:lang w:val="en-US"/>
        </w:rPr>
      </w:pPr>
    </w:p>
    <w:p w14:paraId="394E6454" w14:textId="53D6FC92" w:rsidR="0077108C" w:rsidRPr="00497C6A" w:rsidRDefault="0077108C" w:rsidP="003664D2">
      <w:pPr>
        <w:pStyle w:val="Zkladntext"/>
        <w:ind w:firstLine="0"/>
        <w:rPr>
          <w:b/>
          <w:bCs/>
          <w:lang w:val="en-US"/>
        </w:rPr>
      </w:pPr>
      <w:r w:rsidRPr="00497C6A">
        <w:rPr>
          <w:b/>
          <w:bCs/>
          <w:lang w:val="en-US"/>
        </w:rPr>
        <w:t>Monitoring MUM</w:t>
      </w:r>
    </w:p>
    <w:p w14:paraId="0B8C4337" w14:textId="0616B61E" w:rsidR="00630B41" w:rsidRPr="00497C6A" w:rsidRDefault="00630B41" w:rsidP="00C21864">
      <w:pPr>
        <w:pStyle w:val="Zkladntext"/>
      </w:pPr>
      <w:r w:rsidRPr="00497C6A">
        <w:t xml:space="preserve">Pro sledování zátěže a reakčních schopností systému MUM počítá </w:t>
      </w:r>
      <w:r w:rsidR="009D07B2" w:rsidRPr="00497C6A">
        <w:t>Zadavatel</w:t>
      </w:r>
      <w:r w:rsidRPr="00497C6A">
        <w:t xml:space="preserve"> s pravidelným sledováním transakční odezvy z vybraných komponent systému MUM, např. databází a WWW serverů. Transakční odezvy budou využity ke sledování plnění a ke kapacitnímu plánování pro rozvoj systému MUM. Všechny služby a protokoly dohledu musí podporovat IPv4 a IPv6.</w:t>
      </w:r>
    </w:p>
    <w:p w14:paraId="5DE7CAFD" w14:textId="7AC110F3" w:rsidR="00592F4A" w:rsidRPr="00497C6A" w:rsidRDefault="00630B41" w:rsidP="00C21864">
      <w:pPr>
        <w:pStyle w:val="Zkladntext"/>
      </w:pPr>
      <w:r w:rsidRPr="00497C6A">
        <w:t xml:space="preserve">Přesná koncepce nasazení monitoringu pro </w:t>
      </w:r>
      <w:r w:rsidR="007476E8" w:rsidRPr="00497C6A">
        <w:t>aplikaci</w:t>
      </w:r>
      <w:r w:rsidRPr="00497C6A">
        <w:t xml:space="preserve"> MUM není ještě definována, protože není známa infrastruktura zvoleného řešení MUM. </w:t>
      </w:r>
      <w:r w:rsidR="00964FF2" w:rsidRPr="00497C6A">
        <w:t>Dodavatel</w:t>
      </w:r>
      <w:r w:rsidRPr="00497C6A">
        <w:t xml:space="preserve"> poskytne </w:t>
      </w:r>
      <w:r w:rsidR="56450871" w:rsidRPr="00497C6A">
        <w:t xml:space="preserve">detailní dokumentaci k nastavení monitoringu nebo </w:t>
      </w:r>
      <w:r w:rsidRPr="00497C6A">
        <w:t>maximální součinnost pro nasazení dohledu a monitoringu v systému MUM</w:t>
      </w:r>
      <w:r w:rsidR="2C2FFEEE" w:rsidRPr="00497C6A">
        <w:t>,</w:t>
      </w:r>
      <w:r w:rsidRPr="00497C6A">
        <w:t xml:space="preserve"> dle potřeb </w:t>
      </w:r>
      <w:r w:rsidR="00A24FB7" w:rsidRPr="00497C6A">
        <w:t>Zadavatele</w:t>
      </w:r>
      <w:r w:rsidR="00BB7CAE" w:rsidRPr="00497C6A">
        <w:t>, jak v uživatelské, tak ve správcovské oblasti</w:t>
      </w:r>
      <w:r w:rsidR="00A230C3" w:rsidRPr="00497C6A">
        <w:t xml:space="preserve"> pro sledování kvality a kompletnosti procesu toku dat</w:t>
      </w:r>
      <w:r w:rsidRPr="00497C6A">
        <w:t>.</w:t>
      </w:r>
    </w:p>
    <w:p w14:paraId="2DDBE921" w14:textId="69361B79" w:rsidR="009A6BE8" w:rsidRPr="00497C6A" w:rsidRDefault="00F82583" w:rsidP="00820C83">
      <w:pPr>
        <w:pStyle w:val="Odstavecseseznamem"/>
        <w:numPr>
          <w:ilvl w:val="0"/>
          <w:numId w:val="44"/>
        </w:numPr>
      </w:pPr>
      <w:r w:rsidRPr="00497C6A">
        <w:t xml:space="preserve">Systém musí umožnit </w:t>
      </w:r>
      <w:r w:rsidR="00F0292C" w:rsidRPr="00497C6A">
        <w:t xml:space="preserve">a obsahovat </w:t>
      </w:r>
      <w:r w:rsidR="004E18A2" w:rsidRPr="00497C6A">
        <w:t>interní nástroj pro</w:t>
      </w:r>
      <w:r w:rsidR="005E5C11" w:rsidRPr="00497C6A">
        <w:t xml:space="preserve"> monitoring interních služeb (funkcí modulů</w:t>
      </w:r>
      <w:r w:rsidR="001E55BA" w:rsidRPr="00497C6A">
        <w:t xml:space="preserve"> a jednotlivých IF</w:t>
      </w:r>
      <w:r w:rsidR="005E5C11" w:rsidRPr="00497C6A">
        <w:t xml:space="preserve">) MUM včetně jednotlivých komponent MUM </w:t>
      </w:r>
      <w:r w:rsidR="004E18A2" w:rsidRPr="00497C6A">
        <w:t xml:space="preserve">s výstupem </w:t>
      </w:r>
      <w:r w:rsidR="009A6BE8" w:rsidRPr="00497C6A">
        <w:t>pro koncového uživatele</w:t>
      </w:r>
      <w:r w:rsidR="004E18A2" w:rsidRPr="00497C6A">
        <w:t xml:space="preserve"> MUM</w:t>
      </w:r>
      <w:r w:rsidR="009A6BE8" w:rsidRPr="00497C6A">
        <w:t xml:space="preserve"> </w:t>
      </w:r>
      <w:r w:rsidR="00093497" w:rsidRPr="00497C6A">
        <w:t>–</w:t>
      </w:r>
      <w:r w:rsidR="009A6BE8" w:rsidRPr="00497C6A">
        <w:t xml:space="preserve"> </w:t>
      </w:r>
      <w:r w:rsidR="00093497" w:rsidRPr="00497C6A">
        <w:t>uživatelský semafor</w:t>
      </w:r>
    </w:p>
    <w:p w14:paraId="17F78F0B" w14:textId="0D85CA33" w:rsidR="005E5C11" w:rsidRPr="00497C6A" w:rsidRDefault="00093497" w:rsidP="00820C83">
      <w:pPr>
        <w:pStyle w:val="Odstavecseseznamem"/>
        <w:numPr>
          <w:ilvl w:val="0"/>
          <w:numId w:val="44"/>
        </w:numPr>
      </w:pPr>
      <w:r w:rsidRPr="00497C6A">
        <w:t xml:space="preserve">Systém musí </w:t>
      </w:r>
      <w:r w:rsidR="008A323F" w:rsidRPr="00497C6A">
        <w:t xml:space="preserve">umožnit </w:t>
      </w:r>
      <w:r w:rsidR="004E18A2" w:rsidRPr="00497C6A">
        <w:t xml:space="preserve">taktéž </w:t>
      </w:r>
      <w:r w:rsidR="008A323F" w:rsidRPr="00497C6A">
        <w:t xml:space="preserve">integraci </w:t>
      </w:r>
      <w:r w:rsidR="005E5C11" w:rsidRPr="00497C6A">
        <w:t>do monitorovacích nástrojů Zadavatele (</w:t>
      </w:r>
      <w:r w:rsidR="39A5AEBB" w:rsidRPr="00497C6A">
        <w:t>Elastic Stack</w:t>
      </w:r>
      <w:r w:rsidR="005E5C11" w:rsidRPr="00497C6A">
        <w:t>, SIEM</w:t>
      </w:r>
      <w:r w:rsidR="41BC0C0C" w:rsidRPr="00497C6A">
        <w:t>, Zabbix</w:t>
      </w:r>
      <w:r w:rsidR="005E5C11" w:rsidRPr="00497C6A">
        <w:t>)</w:t>
      </w:r>
      <w:r w:rsidR="004E18A2" w:rsidRPr="00497C6A">
        <w:t xml:space="preserve"> pro systémový monitoring</w:t>
      </w:r>
    </w:p>
    <w:p w14:paraId="4FF01501" w14:textId="77777777" w:rsidR="005E5C11" w:rsidRPr="00497C6A" w:rsidRDefault="005E5C11" w:rsidP="008B48B6">
      <w:pPr>
        <w:pStyle w:val="Zkladntext"/>
      </w:pPr>
    </w:p>
    <w:p w14:paraId="63F7A751" w14:textId="4CEF3786" w:rsidR="003664D2" w:rsidRPr="00497C6A" w:rsidRDefault="0019694A" w:rsidP="00C21864">
      <w:pPr>
        <w:pStyle w:val="Zkladntext"/>
        <w:ind w:firstLine="0"/>
        <w:rPr>
          <w:b/>
          <w:bCs/>
        </w:rPr>
      </w:pPr>
      <w:r w:rsidRPr="00497C6A">
        <w:rPr>
          <w:b/>
          <w:bCs/>
        </w:rPr>
        <w:t>Monitoring MSUM</w:t>
      </w:r>
    </w:p>
    <w:p w14:paraId="27851448" w14:textId="26C961F1" w:rsidR="00630B41" w:rsidRPr="00497C6A" w:rsidRDefault="007476E8" w:rsidP="008875D4">
      <w:pPr>
        <w:pStyle w:val="Zkladntext"/>
      </w:pPr>
      <w:r w:rsidRPr="00497C6A">
        <w:t>Aplikace</w:t>
      </w:r>
      <w:r w:rsidR="00326C52" w:rsidRPr="00497C6A">
        <w:t xml:space="preserve"> MUM musí obsahovat</w:t>
      </w:r>
      <w:r w:rsidR="0082298F" w:rsidRPr="00497C6A">
        <w:t xml:space="preserve"> uživatelský nástroj pro monitoring</w:t>
      </w:r>
      <w:r w:rsidR="006E46D7" w:rsidRPr="00497C6A">
        <w:t xml:space="preserve"> jednotlivých komponent MSUM</w:t>
      </w:r>
      <w:r w:rsidR="00692ECA" w:rsidRPr="00497C6A">
        <w:t xml:space="preserve"> a chod celého systému MDTS</w:t>
      </w:r>
      <w:r w:rsidR="00C21864" w:rsidRPr="00497C6A">
        <w:t>.</w:t>
      </w:r>
    </w:p>
    <w:p w14:paraId="28643180" w14:textId="581FBC57" w:rsidR="00630B41" w:rsidRPr="00497C6A" w:rsidRDefault="00630B41" w:rsidP="00820C83">
      <w:pPr>
        <w:pStyle w:val="Odstavecseseznamem"/>
        <w:numPr>
          <w:ilvl w:val="0"/>
          <w:numId w:val="44"/>
        </w:numPr>
      </w:pPr>
      <w:r w:rsidRPr="00497C6A">
        <w:t xml:space="preserve">Monitoring provozu </w:t>
      </w:r>
      <w:r w:rsidR="001854DB" w:rsidRPr="00497C6A">
        <w:t>systému MDTS</w:t>
      </w:r>
      <w:r w:rsidRPr="00497C6A">
        <w:t xml:space="preserve"> MS UM (konektivita (PING, SNMP), vyčtení dat, kontrola signálu antény, …) v definovatelných parametrech časů a obsahu informací</w:t>
      </w:r>
    </w:p>
    <w:p w14:paraId="316A23D5" w14:textId="0088E894" w:rsidR="00BA2C60" w:rsidRPr="00497C6A" w:rsidRDefault="00630B41" w:rsidP="00820C83">
      <w:pPr>
        <w:pStyle w:val="Odstavecseseznamem"/>
        <w:numPr>
          <w:ilvl w:val="0"/>
          <w:numId w:val="44"/>
        </w:numPr>
      </w:pPr>
      <w:r w:rsidRPr="00497C6A">
        <w:t>Monitoring + Reporting stažení pasivních dat</w:t>
      </w:r>
      <w:r w:rsidR="00184554" w:rsidRPr="00497C6A">
        <w:t xml:space="preserve"> z MSUM</w:t>
      </w:r>
      <w:r w:rsidRPr="00497C6A">
        <w:t xml:space="preserve"> </w:t>
      </w:r>
      <w:r w:rsidR="008D40D5" w:rsidRPr="00497C6A">
        <w:t>–</w:t>
      </w:r>
      <w:r w:rsidRPr="00497C6A">
        <w:t xml:space="preserve"> pokus 1,2,3 a následně např. </w:t>
      </w:r>
      <w:r w:rsidR="00A63577" w:rsidRPr="00497C6A">
        <w:t xml:space="preserve">při </w:t>
      </w:r>
      <w:r w:rsidRPr="00497C6A">
        <w:t>3</w:t>
      </w:r>
      <w:r w:rsidR="00A63577" w:rsidRPr="00497C6A">
        <w:t>.</w:t>
      </w:r>
      <w:r w:rsidRPr="00497C6A">
        <w:t xml:space="preserve"> </w:t>
      </w:r>
      <w:r w:rsidR="00DF1236" w:rsidRPr="00497C6A">
        <w:t xml:space="preserve">neúspěšném nějaký </w:t>
      </w:r>
      <w:r w:rsidR="00BA2C60" w:rsidRPr="00497C6A">
        <w:t>log/ akce</w:t>
      </w:r>
      <w:r w:rsidR="00246F9B" w:rsidRPr="00497C6A">
        <w:t xml:space="preserve"> </w:t>
      </w:r>
      <w:r w:rsidR="008D40D5" w:rsidRPr="00497C6A">
        <w:t>–</w:t>
      </w:r>
      <w:r w:rsidR="00246F9B" w:rsidRPr="00497C6A">
        <w:t xml:space="preserve"> </w:t>
      </w:r>
      <w:r w:rsidR="00D205D4" w:rsidRPr="00497C6A">
        <w:t>konfigurovatelné</w:t>
      </w:r>
    </w:p>
    <w:p w14:paraId="51A8AC41" w14:textId="071EC8DA" w:rsidR="00184554" w:rsidRPr="00497C6A" w:rsidRDefault="00630B41" w:rsidP="00820C83">
      <w:pPr>
        <w:pStyle w:val="Odstavecseseznamem"/>
        <w:numPr>
          <w:ilvl w:val="0"/>
          <w:numId w:val="44"/>
        </w:numPr>
      </w:pPr>
      <w:r w:rsidRPr="00497C6A">
        <w:t xml:space="preserve"> </w:t>
      </w:r>
      <w:r w:rsidR="00184554" w:rsidRPr="00497C6A">
        <w:t>Monitoring + Reporting předání pasivních dat z MUM do S</w:t>
      </w:r>
      <w:r w:rsidR="004A6C07" w:rsidRPr="00497C6A">
        <w:t>T</w:t>
      </w:r>
      <w:r w:rsidR="00441E09" w:rsidRPr="00497C6A">
        <w:t>e</w:t>
      </w:r>
      <w:r w:rsidR="004A6C07" w:rsidRPr="00497C6A">
        <w:t>V</w:t>
      </w:r>
      <w:r w:rsidR="00441E09" w:rsidRPr="00497C6A">
        <w:t>e</w:t>
      </w:r>
      <w:r w:rsidR="00184554" w:rsidRPr="00497C6A">
        <w:t xml:space="preserve"> </w:t>
      </w:r>
      <w:r w:rsidR="008D40D5" w:rsidRPr="00497C6A">
        <w:t>–</w:t>
      </w:r>
      <w:r w:rsidR="00184554" w:rsidRPr="00497C6A">
        <w:t xml:space="preserve"> pokus 1,2,3 a následně např. </w:t>
      </w:r>
      <w:r w:rsidR="00A63577" w:rsidRPr="00497C6A">
        <w:t xml:space="preserve">při </w:t>
      </w:r>
      <w:r w:rsidR="00184554" w:rsidRPr="00497C6A">
        <w:t>3</w:t>
      </w:r>
      <w:r w:rsidR="00A63577" w:rsidRPr="00497C6A">
        <w:t>.</w:t>
      </w:r>
      <w:r w:rsidR="00184554" w:rsidRPr="00497C6A">
        <w:t xml:space="preserve"> neúspěšném nějaký log/ akce</w:t>
      </w:r>
      <w:r w:rsidR="00246F9B" w:rsidRPr="00497C6A">
        <w:t xml:space="preserve"> </w:t>
      </w:r>
      <w:r w:rsidR="008D40D5" w:rsidRPr="00497C6A">
        <w:t>–</w:t>
      </w:r>
      <w:r w:rsidR="00246F9B" w:rsidRPr="00497C6A">
        <w:t xml:space="preserve"> </w:t>
      </w:r>
      <w:r w:rsidR="00D205D4" w:rsidRPr="00497C6A">
        <w:t>konfigurovatelné</w:t>
      </w:r>
    </w:p>
    <w:p w14:paraId="71CD5E6B" w14:textId="4D68FDF5" w:rsidR="00630B41" w:rsidRPr="00497C6A" w:rsidRDefault="00630B41" w:rsidP="00820C83">
      <w:pPr>
        <w:pStyle w:val="Odstavecseseznamem"/>
        <w:numPr>
          <w:ilvl w:val="0"/>
          <w:numId w:val="44"/>
        </w:numPr>
      </w:pPr>
      <w:r w:rsidRPr="00497C6A">
        <w:t xml:space="preserve">Kontrola úspěšnosti denního vyčtení (nevyčtené </w:t>
      </w:r>
      <w:r w:rsidR="008D40D5" w:rsidRPr="00497C6A">
        <w:t>–</w:t>
      </w:r>
      <w:r w:rsidRPr="00497C6A">
        <w:t xml:space="preserve"> nové, konfigurovatelný počet pokusů pro opětovné vyčtení dat pro 24h, opakovaná chyba vyčtení (více než 5x/7x/10x); Datum posledního úspěšného vyčtení</w:t>
      </w:r>
    </w:p>
    <w:p w14:paraId="6EAC160B" w14:textId="43173FCF" w:rsidR="00630B41" w:rsidRPr="00497C6A" w:rsidRDefault="00630B41" w:rsidP="00820C83">
      <w:pPr>
        <w:pStyle w:val="Odstavecseseznamem"/>
        <w:numPr>
          <w:ilvl w:val="0"/>
          <w:numId w:val="44"/>
        </w:numPr>
      </w:pPr>
      <w:r w:rsidRPr="00497C6A">
        <w:t xml:space="preserve">Kontrola velikosti exportní zprávy při stažení </w:t>
      </w:r>
      <w:r w:rsidR="007D2B82" w:rsidRPr="00497C6A">
        <w:t>pasivních</w:t>
      </w:r>
      <w:r w:rsidR="00F123E2" w:rsidRPr="00497C6A">
        <w:t xml:space="preserve"> </w:t>
      </w:r>
      <w:r w:rsidRPr="00497C6A">
        <w:t>dat (správnost obsahu)</w:t>
      </w:r>
    </w:p>
    <w:p w14:paraId="5AD6A8D8" w14:textId="09E0AC3C" w:rsidR="00630B41" w:rsidRPr="00497C6A" w:rsidRDefault="00630B41" w:rsidP="00820C83">
      <w:pPr>
        <w:pStyle w:val="Odstavecseseznamem"/>
        <w:numPr>
          <w:ilvl w:val="0"/>
          <w:numId w:val="44"/>
        </w:numPr>
      </w:pPr>
      <w:r w:rsidRPr="00497C6A">
        <w:t>Porovnání skutečných konfiguračních parametrů v komponentech MSUM a požadovaných či aktuálně schválených/doporučených parametrů v MUM pro každou verzi FW/OS/SW</w:t>
      </w:r>
    </w:p>
    <w:p w14:paraId="5D544E39" w14:textId="77777777" w:rsidR="00E72BE2" w:rsidRPr="00497C6A" w:rsidRDefault="00E72BE2" w:rsidP="00E72BE2">
      <w:pPr>
        <w:pStyle w:val="Zkladntext"/>
      </w:pPr>
    </w:p>
    <w:p w14:paraId="78184241" w14:textId="6C474CF9" w:rsidR="00630B41" w:rsidRPr="00497C6A" w:rsidRDefault="00630B41">
      <w:r w:rsidRPr="00497C6A">
        <w:t xml:space="preserve">Příklad z jiného systému o informacích o zařízení RTU na </w:t>
      </w:r>
      <w:r w:rsidR="00513DEB" w:rsidRPr="00497C6A">
        <w:t xml:space="preserve">dálkově ovládaných prvcích </w:t>
      </w:r>
      <w:r w:rsidR="0083654A" w:rsidRPr="00497C6A">
        <w:t>distribuční soustavy</w:t>
      </w:r>
      <w:r w:rsidRPr="00497C6A">
        <w:t>.</w:t>
      </w:r>
    </w:p>
    <w:p w14:paraId="55B2A502" w14:textId="77777777" w:rsidR="00630B41" w:rsidRPr="00497C6A" w:rsidRDefault="00630B41">
      <w:pPr>
        <w:pStyle w:val="Zkladntext"/>
      </w:pPr>
      <w:r w:rsidRPr="00497C6A">
        <w:rPr>
          <w:noProof/>
        </w:rPr>
        <w:drawing>
          <wp:inline distT="0" distB="0" distL="0" distR="0" wp14:anchorId="58DE8B88" wp14:editId="6C9BC721">
            <wp:extent cx="5011947" cy="2636355"/>
            <wp:effectExtent l="0" t="0" r="0" b="0"/>
            <wp:docPr id="1769088307" name="Obrázek 176908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16541" cy="2638771"/>
                    </a:xfrm>
                    <a:prstGeom prst="rect">
                      <a:avLst/>
                    </a:prstGeom>
                    <a:noFill/>
                    <a:ln>
                      <a:noFill/>
                    </a:ln>
                  </pic:spPr>
                </pic:pic>
              </a:graphicData>
            </a:graphic>
          </wp:inline>
        </w:drawing>
      </w:r>
    </w:p>
    <w:p w14:paraId="41711F0F" w14:textId="77777777" w:rsidR="00630B41" w:rsidRPr="00497C6A" w:rsidRDefault="00630B41">
      <w:pPr>
        <w:pStyle w:val="Zkladntext"/>
      </w:pPr>
      <w:r w:rsidRPr="00497C6A">
        <w:t>Monitoring je definovatelný v rámci systému jednotně, vizualizace dat je požadována konfigurovatelně dle regionálního, organizačního členění</w:t>
      </w:r>
    </w:p>
    <w:p w14:paraId="2BC15A6B" w14:textId="77777777" w:rsidR="00630B41" w:rsidRPr="00497C6A" w:rsidRDefault="00630B41" w:rsidP="008D4A5C">
      <w:pPr>
        <w:pStyle w:val="Nadpis3"/>
      </w:pPr>
      <w:bookmarkStart w:id="335" w:name="_Toc181260566"/>
      <w:bookmarkStart w:id="336" w:name="_Toc203112301"/>
      <w:r w:rsidRPr="00497C6A">
        <w:t>Modul pro logování prováděných činností (deník prací)</w:t>
      </w:r>
      <w:bookmarkEnd w:id="335"/>
      <w:bookmarkEnd w:id="336"/>
    </w:p>
    <w:p w14:paraId="5BD07C01" w14:textId="15249BAB" w:rsidR="007548A6" w:rsidRPr="00497C6A" w:rsidRDefault="00792E28">
      <w:pPr>
        <w:pStyle w:val="Zkladntext"/>
        <w:ind w:firstLine="0"/>
      </w:pPr>
      <w:r w:rsidRPr="00497C6A">
        <w:t>Tento modul je v podstatě operátorský deník</w:t>
      </w:r>
      <w:r w:rsidR="00827218" w:rsidRPr="00497C6A">
        <w:t xml:space="preserve"> (log)</w:t>
      </w:r>
      <w:r w:rsidR="004D1107" w:rsidRPr="00497C6A">
        <w:t xml:space="preserve"> prováděných čin</w:t>
      </w:r>
      <w:r w:rsidR="00E20AA3" w:rsidRPr="00497C6A">
        <w:t>n</w:t>
      </w:r>
      <w:r w:rsidR="004D1107" w:rsidRPr="00497C6A">
        <w:t>ostí</w:t>
      </w:r>
      <w:r w:rsidR="00817AFA" w:rsidRPr="00497C6A">
        <w:t xml:space="preserve"> nad daným zařízením</w:t>
      </w:r>
      <w:r w:rsidR="00811800" w:rsidRPr="00497C6A">
        <w:t xml:space="preserve"> MSUM </w:t>
      </w:r>
      <w:r w:rsidR="008977B4" w:rsidRPr="00497C6A">
        <w:t xml:space="preserve">evidovaných v interní DB </w:t>
      </w:r>
      <w:r w:rsidR="00811800" w:rsidRPr="00497C6A">
        <w:t>MUM</w:t>
      </w:r>
      <w:r w:rsidR="000B078C" w:rsidRPr="00497C6A">
        <w:t xml:space="preserve">. </w:t>
      </w:r>
      <w:r w:rsidR="00A43413" w:rsidRPr="00497C6A">
        <w:t>Datový obsah a struktura</w:t>
      </w:r>
      <w:r w:rsidR="005A368B" w:rsidRPr="00497C6A">
        <w:t>, vizuální podoba</w:t>
      </w:r>
      <w:r w:rsidR="00097BC0" w:rsidRPr="00497C6A">
        <w:t xml:space="preserve"> musí být </w:t>
      </w:r>
      <w:r w:rsidR="00DF5C88" w:rsidRPr="00497C6A">
        <w:t>už</w:t>
      </w:r>
      <w:r w:rsidR="00A2694B" w:rsidRPr="00497C6A">
        <w:t xml:space="preserve">ivatelsky/správcovsky </w:t>
      </w:r>
      <w:r w:rsidR="006011EC" w:rsidRPr="00497C6A">
        <w:t>parametrizovatelné</w:t>
      </w:r>
      <w:r w:rsidR="005A368B" w:rsidRPr="00497C6A">
        <w:t>.</w:t>
      </w:r>
      <w:r w:rsidR="005E2A19" w:rsidRPr="00497C6A">
        <w:t xml:space="preserve"> </w:t>
      </w:r>
      <w:r w:rsidR="00A84CBA" w:rsidRPr="00497C6A">
        <w:t>Dále musí</w:t>
      </w:r>
      <w:r w:rsidR="00FD09D1" w:rsidRPr="00497C6A">
        <w:t xml:space="preserve"> být j</w:t>
      </w:r>
      <w:r w:rsidR="005E2A19" w:rsidRPr="00497C6A">
        <w:t xml:space="preserve">ednotlivé </w:t>
      </w:r>
      <w:r w:rsidR="00D6532A" w:rsidRPr="00497C6A">
        <w:t xml:space="preserve">záznamy </w:t>
      </w:r>
      <w:r w:rsidR="00D92EE4" w:rsidRPr="00497C6A">
        <w:t>na základě typů a tříd</w:t>
      </w:r>
      <w:r w:rsidR="00D6532A" w:rsidRPr="00497C6A">
        <w:t xml:space="preserve"> </w:t>
      </w:r>
      <w:r w:rsidR="001E7CD6" w:rsidRPr="00497C6A">
        <w:t>graficky (font/styl</w:t>
      </w:r>
      <w:r w:rsidR="00D92EE4" w:rsidRPr="00497C6A">
        <w:t>/</w:t>
      </w:r>
      <w:r w:rsidR="001E7CD6" w:rsidRPr="00497C6A">
        <w:t>barva písma</w:t>
      </w:r>
      <w:r w:rsidR="00D92EE4" w:rsidRPr="00497C6A">
        <w:t>)</w:t>
      </w:r>
      <w:r w:rsidR="00AD7D3F" w:rsidRPr="00497C6A">
        <w:t xml:space="preserve"> systémově definovatelné.</w:t>
      </w:r>
      <w:r w:rsidR="00C57EEF" w:rsidRPr="00497C6A">
        <w:t xml:space="preserve"> Nad tímto seznamem</w:t>
      </w:r>
      <w:r w:rsidR="00942525" w:rsidRPr="00497C6A">
        <w:t xml:space="preserve"> musí být možné provádět </w:t>
      </w:r>
      <w:r w:rsidR="00453219" w:rsidRPr="00497C6A">
        <w:t xml:space="preserve">filtrační </w:t>
      </w:r>
      <w:r w:rsidR="00A10814" w:rsidRPr="00497C6A">
        <w:t>ú</w:t>
      </w:r>
      <w:r w:rsidR="00581339" w:rsidRPr="00497C6A">
        <w:t>kony, tyto filtry musí být uživatelsky definovatelné</w:t>
      </w:r>
      <w:r w:rsidR="00D741AC" w:rsidRPr="00497C6A">
        <w:t xml:space="preserve"> (globální/lokální</w:t>
      </w:r>
      <w:r w:rsidR="0021479A" w:rsidRPr="00497C6A">
        <w:t xml:space="preserve"> </w:t>
      </w:r>
      <w:r w:rsidR="00141F44" w:rsidRPr="00497C6A">
        <w:t>uživatelské</w:t>
      </w:r>
      <w:r w:rsidR="00D741AC" w:rsidRPr="00497C6A">
        <w:t>)</w:t>
      </w:r>
      <w:r w:rsidR="00DF2046" w:rsidRPr="00497C6A">
        <w:t>.</w:t>
      </w:r>
    </w:p>
    <w:p w14:paraId="0803ABD1" w14:textId="77777777" w:rsidR="007548A6" w:rsidRPr="00497C6A" w:rsidRDefault="007548A6">
      <w:pPr>
        <w:pStyle w:val="Zkladntext"/>
        <w:ind w:firstLine="0"/>
      </w:pPr>
    </w:p>
    <w:p w14:paraId="33B677CA" w14:textId="3CFE6F61" w:rsidR="00630B41" w:rsidRPr="00497C6A" w:rsidRDefault="00630B41">
      <w:pPr>
        <w:pStyle w:val="Zkladntext"/>
        <w:ind w:firstLine="0"/>
      </w:pPr>
      <w:r w:rsidRPr="00497C6A">
        <w:t>Obsah zpráv:</w:t>
      </w:r>
    </w:p>
    <w:p w14:paraId="7A1E4DB5" w14:textId="77777777" w:rsidR="00630B41" w:rsidRPr="00497C6A" w:rsidRDefault="00630B41" w:rsidP="00820C83">
      <w:pPr>
        <w:pStyle w:val="Odstavecseseznamem"/>
        <w:numPr>
          <w:ilvl w:val="0"/>
          <w:numId w:val="45"/>
        </w:numPr>
      </w:pPr>
      <w:r w:rsidRPr="00497C6A">
        <w:t>Provedení odečtů (Úspěšné/ Neúspěšné (+počet), (požadavek + zpětné hlášení)</w:t>
      </w:r>
    </w:p>
    <w:p w14:paraId="779803F9" w14:textId="77777777" w:rsidR="00630B41" w:rsidRPr="00497C6A" w:rsidRDefault="00630B41" w:rsidP="00820C83">
      <w:pPr>
        <w:pStyle w:val="Odstavecseseznamem"/>
        <w:numPr>
          <w:ilvl w:val="0"/>
          <w:numId w:val="45"/>
        </w:numPr>
      </w:pPr>
      <w:r w:rsidRPr="00497C6A">
        <w:t>Vyčtení parametrizací (požadavek + zpětné hlášení)</w:t>
      </w:r>
    </w:p>
    <w:p w14:paraId="1DDD64F7" w14:textId="77777777" w:rsidR="00630B41" w:rsidRPr="00497C6A" w:rsidRDefault="00630B41" w:rsidP="00820C83">
      <w:pPr>
        <w:pStyle w:val="Odstavecseseznamem"/>
        <w:numPr>
          <w:ilvl w:val="0"/>
          <w:numId w:val="45"/>
        </w:numPr>
      </w:pPr>
      <w:r w:rsidRPr="00497C6A">
        <w:t>Provedení změn v parametrizačních konfiguracích</w:t>
      </w:r>
    </w:p>
    <w:p w14:paraId="517714CC" w14:textId="77777777" w:rsidR="00630B41" w:rsidRPr="00497C6A" w:rsidRDefault="00630B41" w:rsidP="00820C83">
      <w:pPr>
        <w:pStyle w:val="Odstavecseseznamem"/>
        <w:numPr>
          <w:ilvl w:val="0"/>
          <w:numId w:val="45"/>
        </w:numPr>
      </w:pPr>
      <w:r w:rsidRPr="00497C6A">
        <w:t>Provedení aktualizací FW/OS/SW</w:t>
      </w:r>
    </w:p>
    <w:p w14:paraId="6065B15F" w14:textId="77777777" w:rsidR="00630B41" w:rsidRPr="00497C6A" w:rsidRDefault="00630B41" w:rsidP="00820C83">
      <w:pPr>
        <w:pStyle w:val="Odstavecseseznamem"/>
        <w:numPr>
          <w:ilvl w:val="0"/>
          <w:numId w:val="45"/>
        </w:numPr>
      </w:pPr>
      <w:r w:rsidRPr="00497C6A">
        <w:t>Přihlášení/Odhlášení uživatelů k zařízením</w:t>
      </w:r>
    </w:p>
    <w:p w14:paraId="38526C7E" w14:textId="77777777" w:rsidR="00630B41" w:rsidRPr="00497C6A" w:rsidRDefault="00630B41">
      <w:pPr>
        <w:pStyle w:val="Zkladntext"/>
        <w:ind w:firstLine="0"/>
      </w:pPr>
      <w:r w:rsidRPr="00497C6A">
        <w:t>Struktura zpráv:</w:t>
      </w:r>
    </w:p>
    <w:p w14:paraId="4D18F597" w14:textId="77777777" w:rsidR="00630B41" w:rsidRPr="00497C6A" w:rsidRDefault="00630B41" w:rsidP="00820C83">
      <w:pPr>
        <w:pStyle w:val="Odstavecseseznamem"/>
        <w:numPr>
          <w:ilvl w:val="0"/>
          <w:numId w:val="46"/>
        </w:numPr>
      </w:pPr>
      <w:r w:rsidRPr="00497C6A">
        <w:t>Kdy</w:t>
      </w:r>
    </w:p>
    <w:p w14:paraId="51927733" w14:textId="77777777" w:rsidR="00630B41" w:rsidRPr="00497C6A" w:rsidRDefault="00630B41" w:rsidP="00820C83">
      <w:pPr>
        <w:pStyle w:val="Odstavecseseznamem"/>
        <w:numPr>
          <w:ilvl w:val="0"/>
          <w:numId w:val="46"/>
        </w:numPr>
      </w:pPr>
      <w:r w:rsidRPr="00497C6A">
        <w:t>Kde</w:t>
      </w:r>
    </w:p>
    <w:p w14:paraId="7AF3B518" w14:textId="704D2861" w:rsidR="00630B41" w:rsidRPr="00497C6A" w:rsidRDefault="00630B41" w:rsidP="00820C83">
      <w:pPr>
        <w:pStyle w:val="Odstavecseseznamem"/>
        <w:numPr>
          <w:ilvl w:val="0"/>
          <w:numId w:val="46"/>
        </w:numPr>
      </w:pPr>
      <w:r w:rsidRPr="00497C6A">
        <w:t xml:space="preserve">Co (Změna parametrizací, výpadky komunikací, neúspěšné vyčtení) – viz. </w:t>
      </w:r>
      <w:r w:rsidR="00857E4D" w:rsidRPr="00497C6A">
        <w:t>Obsah zprávy</w:t>
      </w:r>
      <w:r w:rsidRPr="00497C6A">
        <w:t xml:space="preserve"> </w:t>
      </w:r>
    </w:p>
    <w:p w14:paraId="72774430" w14:textId="77777777" w:rsidR="00630B41" w:rsidRPr="00497C6A" w:rsidRDefault="00630B41" w:rsidP="00820C83">
      <w:pPr>
        <w:pStyle w:val="Odstavecseseznamem"/>
        <w:numPr>
          <w:ilvl w:val="0"/>
          <w:numId w:val="46"/>
        </w:numPr>
      </w:pPr>
      <w:r w:rsidRPr="00497C6A">
        <w:t>Kdo</w:t>
      </w:r>
    </w:p>
    <w:p w14:paraId="647FE9FC" w14:textId="77777777" w:rsidR="00630B41" w:rsidRPr="00497C6A" w:rsidRDefault="00630B41" w:rsidP="00820C83">
      <w:pPr>
        <w:pStyle w:val="Odstavecseseznamem"/>
        <w:numPr>
          <w:ilvl w:val="0"/>
          <w:numId w:val="46"/>
        </w:numPr>
      </w:pPr>
      <w:r w:rsidRPr="00497C6A">
        <w:t>Stav (úspěšně/neúspěšně)</w:t>
      </w:r>
    </w:p>
    <w:p w14:paraId="1A404ED4" w14:textId="19BA34FA" w:rsidR="00630B41" w:rsidRPr="00497C6A" w:rsidRDefault="00630B41" w:rsidP="008D4A5C">
      <w:pPr>
        <w:pStyle w:val="Nadpis3"/>
      </w:pPr>
      <w:bookmarkStart w:id="337" w:name="_Toc181260567"/>
      <w:bookmarkStart w:id="338" w:name="_Toc203112302"/>
      <w:r w:rsidRPr="00497C6A">
        <w:t xml:space="preserve">Modul pro řízení poruch na </w:t>
      </w:r>
      <w:r w:rsidR="00C1230D" w:rsidRPr="00497C6A">
        <w:t>MS</w:t>
      </w:r>
      <w:r w:rsidRPr="00497C6A">
        <w:t>UM</w:t>
      </w:r>
      <w:r w:rsidR="00D56A56" w:rsidRPr="00497C6A">
        <w:t xml:space="preserve"> </w:t>
      </w:r>
      <w:r w:rsidRPr="00497C6A">
        <w:t>(modul pro změnové požadavky)</w:t>
      </w:r>
      <w:bookmarkEnd w:id="337"/>
      <w:bookmarkEnd w:id="338"/>
    </w:p>
    <w:p w14:paraId="301CCC2B" w14:textId="77777777" w:rsidR="00630B41" w:rsidRPr="00497C6A" w:rsidRDefault="00630B41" w:rsidP="00820C83">
      <w:pPr>
        <w:pStyle w:val="Odstavecseseznamem"/>
        <w:numPr>
          <w:ilvl w:val="0"/>
          <w:numId w:val="47"/>
        </w:numPr>
      </w:pPr>
      <w:r w:rsidRPr="00497C6A">
        <w:t>Evidence poruch na zařízení</w:t>
      </w:r>
    </w:p>
    <w:p w14:paraId="5BD16D74" w14:textId="5BB4377B" w:rsidR="00630B41" w:rsidRPr="00497C6A" w:rsidRDefault="703E3056" w:rsidP="00820C83">
      <w:pPr>
        <w:pStyle w:val="Odstavecseseznamem"/>
        <w:numPr>
          <w:ilvl w:val="0"/>
          <w:numId w:val="47"/>
        </w:numPr>
      </w:pPr>
      <w:r w:rsidRPr="00497C6A">
        <w:t xml:space="preserve">Na nové poruchy </w:t>
      </w:r>
      <w:r w:rsidR="7A02368D" w:rsidRPr="00497C6A">
        <w:t xml:space="preserve">(např. </w:t>
      </w:r>
      <w:r w:rsidR="42E0C3A1" w:rsidRPr="00497C6A">
        <w:t xml:space="preserve">neúspěšné vyčtení </w:t>
      </w:r>
      <w:r w:rsidR="4190B710" w:rsidRPr="00497C6A">
        <w:t>pasivních</w:t>
      </w:r>
      <w:r w:rsidR="42E0C3A1" w:rsidRPr="00497C6A">
        <w:t xml:space="preserve"> dat po nastaveném intervalu)</w:t>
      </w:r>
      <w:r w:rsidR="3AE6D61C" w:rsidRPr="00497C6A">
        <w:t xml:space="preserve"> </w:t>
      </w:r>
      <w:r w:rsidRPr="00497C6A">
        <w:t xml:space="preserve">bude uživatel MUM upozorněn pomocí grafické vizualizace (ikona, po jejímž rozkliknutí se zobrazí interaktivní log </w:t>
      </w:r>
      <w:r w:rsidR="007571D8" w:rsidRPr="00497C6A">
        <w:t>se</w:t>
      </w:r>
      <w:r w:rsidRPr="00497C6A">
        <w:t>seznamem poruch).</w:t>
      </w:r>
    </w:p>
    <w:p w14:paraId="0C60E132" w14:textId="0F597021" w:rsidR="00630B41" w:rsidRPr="00497C6A" w:rsidRDefault="00630B41" w:rsidP="00820C83">
      <w:pPr>
        <w:pStyle w:val="Odstavecseseznamem"/>
        <w:numPr>
          <w:ilvl w:val="0"/>
          <w:numId w:val="47"/>
        </w:numPr>
      </w:pPr>
      <w:r w:rsidRPr="00497C6A">
        <w:t xml:space="preserve">Odbavení Workflow – automaticky navázané na </w:t>
      </w:r>
      <w:r w:rsidR="005E7E08" w:rsidRPr="00497C6A">
        <w:t>W</w:t>
      </w:r>
      <w:r w:rsidR="00C404B2" w:rsidRPr="00497C6A">
        <w:t>orkforce</w:t>
      </w:r>
      <w:r w:rsidR="00A50911" w:rsidRPr="00497C6A">
        <w:t xml:space="preserve"> (</w:t>
      </w:r>
      <w:r w:rsidRPr="00497C6A">
        <w:t>APP TABLET</w:t>
      </w:r>
      <w:r w:rsidR="00A50911" w:rsidRPr="00497C6A">
        <w:t>)</w:t>
      </w:r>
    </w:p>
    <w:p w14:paraId="7BABFDC6" w14:textId="77777777" w:rsidR="00630B41" w:rsidRPr="00497C6A" w:rsidRDefault="00630B41" w:rsidP="00820C83">
      <w:pPr>
        <w:pStyle w:val="Odstavecseseznamem"/>
        <w:numPr>
          <w:ilvl w:val="0"/>
          <w:numId w:val="47"/>
        </w:numPr>
      </w:pPr>
      <w:r w:rsidRPr="00497C6A">
        <w:t>Evidence zařízení V poruše/Demontovaných (status u zařízení) a dalších dodatečných informací s provozními statusy z Workflow (Evidováno, Předáno k opravě, Reklamováno, …) s vazbou na identifikaci operátora</w:t>
      </w:r>
    </w:p>
    <w:p w14:paraId="10338121" w14:textId="3B9B48A9" w:rsidR="00630B41" w:rsidRPr="00497C6A" w:rsidRDefault="00552A6E" w:rsidP="00820C83">
      <w:pPr>
        <w:pStyle w:val="Odstavecseseznamem"/>
        <w:numPr>
          <w:ilvl w:val="0"/>
          <w:numId w:val="47"/>
        </w:numPr>
      </w:pPr>
      <w:r w:rsidRPr="00497C6A">
        <w:t xml:space="preserve">Evidence </w:t>
      </w:r>
      <w:r w:rsidR="00630B41" w:rsidRPr="00497C6A">
        <w:t xml:space="preserve">oprav </w:t>
      </w:r>
      <w:r w:rsidRPr="00497C6A">
        <w:t xml:space="preserve">MSUM </w:t>
      </w:r>
      <w:r w:rsidR="00630B41" w:rsidRPr="00497C6A">
        <w:t>v záruční lhůtě</w:t>
      </w:r>
    </w:p>
    <w:p w14:paraId="22ED8D8E" w14:textId="77777777" w:rsidR="00630B41" w:rsidRPr="00497C6A" w:rsidRDefault="00630B41" w:rsidP="00820C83">
      <w:pPr>
        <w:pStyle w:val="Odstavecseseznamem"/>
        <w:numPr>
          <w:ilvl w:val="0"/>
          <w:numId w:val="47"/>
        </w:numPr>
      </w:pPr>
      <w:r w:rsidRPr="00497C6A">
        <w:t xml:space="preserve">Statistika a historie poruch (počty) </w:t>
      </w:r>
    </w:p>
    <w:p w14:paraId="0E5C4DC4" w14:textId="42B2B7D6" w:rsidR="00630B41" w:rsidRPr="00497C6A" w:rsidRDefault="00630B41" w:rsidP="00820C83">
      <w:pPr>
        <w:pStyle w:val="Odstavecseseznamem"/>
        <w:numPr>
          <w:ilvl w:val="0"/>
          <w:numId w:val="47"/>
        </w:numPr>
      </w:pPr>
      <w:r w:rsidRPr="00497C6A">
        <w:t xml:space="preserve">Deník událostí ke každé </w:t>
      </w:r>
      <w:r w:rsidR="00A50911" w:rsidRPr="00497C6A">
        <w:t>MS</w:t>
      </w:r>
      <w:r w:rsidRPr="00497C6A">
        <w:t xml:space="preserve">UM a jejich komponent (pokud se komponenta modemu přesune k jiné </w:t>
      </w:r>
      <w:r w:rsidR="00A50911" w:rsidRPr="00497C6A">
        <w:t>MS</w:t>
      </w:r>
      <w:r w:rsidRPr="00497C6A">
        <w:t>UM, musí se přesunout i historie)</w:t>
      </w:r>
    </w:p>
    <w:p w14:paraId="06200F21" w14:textId="77777777" w:rsidR="00630B41" w:rsidRPr="00497C6A" w:rsidRDefault="00630B41" w:rsidP="00820C83">
      <w:pPr>
        <w:pStyle w:val="Odstavecseseznamem"/>
        <w:numPr>
          <w:ilvl w:val="0"/>
          <w:numId w:val="47"/>
        </w:numPr>
      </w:pPr>
      <w:r w:rsidRPr="00497C6A">
        <w:t>Systém bude podporovat evidenci poruch vztažených ke konkrétním zařízením i k jednotlivým lokalitám DTS</w:t>
      </w:r>
    </w:p>
    <w:p w14:paraId="16F11DF0" w14:textId="508E8062" w:rsidR="00630B41" w:rsidRPr="00497C6A" w:rsidRDefault="00630B41" w:rsidP="008D4A5C">
      <w:pPr>
        <w:pStyle w:val="Nadpis3"/>
      </w:pPr>
      <w:bookmarkStart w:id="339" w:name="_Toc181260568"/>
      <w:bookmarkStart w:id="340" w:name="_Toc203112303"/>
      <w:r w:rsidRPr="00497C6A">
        <w:t>Modul pro vyřízení změnových požadavků</w:t>
      </w:r>
      <w:bookmarkEnd w:id="339"/>
      <w:bookmarkEnd w:id="340"/>
    </w:p>
    <w:p w14:paraId="3B163576" w14:textId="7F003B6C" w:rsidR="00630B41" w:rsidRPr="00497C6A" w:rsidRDefault="00630B41" w:rsidP="00820C83">
      <w:pPr>
        <w:pStyle w:val="Odstavecseseznamem"/>
        <w:numPr>
          <w:ilvl w:val="0"/>
          <w:numId w:val="48"/>
        </w:numPr>
      </w:pPr>
      <w:r w:rsidRPr="00497C6A">
        <w:t>Zásobník práce</w:t>
      </w:r>
      <w:r w:rsidR="00D2666E" w:rsidRPr="00497C6A">
        <w:t xml:space="preserve"> ze</w:t>
      </w:r>
      <w:r w:rsidR="00740E8D" w:rsidRPr="00497C6A">
        <w:t xml:space="preserve"> systému Workforce</w:t>
      </w:r>
      <w:r w:rsidRPr="00497C6A">
        <w:t xml:space="preserve"> (z APP TABLET) pro požadavky na úpravy nastavení parametrizací komponent MSUM na základě požadavků z provozu od montérů DS</w:t>
      </w:r>
    </w:p>
    <w:p w14:paraId="5E0DCF53" w14:textId="4C1EB0AA" w:rsidR="00630B41" w:rsidRPr="00497C6A" w:rsidRDefault="00630B41" w:rsidP="00820C83">
      <w:pPr>
        <w:pStyle w:val="Odstavecseseznamem"/>
        <w:numPr>
          <w:ilvl w:val="0"/>
          <w:numId w:val="48"/>
        </w:numPr>
      </w:pPr>
      <w:r w:rsidRPr="00497C6A">
        <w:t>Digitální automatizované zpracování příjmu informací z</w:t>
      </w:r>
      <w:r w:rsidR="004C24EE" w:rsidRPr="00497C6A">
        <w:t xml:space="preserve"> Workforce </w:t>
      </w:r>
      <w:r w:rsidRPr="00497C6A">
        <w:t> </w:t>
      </w:r>
      <w:r w:rsidR="004C24EE" w:rsidRPr="00497C6A">
        <w:t>(</w:t>
      </w:r>
      <w:r w:rsidRPr="00497C6A">
        <w:t>APP TABLET montéra</w:t>
      </w:r>
      <w:r w:rsidR="004C24EE" w:rsidRPr="00497C6A">
        <w:t>)</w:t>
      </w:r>
      <w:r w:rsidRPr="00497C6A">
        <w:t xml:space="preserve"> s možností vytvoření aktualizovaného parametrizačního nastavení (z Template pro konkrétní typy zařízení) s automaticky provázáním informací (záznamů již evidovaných z IF AIDA) v interní DB doplněnou s informací o možnostech aktualizace FW/OS/SW</w:t>
      </w:r>
    </w:p>
    <w:p w14:paraId="52D78CBA" w14:textId="77777777" w:rsidR="00630B41" w:rsidRPr="00497C6A" w:rsidRDefault="00630B41" w:rsidP="008D4A5C">
      <w:pPr>
        <w:pStyle w:val="Nadpis3"/>
      </w:pPr>
      <w:bookmarkStart w:id="341" w:name="_Toc181260569"/>
      <w:bookmarkStart w:id="342" w:name="_Toc203112304"/>
      <w:r w:rsidRPr="00497C6A">
        <w:t>Modul evidence úkolů (ticketů)</w:t>
      </w:r>
      <w:bookmarkEnd w:id="341"/>
      <w:bookmarkEnd w:id="342"/>
    </w:p>
    <w:p w14:paraId="323E92CA" w14:textId="0520118D" w:rsidR="00630B41" w:rsidRPr="00497C6A" w:rsidRDefault="00630B41" w:rsidP="002B1597">
      <w:pPr>
        <w:pStyle w:val="Odstavecseseznamem"/>
      </w:pPr>
      <w:r w:rsidRPr="00497C6A">
        <w:t>Modul navazuje na moduly změnových požadavků, monitoringu, patch</w:t>
      </w:r>
      <w:r w:rsidR="004C7E35" w:rsidRPr="00497C6A">
        <w:t xml:space="preserve"> </w:t>
      </w:r>
      <w:r w:rsidRPr="00497C6A">
        <w:t xml:space="preserve">managementu a řízení poruch na </w:t>
      </w:r>
      <w:r w:rsidR="004C24EE" w:rsidRPr="00497C6A">
        <w:t>MS</w:t>
      </w:r>
      <w:r w:rsidRPr="00497C6A">
        <w:t>UM</w:t>
      </w:r>
      <w:r w:rsidR="00B55189" w:rsidRPr="00497C6A">
        <w:t xml:space="preserve">, které vznikají u </w:t>
      </w:r>
      <w:r w:rsidR="0006769C" w:rsidRPr="00497C6A">
        <w:t>montérů</w:t>
      </w:r>
      <w:r w:rsidR="00B55189" w:rsidRPr="00497C6A">
        <w:t xml:space="preserve"> Zadavatele</w:t>
      </w:r>
      <w:r w:rsidR="00914CBA" w:rsidRPr="00497C6A">
        <w:t xml:space="preserve"> (systém Workforce)</w:t>
      </w:r>
      <w:r w:rsidRPr="00497C6A">
        <w:t>. Tyto moduly generují úkoly, které operátoři MUM musí odbavit. Modul zajistí:</w:t>
      </w:r>
    </w:p>
    <w:p w14:paraId="25921358" w14:textId="77777777" w:rsidR="00630B41" w:rsidRPr="00497C6A" w:rsidRDefault="00630B41" w:rsidP="00820C83">
      <w:pPr>
        <w:pStyle w:val="Odstavecseseznamem"/>
        <w:numPr>
          <w:ilvl w:val="0"/>
          <w:numId w:val="56"/>
        </w:numPr>
      </w:pPr>
      <w:r w:rsidRPr="00497C6A">
        <w:t>Vytváření nových úkolů</w:t>
      </w:r>
    </w:p>
    <w:p w14:paraId="6FFCE724" w14:textId="77777777" w:rsidR="00630B41" w:rsidRPr="00497C6A" w:rsidRDefault="00630B41" w:rsidP="00820C83">
      <w:pPr>
        <w:pStyle w:val="Odstavecseseznamem"/>
        <w:numPr>
          <w:ilvl w:val="0"/>
          <w:numId w:val="56"/>
        </w:numPr>
      </w:pPr>
      <w:r w:rsidRPr="00497C6A">
        <w:t>Přehled generovaných úkolů ostatními moduly</w:t>
      </w:r>
    </w:p>
    <w:p w14:paraId="543C378E" w14:textId="77777777" w:rsidR="00630B41" w:rsidRPr="00497C6A" w:rsidRDefault="00630B41" w:rsidP="00820C83">
      <w:pPr>
        <w:pStyle w:val="Zkladntext"/>
        <w:numPr>
          <w:ilvl w:val="0"/>
          <w:numId w:val="56"/>
        </w:numPr>
      </w:pPr>
      <w:r w:rsidRPr="00497C6A">
        <w:t>Editaci úkolů</w:t>
      </w:r>
    </w:p>
    <w:p w14:paraId="252C1695" w14:textId="77777777" w:rsidR="00630B41" w:rsidRPr="00497C6A" w:rsidRDefault="00630B41" w:rsidP="00820C83">
      <w:pPr>
        <w:pStyle w:val="Zkladntext"/>
        <w:numPr>
          <w:ilvl w:val="0"/>
          <w:numId w:val="56"/>
        </w:numPr>
      </w:pPr>
      <w:r w:rsidRPr="00497C6A">
        <w:t>Filtraci úkolů na základě uživatelsky definovatelných parametrů</w:t>
      </w:r>
    </w:p>
    <w:p w14:paraId="276B1D5C" w14:textId="77777777" w:rsidR="00630B41" w:rsidRPr="00497C6A" w:rsidRDefault="00630B41" w:rsidP="00820C83">
      <w:pPr>
        <w:pStyle w:val="Zkladntext"/>
        <w:numPr>
          <w:ilvl w:val="0"/>
          <w:numId w:val="56"/>
        </w:numPr>
      </w:pPr>
      <w:r w:rsidRPr="00497C6A">
        <w:t>Přiřazení úkolu operátorům, předání úkolu jinému operátorovi (správce)</w:t>
      </w:r>
    </w:p>
    <w:p w14:paraId="535213FC" w14:textId="77777777" w:rsidR="00630B41" w:rsidRPr="00497C6A" w:rsidRDefault="00630B41">
      <w:pPr>
        <w:pStyle w:val="Zkladntext"/>
        <w:ind w:firstLine="0"/>
      </w:pPr>
    </w:p>
    <w:p w14:paraId="0ED581EB" w14:textId="77777777" w:rsidR="00630B41" w:rsidRPr="00497C6A" w:rsidRDefault="00630B41">
      <w:pPr>
        <w:pStyle w:val="Zkladntext"/>
        <w:ind w:firstLine="0"/>
      </w:pPr>
      <w:r w:rsidRPr="00497C6A">
        <w:t>Úkoly budou obsahovat minimálně tyto informace:</w:t>
      </w:r>
    </w:p>
    <w:p w14:paraId="2FE5BFE8" w14:textId="77777777" w:rsidR="00630B41" w:rsidRPr="00497C6A" w:rsidRDefault="00630B41" w:rsidP="00820C83">
      <w:pPr>
        <w:pStyle w:val="Zkladntext"/>
        <w:numPr>
          <w:ilvl w:val="0"/>
          <w:numId w:val="57"/>
        </w:numPr>
      </w:pPr>
      <w:r w:rsidRPr="00497C6A">
        <w:t>Název úkolu</w:t>
      </w:r>
    </w:p>
    <w:p w14:paraId="1BFFEF37" w14:textId="47E0FA87" w:rsidR="00630B41" w:rsidRPr="00497C6A" w:rsidRDefault="00630B41" w:rsidP="00820C83">
      <w:pPr>
        <w:pStyle w:val="Zkladntext"/>
        <w:numPr>
          <w:ilvl w:val="0"/>
          <w:numId w:val="57"/>
        </w:numPr>
      </w:pPr>
      <w:r w:rsidRPr="00497C6A">
        <w:t>Typ úkolu (parametrizace nové MSUM, změna parametrů stávající MSUM, porucha, aktualizace OS/FW/SW atd.)</w:t>
      </w:r>
    </w:p>
    <w:p w14:paraId="4488D2D8" w14:textId="77777777" w:rsidR="00630B41" w:rsidRPr="00497C6A" w:rsidRDefault="00630B41" w:rsidP="00820C83">
      <w:pPr>
        <w:pStyle w:val="Zkladntext"/>
        <w:numPr>
          <w:ilvl w:val="0"/>
          <w:numId w:val="57"/>
        </w:numPr>
      </w:pPr>
      <w:r w:rsidRPr="00497C6A">
        <w:t>Datum vzniku úkolu</w:t>
      </w:r>
    </w:p>
    <w:p w14:paraId="500D7558" w14:textId="77777777" w:rsidR="00630B41" w:rsidRPr="00497C6A" w:rsidRDefault="00630B41" w:rsidP="00820C83">
      <w:pPr>
        <w:pStyle w:val="Zkladntext"/>
        <w:numPr>
          <w:ilvl w:val="0"/>
          <w:numId w:val="57"/>
        </w:numPr>
      </w:pPr>
      <w:r w:rsidRPr="00497C6A">
        <w:t>Datum předpokládaného vyřízení úkolu</w:t>
      </w:r>
    </w:p>
    <w:p w14:paraId="2F5B98BF" w14:textId="77777777" w:rsidR="00630B41" w:rsidRPr="00497C6A" w:rsidRDefault="00630B41" w:rsidP="00820C83">
      <w:pPr>
        <w:pStyle w:val="Zkladntext"/>
        <w:numPr>
          <w:ilvl w:val="0"/>
          <w:numId w:val="57"/>
        </w:numPr>
      </w:pPr>
      <w:r w:rsidRPr="00497C6A">
        <w:t>Řešitel úkolu</w:t>
      </w:r>
    </w:p>
    <w:p w14:paraId="67FFA0D0" w14:textId="77777777" w:rsidR="00630B41" w:rsidRPr="00497C6A" w:rsidRDefault="00630B41" w:rsidP="00820C83">
      <w:pPr>
        <w:pStyle w:val="Zkladntext"/>
        <w:numPr>
          <w:ilvl w:val="0"/>
          <w:numId w:val="57"/>
        </w:numPr>
      </w:pPr>
      <w:r w:rsidRPr="00497C6A">
        <w:t>Stav úkolu (čeká na přiřazení/v řešení/vyřešeno). Možnost přiřazení úkolu konkrétnímu uživateli, který požadavek buď přijme nebo zamítne.</w:t>
      </w:r>
    </w:p>
    <w:p w14:paraId="54C94C10" w14:textId="77777777" w:rsidR="00630B41" w:rsidRPr="00497C6A" w:rsidRDefault="00630B41" w:rsidP="008D4A5C">
      <w:pPr>
        <w:pStyle w:val="Nadpis3"/>
      </w:pPr>
      <w:bookmarkStart w:id="343" w:name="_Ref165979563"/>
      <w:bookmarkStart w:id="344" w:name="_Toc181260570"/>
      <w:bookmarkStart w:id="345" w:name="_Toc203112305"/>
      <w:r w:rsidRPr="00497C6A">
        <w:t>Modul statistik a systémového dashboardu</w:t>
      </w:r>
      <w:bookmarkEnd w:id="343"/>
      <w:bookmarkEnd w:id="344"/>
      <w:bookmarkEnd w:id="345"/>
    </w:p>
    <w:p w14:paraId="4977EF5B" w14:textId="77777777" w:rsidR="00630B41" w:rsidRPr="00497C6A" w:rsidRDefault="00630B41" w:rsidP="008B48B6">
      <w:pPr>
        <w:pStyle w:val="Zkladntext"/>
      </w:pPr>
      <w:r w:rsidRPr="00497C6A">
        <w:t>Tento modul navazuje na modul monitoringu, kdy jsou v systému MUM zpracovány, ukládány, zobrazeny výsledky monitoringu a ostatních systémových a provozních informací.</w:t>
      </w:r>
    </w:p>
    <w:p w14:paraId="19266554" w14:textId="1B02FECC" w:rsidR="00630B41" w:rsidRPr="00497C6A" w:rsidRDefault="00630B41" w:rsidP="008B48B6">
      <w:pPr>
        <w:pStyle w:val="Zkladntext"/>
      </w:pPr>
      <w:r w:rsidRPr="00497C6A">
        <w:t xml:space="preserve">Pro pracovníky údržby je požadováno zpracování přehledového geografického a provozního reportingu s uživatelskou definicí a zobrazením v grafickém GUI </w:t>
      </w:r>
      <w:r w:rsidR="006F7C9F" w:rsidRPr="00497C6A">
        <w:t xml:space="preserve">(Graphical User Interface) </w:t>
      </w:r>
      <w:r w:rsidRPr="00497C6A">
        <w:t>systému UM.</w:t>
      </w:r>
    </w:p>
    <w:p w14:paraId="710A173D" w14:textId="3561B5A3" w:rsidR="00630B41" w:rsidRPr="00497C6A" w:rsidRDefault="00630B41" w:rsidP="008B48B6">
      <w:pPr>
        <w:pStyle w:val="Zkladntext"/>
        <w:rPr>
          <w:rFonts w:cstheme="minorHAnsi"/>
        </w:rPr>
      </w:pPr>
      <w:r w:rsidRPr="00497C6A">
        <w:rPr>
          <w:rFonts w:cstheme="minorHAnsi"/>
        </w:rPr>
        <w:t xml:space="preserve">Na titulní straně při spuštění </w:t>
      </w:r>
      <w:r w:rsidR="00E54F94" w:rsidRPr="00497C6A">
        <w:rPr>
          <w:rFonts w:cstheme="minorHAnsi"/>
        </w:rPr>
        <w:t>systému</w:t>
      </w:r>
      <w:r w:rsidRPr="00497C6A">
        <w:rPr>
          <w:rFonts w:cstheme="minorHAnsi"/>
        </w:rPr>
        <w:t xml:space="preserve"> bude zobrazen globální Dashboard s přehledem provozních stavů provozovaných zařízení s uživatelskou/správcovskou volbou objektů a dat.  Na titulní straně budou přístupné všechny základní často používané funkce/moduly a předdefinované volby/sestavy.</w:t>
      </w:r>
    </w:p>
    <w:p w14:paraId="2B2A6331" w14:textId="77777777" w:rsidR="00630B41" w:rsidRPr="00497C6A" w:rsidRDefault="00630B41" w:rsidP="008B48B6">
      <w:pPr>
        <w:pStyle w:val="Zkladntext"/>
        <w:rPr>
          <w:rFonts w:cstheme="minorHAnsi"/>
        </w:rPr>
      </w:pPr>
      <w:r w:rsidRPr="00497C6A">
        <w:rPr>
          <w:rFonts w:cstheme="minorHAnsi"/>
        </w:rPr>
        <w:t xml:space="preserve">Pro geografické a provozní rozčlenění je nutné jednotlivé zobrazení a jednotlivé hodnoty přepočítat/přefiltrovat k aktuální zobrazené oblasti/regionu. Oblast je atributem záznamu. (EGD-Region-Provoz sítě-OPDS). Bude možné navolit přímým přístupem zobrazení daných objektů v tabulkové formě pro další práci. </w:t>
      </w:r>
    </w:p>
    <w:p w14:paraId="7A348EDF" w14:textId="7C639C50" w:rsidR="00630B41" w:rsidRPr="00497C6A" w:rsidRDefault="00630B41" w:rsidP="00C21864">
      <w:pPr>
        <w:pStyle w:val="Zkladntext"/>
        <w:rPr>
          <w:rFonts w:cstheme="minorHAnsi"/>
        </w:rPr>
      </w:pPr>
      <w:r w:rsidRPr="00497C6A">
        <w:rPr>
          <w:rFonts w:cstheme="minorHAnsi"/>
        </w:rPr>
        <w:t xml:space="preserve">Je </w:t>
      </w:r>
      <w:r w:rsidR="001362ED" w:rsidRPr="00497C6A">
        <w:rPr>
          <w:rFonts w:cstheme="minorHAnsi"/>
        </w:rPr>
        <w:t>požadov</w:t>
      </w:r>
      <w:r w:rsidR="00155C0C" w:rsidRPr="00497C6A">
        <w:rPr>
          <w:rFonts w:cstheme="minorHAnsi"/>
        </w:rPr>
        <w:t>áno</w:t>
      </w:r>
      <w:r w:rsidRPr="00497C6A">
        <w:rPr>
          <w:rFonts w:cstheme="minorHAnsi"/>
        </w:rPr>
        <w:t xml:space="preserve"> taktéž zobrazení jednotlivých objektů (DTS) v mapě na základě GPS</w:t>
      </w:r>
      <w:r w:rsidR="008F5EF9" w:rsidRPr="00497C6A">
        <w:rPr>
          <w:rFonts w:cstheme="minorHAnsi"/>
        </w:rPr>
        <w:t xml:space="preserve"> (</w:t>
      </w:r>
      <w:r w:rsidR="00CE79A6" w:rsidRPr="00497C6A">
        <w:rPr>
          <w:rFonts w:cstheme="minorHAnsi"/>
        </w:rPr>
        <w:t xml:space="preserve">Global </w:t>
      </w:r>
      <w:r w:rsidR="00B31D48" w:rsidRPr="00497C6A">
        <w:rPr>
          <w:rFonts w:cstheme="minorHAnsi"/>
        </w:rPr>
        <w:t>Positioning System)</w:t>
      </w:r>
      <w:r w:rsidRPr="00497C6A">
        <w:rPr>
          <w:rFonts w:cstheme="minorHAnsi"/>
        </w:rPr>
        <w:t xml:space="preserve"> souřadnic (lze získat z IF na GIS) za využití interních sdílených komponent „Open street map“.</w:t>
      </w:r>
    </w:p>
    <w:p w14:paraId="4D59FE11" w14:textId="46A60D43" w:rsidR="00630B41" w:rsidRPr="00497C6A" w:rsidRDefault="00630B41" w:rsidP="008B48B6">
      <w:pPr>
        <w:pStyle w:val="Zkladntext"/>
      </w:pPr>
      <w:r w:rsidRPr="00497C6A">
        <w:t xml:space="preserve">Management UM zajistí monitoring veškerých komponent systému </w:t>
      </w:r>
      <w:r w:rsidR="007C4A72" w:rsidRPr="00497C6A">
        <w:t>MDTS</w:t>
      </w:r>
      <w:r w:rsidRPr="00497C6A">
        <w:t>, a to jak komponent měřicí sestavy UM, tak funkčnosti samotného MUM (kontrola funkčnosti modulů MUM, rozhraní na jiné systémy, provedení příkazů a operací).</w:t>
      </w:r>
    </w:p>
    <w:p w14:paraId="1074B22A" w14:textId="77777777" w:rsidR="00630B41" w:rsidRPr="00497C6A" w:rsidRDefault="00630B41">
      <w:pPr>
        <w:rPr>
          <w:rFonts w:cstheme="minorHAnsi"/>
        </w:rPr>
      </w:pPr>
    </w:p>
    <w:p w14:paraId="67E39C85" w14:textId="77777777" w:rsidR="00630B41" w:rsidRPr="00497C6A" w:rsidRDefault="00630B41">
      <w:pPr>
        <w:rPr>
          <w:rFonts w:cstheme="minorHAnsi"/>
          <w:b/>
          <w:bCs/>
        </w:rPr>
      </w:pPr>
      <w:r w:rsidRPr="00497C6A">
        <w:rPr>
          <w:rFonts w:cstheme="minorHAnsi"/>
          <w:b/>
          <w:bCs/>
        </w:rPr>
        <w:t>Výčet zobrazovaných dat a příklady zobrazení:</w:t>
      </w:r>
    </w:p>
    <w:p w14:paraId="21F87B0D" w14:textId="77777777" w:rsidR="00630B41" w:rsidRPr="00497C6A" w:rsidRDefault="00630B41">
      <w:pPr>
        <w:rPr>
          <w:rFonts w:cstheme="minorHAnsi"/>
        </w:rPr>
      </w:pPr>
    </w:p>
    <w:p w14:paraId="5495684E" w14:textId="77777777" w:rsidR="00630B41" w:rsidRPr="00497C6A" w:rsidRDefault="00630B41" w:rsidP="00820C83">
      <w:pPr>
        <w:pStyle w:val="Odstavecseseznamem"/>
        <w:numPr>
          <w:ilvl w:val="0"/>
          <w:numId w:val="50"/>
        </w:numPr>
      </w:pPr>
      <w:r w:rsidRPr="00497C6A">
        <w:t>Provozní stavy: (příklad graf. zpracování)</w:t>
      </w:r>
    </w:p>
    <w:p w14:paraId="02CF563A" w14:textId="77777777" w:rsidR="00630B41" w:rsidRPr="00497C6A" w:rsidRDefault="00630B41">
      <w:pPr>
        <w:pStyle w:val="Zkladntext"/>
        <w:ind w:firstLine="0"/>
      </w:pPr>
      <w:r w:rsidRPr="00497C6A">
        <w:rPr>
          <w:rFonts w:cstheme="minorBidi"/>
          <w:i/>
        </w:rPr>
        <w:t>Přehled provozu:</w:t>
      </w:r>
    </w:p>
    <w:p w14:paraId="672B9309" w14:textId="77777777" w:rsidR="00630B41" w:rsidRPr="00497C6A" w:rsidRDefault="00630B41" w:rsidP="00E9092E">
      <w:pPr>
        <w:spacing w:line="276" w:lineRule="auto"/>
        <w:rPr>
          <w:rFonts w:cstheme="minorHAnsi"/>
        </w:rPr>
      </w:pPr>
      <w:r w:rsidRPr="00497C6A">
        <w:rPr>
          <w:noProof/>
        </w:rPr>
        <w:drawing>
          <wp:anchor distT="0" distB="0" distL="114300" distR="114300" simplePos="0" relativeHeight="251658240" behindDoc="1" locked="0" layoutInCell="1" allowOverlap="1" wp14:anchorId="2F333E51" wp14:editId="5BEA70AE">
            <wp:simplePos x="0" y="0"/>
            <wp:positionH relativeFrom="column">
              <wp:posOffset>3434061</wp:posOffset>
            </wp:positionH>
            <wp:positionV relativeFrom="paragraph">
              <wp:posOffset>25144</wp:posOffset>
            </wp:positionV>
            <wp:extent cx="2390400" cy="601200"/>
            <wp:effectExtent l="0" t="0" r="0" b="8890"/>
            <wp:wrapNone/>
            <wp:docPr id="225899356" name="Obrázek 225899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390400" cy="601200"/>
                    </a:xfrm>
                    <a:prstGeom prst="rect">
                      <a:avLst/>
                    </a:prstGeom>
                  </pic:spPr>
                </pic:pic>
              </a:graphicData>
            </a:graphic>
            <wp14:sizeRelH relativeFrom="margin">
              <wp14:pctWidth>0</wp14:pctWidth>
            </wp14:sizeRelH>
            <wp14:sizeRelV relativeFrom="margin">
              <wp14:pctHeight>0</wp14:pctHeight>
            </wp14:sizeRelV>
          </wp:anchor>
        </w:drawing>
      </w:r>
      <w:r w:rsidRPr="00497C6A">
        <w:rPr>
          <w:rFonts w:cstheme="minorHAnsi"/>
        </w:rPr>
        <w:t>Počet UM celkový [ks]</w:t>
      </w:r>
    </w:p>
    <w:p w14:paraId="0DB4A14F" w14:textId="77777777" w:rsidR="00630B41" w:rsidRPr="00497C6A" w:rsidRDefault="00630B41" w:rsidP="00E9092E">
      <w:pPr>
        <w:spacing w:line="276" w:lineRule="auto"/>
        <w:rPr>
          <w:rFonts w:cstheme="minorHAnsi"/>
        </w:rPr>
      </w:pPr>
      <w:r w:rsidRPr="00497C6A">
        <w:rPr>
          <w:rFonts w:cstheme="minorHAnsi"/>
        </w:rPr>
        <w:t>Počet UM komunikujících [ks]</w:t>
      </w:r>
    </w:p>
    <w:p w14:paraId="659D006E" w14:textId="77777777" w:rsidR="00630B41" w:rsidRPr="00497C6A" w:rsidRDefault="00630B41" w:rsidP="00E9092E">
      <w:pPr>
        <w:spacing w:line="276" w:lineRule="auto"/>
        <w:rPr>
          <w:rFonts w:cstheme="minorHAnsi"/>
        </w:rPr>
      </w:pPr>
      <w:r w:rsidRPr="00497C6A">
        <w:rPr>
          <w:rFonts w:cstheme="minorHAnsi"/>
        </w:rPr>
        <w:t>Počet UM v poruše [ks]</w:t>
      </w:r>
    </w:p>
    <w:p w14:paraId="532666A8" w14:textId="77777777" w:rsidR="00630B41" w:rsidRPr="00497C6A" w:rsidRDefault="00630B41" w:rsidP="00E9092E">
      <w:pPr>
        <w:spacing w:line="276" w:lineRule="auto"/>
        <w:rPr>
          <w:rFonts w:cstheme="minorHAnsi"/>
        </w:rPr>
      </w:pPr>
      <w:r w:rsidRPr="00497C6A">
        <w:rPr>
          <w:rFonts w:cstheme="minorHAnsi"/>
        </w:rPr>
        <w:t>Počet UM v poruše [%]</w:t>
      </w:r>
      <w:r w:rsidRPr="00497C6A">
        <w:rPr>
          <w:rFonts w:cstheme="minorHAnsi"/>
        </w:rPr>
        <w:tab/>
      </w:r>
    </w:p>
    <w:p w14:paraId="033D2E0D" w14:textId="121098C2" w:rsidR="00630B41" w:rsidRPr="00497C6A" w:rsidRDefault="00630B41" w:rsidP="00E9092E">
      <w:pPr>
        <w:spacing w:line="276" w:lineRule="auto"/>
        <w:rPr>
          <w:rFonts w:cstheme="minorBidi"/>
          <w:i/>
        </w:rPr>
      </w:pPr>
      <w:r w:rsidRPr="00497C6A">
        <w:rPr>
          <w:rFonts w:cstheme="minorHAnsi"/>
          <w:i/>
          <w:iCs/>
          <w:noProof/>
        </w:rPr>
        <w:drawing>
          <wp:anchor distT="0" distB="0" distL="114300" distR="114300" simplePos="0" relativeHeight="251658241" behindDoc="1" locked="0" layoutInCell="1" allowOverlap="1" wp14:anchorId="4BF1B973" wp14:editId="13643C62">
            <wp:simplePos x="0" y="0"/>
            <wp:positionH relativeFrom="column">
              <wp:posOffset>3378987</wp:posOffset>
            </wp:positionH>
            <wp:positionV relativeFrom="paragraph">
              <wp:posOffset>72817</wp:posOffset>
            </wp:positionV>
            <wp:extent cx="1099692" cy="320185"/>
            <wp:effectExtent l="0" t="0" r="5715" b="381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099692" cy="320185"/>
                    </a:xfrm>
                    <a:prstGeom prst="rect">
                      <a:avLst/>
                    </a:prstGeom>
                  </pic:spPr>
                </pic:pic>
              </a:graphicData>
            </a:graphic>
            <wp14:sizeRelH relativeFrom="margin">
              <wp14:pctWidth>0</wp14:pctWidth>
            </wp14:sizeRelH>
            <wp14:sizeRelV relativeFrom="margin">
              <wp14:pctHeight>0</wp14:pctHeight>
            </wp14:sizeRelV>
          </wp:anchor>
        </w:drawing>
      </w:r>
      <w:r w:rsidR="5C399747" w:rsidRPr="00497C6A">
        <w:rPr>
          <w:rFonts w:cstheme="minorBidi"/>
          <w:i/>
        </w:rPr>
        <w:t>Pasivní</w:t>
      </w:r>
      <w:r w:rsidR="11BE7E3D" w:rsidRPr="00497C6A">
        <w:rPr>
          <w:rFonts w:cstheme="minorBidi"/>
          <w:i/>
        </w:rPr>
        <w:t xml:space="preserve"> data</w:t>
      </w:r>
      <w:r w:rsidRPr="00497C6A">
        <w:rPr>
          <w:rFonts w:cstheme="minorBidi"/>
          <w:i/>
        </w:rPr>
        <w:t>:</w:t>
      </w:r>
      <w:r w:rsidRPr="00497C6A">
        <w:rPr>
          <w:rFonts w:cstheme="minorHAnsi"/>
          <w:i/>
        </w:rPr>
        <w:tab/>
      </w:r>
      <w:r w:rsidRPr="00497C6A">
        <w:rPr>
          <w:rFonts w:cstheme="minorHAnsi"/>
          <w:i/>
        </w:rPr>
        <w:tab/>
      </w:r>
    </w:p>
    <w:p w14:paraId="5D1C553B" w14:textId="77777777" w:rsidR="00630B41" w:rsidRPr="00497C6A" w:rsidRDefault="00630B41" w:rsidP="00E9092E">
      <w:pPr>
        <w:spacing w:line="276" w:lineRule="auto"/>
        <w:rPr>
          <w:rFonts w:cstheme="minorBidi"/>
        </w:rPr>
      </w:pPr>
      <w:r w:rsidRPr="00497C6A">
        <w:rPr>
          <w:rFonts w:cstheme="minorBidi"/>
        </w:rPr>
        <w:t>Počet UM nevyčtených  (bez UM s atributem v poruše) [ks]</w:t>
      </w:r>
    </w:p>
    <w:p w14:paraId="22FE8E3B" w14:textId="77777777" w:rsidR="00630B41" w:rsidRPr="00497C6A" w:rsidRDefault="00630B41" w:rsidP="00E9092E">
      <w:pPr>
        <w:spacing w:line="276" w:lineRule="auto"/>
        <w:rPr>
          <w:rFonts w:cstheme="minorHAnsi"/>
          <w:lang w:val="en-US"/>
        </w:rPr>
      </w:pPr>
      <w:r w:rsidRPr="00497C6A">
        <w:rPr>
          <w:rFonts w:cstheme="minorHAnsi"/>
          <w:lang w:val="en-US"/>
        </w:rPr>
        <w:t>Úspěšnost vyčtení UM [%]</w:t>
      </w:r>
    </w:p>
    <w:p w14:paraId="1AA33717" w14:textId="77777777" w:rsidR="00630B41" w:rsidRPr="00497C6A" w:rsidRDefault="00630B41" w:rsidP="00E9092E">
      <w:pPr>
        <w:spacing w:line="276" w:lineRule="auto"/>
        <w:rPr>
          <w:rFonts w:cstheme="minorHAnsi"/>
          <w:b/>
          <w:bCs/>
          <w:lang w:val="en-US"/>
        </w:rPr>
      </w:pPr>
    </w:p>
    <w:p w14:paraId="0285360A" w14:textId="77777777" w:rsidR="00630B41" w:rsidRPr="00497C6A" w:rsidRDefault="00630B41" w:rsidP="00820C83">
      <w:pPr>
        <w:pStyle w:val="Odstavecseseznamem"/>
        <w:numPr>
          <w:ilvl w:val="0"/>
          <w:numId w:val="49"/>
        </w:numPr>
        <w:rPr>
          <w:lang w:val="en-US"/>
        </w:rPr>
      </w:pPr>
      <w:r w:rsidRPr="00497C6A">
        <w:rPr>
          <w:lang w:val="en-US"/>
        </w:rPr>
        <w:t>Statistické stavy: (zobrazení tabulkou)</w:t>
      </w:r>
    </w:p>
    <w:p w14:paraId="4B76D873"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DTS (vlastní) [ks]</w:t>
      </w:r>
    </w:p>
    <w:p w14:paraId="295AA42D"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DTR (vlastní) [ks]</w:t>
      </w:r>
    </w:p>
    <w:p w14:paraId="15590826" w14:textId="77777777" w:rsidR="00630B41" w:rsidRPr="00497C6A" w:rsidRDefault="664F5A2B" w:rsidP="1E5253DA">
      <w:pPr>
        <w:spacing w:line="276" w:lineRule="auto"/>
        <w:rPr>
          <w:rFonts w:cstheme="minorBidi"/>
          <w:lang w:val="de-DE"/>
        </w:rPr>
      </w:pPr>
      <w:r w:rsidRPr="00497C6A">
        <w:rPr>
          <w:rFonts w:cstheme="minorBidi"/>
          <w:lang w:val="de-DE"/>
        </w:rPr>
        <w:t>Počet DTS s osazeným UM [ks]</w:t>
      </w:r>
    </w:p>
    <w:p w14:paraId="139A5D51" w14:textId="77777777" w:rsidR="00630B41" w:rsidRPr="00497C6A" w:rsidRDefault="664F5A2B" w:rsidP="1E5253DA">
      <w:pPr>
        <w:spacing w:line="276" w:lineRule="auto"/>
        <w:rPr>
          <w:rFonts w:cstheme="minorBidi"/>
          <w:lang w:val="de-DE"/>
        </w:rPr>
      </w:pPr>
      <w:r w:rsidRPr="00497C6A">
        <w:rPr>
          <w:rFonts w:cstheme="minorBidi"/>
          <w:lang w:val="de-DE"/>
        </w:rPr>
        <w:t>Počet DTR s osazeným UM [ks]</w:t>
      </w:r>
    </w:p>
    <w:p w14:paraId="23FAB928" w14:textId="77777777" w:rsidR="00630B41" w:rsidRPr="00497C6A" w:rsidRDefault="00630B41" w:rsidP="00E9092E">
      <w:pPr>
        <w:spacing w:line="276" w:lineRule="auto"/>
        <w:rPr>
          <w:rFonts w:cstheme="minorHAnsi"/>
          <w:lang w:val="en-US"/>
        </w:rPr>
      </w:pPr>
      <w:r w:rsidRPr="00497C6A">
        <w:rPr>
          <w:rFonts w:cstheme="minorHAnsi"/>
          <w:lang w:val="en-US"/>
        </w:rPr>
        <w:t>Penetrace DTS [%]</w:t>
      </w:r>
    </w:p>
    <w:p w14:paraId="649DE701" w14:textId="77777777" w:rsidR="00630B41" w:rsidRPr="00497C6A" w:rsidRDefault="00630B41" w:rsidP="00E9092E">
      <w:pPr>
        <w:spacing w:line="276" w:lineRule="auto"/>
        <w:rPr>
          <w:rFonts w:cstheme="minorHAnsi"/>
          <w:lang w:val="en-US"/>
        </w:rPr>
      </w:pPr>
      <w:r w:rsidRPr="00497C6A">
        <w:rPr>
          <w:rFonts w:cstheme="minorHAnsi"/>
          <w:lang w:val="en-US"/>
        </w:rPr>
        <w:t>Penetrace DTR [%]</w:t>
      </w:r>
    </w:p>
    <w:p w14:paraId="18B40967" w14:textId="77777777" w:rsidR="00630B41" w:rsidRPr="00497C6A" w:rsidRDefault="00630B41">
      <w:pPr>
        <w:rPr>
          <w:rFonts w:cstheme="minorHAnsi"/>
          <w:lang w:val="en-US"/>
        </w:rPr>
      </w:pPr>
    </w:p>
    <w:p w14:paraId="4DD96772" w14:textId="77777777" w:rsidR="00630B41" w:rsidRPr="00497C6A" w:rsidRDefault="00630B41">
      <w:pPr>
        <w:pStyle w:val="Odstavecseseznamem"/>
        <w:jc w:val="left"/>
        <w:rPr>
          <w:rFonts w:cstheme="minorHAnsi"/>
        </w:rPr>
      </w:pPr>
      <w:r w:rsidRPr="00497C6A">
        <w:rPr>
          <w:rFonts w:cstheme="minorHAnsi"/>
        </w:rPr>
        <w:t>1.Hladina – EG.D - 2 regiony</w:t>
      </w:r>
    </w:p>
    <w:p w14:paraId="28624EA4" w14:textId="77777777" w:rsidR="00630B41" w:rsidRPr="00497C6A" w:rsidRDefault="00630B41">
      <w:pPr>
        <w:pStyle w:val="Odstavecseseznamem"/>
        <w:rPr>
          <w:rFonts w:cstheme="minorHAnsi"/>
        </w:rPr>
      </w:pPr>
      <w:r w:rsidRPr="00497C6A">
        <w:rPr>
          <w:noProof/>
        </w:rPr>
        <w:drawing>
          <wp:inline distT="0" distB="0" distL="0" distR="0" wp14:anchorId="076D39A5" wp14:editId="044931B5">
            <wp:extent cx="5760720" cy="2330450"/>
            <wp:effectExtent l="0" t="0" r="0" b="0"/>
            <wp:docPr id="978317739" name="Obrázek 97831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2330450"/>
                    </a:xfrm>
                    <a:prstGeom prst="rect">
                      <a:avLst/>
                    </a:prstGeom>
                  </pic:spPr>
                </pic:pic>
              </a:graphicData>
            </a:graphic>
          </wp:inline>
        </w:drawing>
      </w:r>
    </w:p>
    <w:p w14:paraId="5E6FB554" w14:textId="77777777" w:rsidR="00630B41" w:rsidRPr="00497C6A" w:rsidRDefault="00630B41">
      <w:pPr>
        <w:pStyle w:val="Odstavecseseznamem"/>
        <w:jc w:val="left"/>
        <w:rPr>
          <w:rFonts w:cstheme="minorHAnsi"/>
        </w:rPr>
      </w:pPr>
      <w:r w:rsidRPr="00497C6A">
        <w:rPr>
          <w:rFonts w:cstheme="minorHAnsi"/>
        </w:rPr>
        <w:t>2.hladina – Provoz sítě – 11 oblastí</w:t>
      </w:r>
      <w:r w:rsidRPr="00497C6A">
        <w:rPr>
          <w:rFonts w:cstheme="minorHAnsi"/>
          <w:noProof/>
        </w:rPr>
        <w:t xml:space="preserve"> </w:t>
      </w:r>
      <w:r w:rsidRPr="00497C6A">
        <w:rPr>
          <w:rFonts w:cstheme="minorHAnsi"/>
          <w:noProof/>
        </w:rPr>
        <w:drawing>
          <wp:inline distT="0" distB="0" distL="0" distR="0" wp14:anchorId="07049A2A" wp14:editId="569AF394">
            <wp:extent cx="5760720" cy="2355215"/>
            <wp:effectExtent l="0" t="0" r="0" b="6985"/>
            <wp:docPr id="940686215" name="Obrázek 94068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2355215"/>
                    </a:xfrm>
                    <a:prstGeom prst="rect">
                      <a:avLst/>
                    </a:prstGeom>
                  </pic:spPr>
                </pic:pic>
              </a:graphicData>
            </a:graphic>
          </wp:inline>
        </w:drawing>
      </w:r>
    </w:p>
    <w:p w14:paraId="7E8C49DA" w14:textId="77777777" w:rsidR="00630B41" w:rsidRPr="00497C6A" w:rsidRDefault="00630B41">
      <w:pPr>
        <w:pStyle w:val="Odstavecseseznamem"/>
        <w:jc w:val="left"/>
        <w:rPr>
          <w:rFonts w:cstheme="minorHAnsi"/>
        </w:rPr>
      </w:pPr>
      <w:r w:rsidRPr="00497C6A">
        <w:rPr>
          <w:rFonts w:cstheme="minorHAnsi"/>
        </w:rPr>
        <w:t>3.hladina – OPDs – 42 oblastí</w:t>
      </w:r>
      <w:r w:rsidRPr="00497C6A">
        <w:rPr>
          <w:rFonts w:cstheme="minorHAnsi"/>
          <w:noProof/>
        </w:rPr>
        <w:drawing>
          <wp:inline distT="0" distB="0" distL="0" distR="0" wp14:anchorId="117F690F" wp14:editId="5FEE1454">
            <wp:extent cx="5760720" cy="2328545"/>
            <wp:effectExtent l="0" t="0" r="0" b="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2328545"/>
                    </a:xfrm>
                    <a:prstGeom prst="rect">
                      <a:avLst/>
                    </a:prstGeom>
                  </pic:spPr>
                </pic:pic>
              </a:graphicData>
            </a:graphic>
          </wp:inline>
        </w:drawing>
      </w:r>
    </w:p>
    <w:p w14:paraId="66FA3770" w14:textId="77777777" w:rsidR="00630B41" w:rsidRPr="00497C6A" w:rsidRDefault="00630B41">
      <w:pPr>
        <w:pStyle w:val="Odstavecseseznamem"/>
        <w:rPr>
          <w:rFonts w:cstheme="minorHAnsi"/>
        </w:rPr>
      </w:pPr>
    </w:p>
    <w:p w14:paraId="282DBEA6" w14:textId="77777777" w:rsidR="00630B41" w:rsidRPr="00497C6A" w:rsidRDefault="00630B41" w:rsidP="00F63956">
      <w:pPr>
        <w:pStyle w:val="Nadpis4"/>
      </w:pPr>
      <w:r w:rsidRPr="00497C6A">
        <w:t>Předdefinované sestavy:</w:t>
      </w:r>
    </w:p>
    <w:p w14:paraId="1F3DBA8C" w14:textId="4F18724E" w:rsidR="00630B41" w:rsidRPr="00497C6A" w:rsidRDefault="00630B41" w:rsidP="0083413F">
      <w:pPr>
        <w:pStyle w:val="Zkladntext"/>
      </w:pPr>
      <w:r w:rsidRPr="00497C6A">
        <w:t xml:space="preserve">Jedná se o sestavy pro správu hromadných operací, které budou za použití interních </w:t>
      </w:r>
      <w:r w:rsidR="007B7728" w:rsidRPr="00497C6A">
        <w:t>funkcí MUM</w:t>
      </w:r>
      <w:r w:rsidRPr="00497C6A">
        <w:t xml:space="preserve">, filtrací dle jednotlivých atributů, stavů atributů a hodnot </w:t>
      </w:r>
      <w:r w:rsidR="00CF0031" w:rsidRPr="00497C6A">
        <w:t xml:space="preserve">využity </w:t>
      </w:r>
      <w:r w:rsidRPr="00497C6A">
        <w:t>za účelem efektivního zpracování činností a požadavků na provoz.</w:t>
      </w:r>
    </w:p>
    <w:p w14:paraId="1E2A40F0"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Globální</w:t>
      </w:r>
    </w:p>
    <w:p w14:paraId="5609F3E1" w14:textId="77777777" w:rsidR="00630B41" w:rsidRPr="00497C6A" w:rsidRDefault="00630B41" w:rsidP="0083413F">
      <w:pPr>
        <w:pStyle w:val="Odstavecseseznamem"/>
        <w:numPr>
          <w:ilvl w:val="1"/>
          <w:numId w:val="33"/>
        </w:numPr>
      </w:pPr>
      <w:r w:rsidRPr="00497C6A">
        <w:t>Sestavy jsou vytvořeny globálně pro všechny uživatele.</w:t>
      </w:r>
    </w:p>
    <w:p w14:paraId="56DDDD86"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Uživatelské s možností sdílení jiným uživatelům</w:t>
      </w:r>
    </w:p>
    <w:p w14:paraId="3B7C29DC" w14:textId="4D6F7578" w:rsidR="00630B41" w:rsidRPr="00497C6A" w:rsidRDefault="00630B41" w:rsidP="0083413F">
      <w:pPr>
        <w:pStyle w:val="Odstavecseseznamem"/>
        <w:numPr>
          <w:ilvl w:val="1"/>
          <w:numId w:val="33"/>
        </w:numPr>
      </w:pPr>
      <w:r w:rsidRPr="00497C6A">
        <w:t>Sestavy jsou vytvořeny uživatelem, dále mohou být nabídnuty sdílením ji</w:t>
      </w:r>
      <w:r w:rsidR="008F166C" w:rsidRPr="00497C6A">
        <w:t>ným uživatelům</w:t>
      </w:r>
      <w:r w:rsidRPr="00497C6A">
        <w:t>.</w:t>
      </w:r>
    </w:p>
    <w:p w14:paraId="255EC3E0" w14:textId="271770A3" w:rsidR="00630B41" w:rsidRPr="00497C6A" w:rsidRDefault="00630B41" w:rsidP="0083413F">
      <w:pPr>
        <w:spacing w:line="276" w:lineRule="auto"/>
        <w:jc w:val="both"/>
        <w:rPr>
          <w:rFonts w:cstheme="minorBidi"/>
        </w:rPr>
      </w:pPr>
      <w:r w:rsidRPr="00497C6A">
        <w:rPr>
          <w:rFonts w:cstheme="minorBidi"/>
        </w:rPr>
        <w:t>Příklad sestav s možností exportu.</w:t>
      </w:r>
    </w:p>
    <w:p w14:paraId="071FA2C3" w14:textId="76B8FE95" w:rsidR="00F67261" w:rsidRPr="00497C6A" w:rsidRDefault="00F67261" w:rsidP="0083413F">
      <w:pPr>
        <w:pStyle w:val="Odstavecseseznamem"/>
        <w:numPr>
          <w:ilvl w:val="0"/>
          <w:numId w:val="51"/>
        </w:numPr>
      </w:pPr>
      <w:r w:rsidRPr="00497C6A">
        <w:t xml:space="preserve">Seznam nově </w:t>
      </w:r>
      <w:r w:rsidR="0058279B" w:rsidRPr="00497C6A">
        <w:t>instalovaných MSUM</w:t>
      </w:r>
      <w:r w:rsidR="00D856AD" w:rsidRPr="00497C6A">
        <w:t xml:space="preserve"> od zadaného data</w:t>
      </w:r>
      <w:r w:rsidR="003E719E" w:rsidRPr="00497C6A">
        <w:t xml:space="preserve"> (jednotlivých </w:t>
      </w:r>
      <w:r w:rsidR="00663C71" w:rsidRPr="00497C6A">
        <w:t>zařízení MSUM)</w:t>
      </w:r>
    </w:p>
    <w:p w14:paraId="3F8D31E1" w14:textId="013B45AB"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w:t>
      </w:r>
    </w:p>
    <w:p w14:paraId="26BF65D9" w14:textId="1E0E201E"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 bez atributu poruchy (nově nekomunikující)</w:t>
      </w:r>
    </w:p>
    <w:p w14:paraId="17B2F8E5" w14:textId="1DBC194B" w:rsidR="00630B41" w:rsidRPr="00497C6A" w:rsidRDefault="00630B41" w:rsidP="0083413F">
      <w:pPr>
        <w:pStyle w:val="Odstavecseseznamem"/>
        <w:numPr>
          <w:ilvl w:val="0"/>
          <w:numId w:val="51"/>
        </w:numPr>
      </w:pPr>
      <w:r w:rsidRPr="00497C6A">
        <w:t xml:space="preserve">Seznam nevyčtených </w:t>
      </w:r>
      <w:r w:rsidR="00395601" w:rsidRPr="00497C6A">
        <w:t>MS</w:t>
      </w:r>
      <w:r w:rsidRPr="00497C6A">
        <w:t>UM s časem posledního vyčtením</w:t>
      </w:r>
    </w:p>
    <w:p w14:paraId="48033279" w14:textId="1D790956" w:rsidR="00630B41" w:rsidRPr="00497C6A" w:rsidRDefault="00630B41" w:rsidP="0083413F">
      <w:pPr>
        <w:pStyle w:val="Odstavecseseznamem"/>
        <w:numPr>
          <w:ilvl w:val="0"/>
          <w:numId w:val="51"/>
        </w:numPr>
      </w:pPr>
      <w:r w:rsidRPr="00497C6A">
        <w:t>Seznam MSUM s neaktuálním FW (Modem, UM)</w:t>
      </w:r>
    </w:p>
    <w:p w14:paraId="3DB41829" w14:textId="0B84D2CC" w:rsidR="00630B41" w:rsidRPr="00497C6A" w:rsidRDefault="00630B41" w:rsidP="0083413F">
      <w:pPr>
        <w:pStyle w:val="Odstavecseseznamem"/>
        <w:numPr>
          <w:ilvl w:val="0"/>
          <w:numId w:val="51"/>
        </w:numPr>
      </w:pPr>
      <w:r w:rsidRPr="00497C6A">
        <w:t xml:space="preserve">Seznam </w:t>
      </w:r>
      <w:r w:rsidR="00395601" w:rsidRPr="00497C6A">
        <w:t>MS</w:t>
      </w:r>
      <w:r w:rsidRPr="00497C6A">
        <w:t>UM v poruše</w:t>
      </w:r>
    </w:p>
    <w:p w14:paraId="410FAC52" w14:textId="77777777" w:rsidR="00630B41" w:rsidRPr="00497C6A" w:rsidRDefault="00630B41" w:rsidP="0083413F">
      <w:pPr>
        <w:pStyle w:val="Odstavecseseznamem"/>
        <w:numPr>
          <w:ilvl w:val="0"/>
          <w:numId w:val="51"/>
        </w:numPr>
      </w:pPr>
      <w:r w:rsidRPr="00497C6A">
        <w:t>Seznamy zařízení dle technických kritérií (Výrobce, Model, Termín instalace, …)</w:t>
      </w:r>
    </w:p>
    <w:p w14:paraId="11528DF3" w14:textId="77777777" w:rsidR="00630B41" w:rsidRPr="00497C6A" w:rsidRDefault="00630B41"/>
    <w:p w14:paraId="271C53AF" w14:textId="77777777" w:rsidR="00630B41" w:rsidRPr="00497C6A" w:rsidRDefault="00630B41" w:rsidP="008D4A5C">
      <w:pPr>
        <w:pStyle w:val="Nadpis3"/>
      </w:pPr>
      <w:bookmarkStart w:id="346" w:name="_Toc181260571"/>
      <w:bookmarkStart w:id="347" w:name="_Toc203112306"/>
      <w:r w:rsidRPr="00497C6A">
        <w:t>Modul reportingu a exportů dat</w:t>
      </w:r>
      <w:bookmarkEnd w:id="346"/>
      <w:bookmarkEnd w:id="347"/>
    </w:p>
    <w:p w14:paraId="04C32117" w14:textId="0F8CC1CE" w:rsidR="00630B41" w:rsidRPr="00497C6A" w:rsidRDefault="00630B41" w:rsidP="00362227">
      <w:pPr>
        <w:pStyle w:val="Zkladntext"/>
      </w:pPr>
      <w:r w:rsidRPr="00497C6A">
        <w:t xml:space="preserve">V rámci reportingu musí systém podporovat export provozních a statistických dat a systémových dat s uživatelsky definovaným členěním a parametrizací. V systému bude dostupný reporting a export dat vytvořených sestav, viz </w:t>
      </w:r>
      <w:r w:rsidR="008D40D5" w:rsidRPr="00497C6A">
        <w:t>K</w:t>
      </w:r>
      <w:r w:rsidRPr="00497C6A">
        <w:t xml:space="preserve">ap. </w:t>
      </w:r>
      <w:r w:rsidR="0022748D" w:rsidRPr="00497C6A">
        <w:fldChar w:fldCharType="begin"/>
      </w:r>
      <w:r w:rsidR="0022748D" w:rsidRPr="00497C6A">
        <w:instrText xml:space="preserve"> REF _Ref165979563 \r \h  \* MERGEFORMAT </w:instrText>
      </w:r>
      <w:r w:rsidR="0022748D" w:rsidRPr="00497C6A">
        <w:fldChar w:fldCharType="separate"/>
      </w:r>
      <w:r w:rsidR="00D3017A" w:rsidRPr="00497C6A">
        <w:t>B.4.</w:t>
      </w:r>
      <w:r w:rsidR="00727C6A" w:rsidRPr="00497C6A">
        <w:t>7</w:t>
      </w:r>
      <w:r w:rsidR="00D3017A" w:rsidRPr="00497C6A">
        <w:t>.10</w:t>
      </w:r>
      <w:r w:rsidR="0022748D" w:rsidRPr="00497C6A">
        <w:fldChar w:fldCharType="end"/>
      </w:r>
      <w:r w:rsidR="008D40D5" w:rsidRPr="00497C6A">
        <w:t>.</w:t>
      </w:r>
    </w:p>
    <w:p w14:paraId="4CD931E4" w14:textId="77777777" w:rsidR="00630B41" w:rsidRPr="00497C6A" w:rsidRDefault="00630B41">
      <w:pPr>
        <w:pStyle w:val="Odstavecseseznamem"/>
        <w:rPr>
          <w:rFonts w:cstheme="minorHAnsi"/>
          <w:b/>
          <w:bCs/>
        </w:rPr>
      </w:pPr>
    </w:p>
    <w:p w14:paraId="435BDD0E" w14:textId="77777777" w:rsidR="00630B41" w:rsidRPr="00497C6A" w:rsidRDefault="00630B41">
      <w:pPr>
        <w:pStyle w:val="Odstavecseseznamem"/>
        <w:rPr>
          <w:rFonts w:cstheme="minorHAnsi"/>
          <w:b/>
          <w:bCs/>
        </w:rPr>
      </w:pPr>
      <w:r w:rsidRPr="00497C6A">
        <w:rPr>
          <w:rFonts w:cstheme="minorHAnsi"/>
          <w:b/>
          <w:bCs/>
        </w:rPr>
        <w:t xml:space="preserve">Datové formáty výstupů: </w:t>
      </w:r>
    </w:p>
    <w:p w14:paraId="363C4B23" w14:textId="6375B1CA" w:rsidR="00630B41" w:rsidRPr="00497C6A" w:rsidRDefault="00630B41">
      <w:r w:rsidRPr="00497C6A">
        <w:t>Systém musí podporovat výstupy v následujících formátech (MS Office: xls</w:t>
      </w:r>
      <w:r w:rsidR="00E96917" w:rsidRPr="00497C6A">
        <w:t>x</w:t>
      </w:r>
      <w:r w:rsidRPr="00497C6A">
        <w:t>, csv</w:t>
      </w:r>
      <w:r w:rsidR="006F540D" w:rsidRPr="00497C6A">
        <w:t>, docx</w:t>
      </w:r>
      <w:r w:rsidRPr="00497C6A">
        <w:t>), pdf, txt, xml, obrázek</w:t>
      </w:r>
      <w:r w:rsidR="002F7ED0" w:rsidRPr="00497C6A">
        <w:t xml:space="preserve"> (jpeg, png)</w:t>
      </w:r>
      <w:r w:rsidRPr="00497C6A">
        <w:t>.</w:t>
      </w:r>
    </w:p>
    <w:p w14:paraId="421B4A84" w14:textId="77777777" w:rsidR="00630B41" w:rsidRPr="00497C6A" w:rsidRDefault="00630B41">
      <w:pPr>
        <w:pStyle w:val="Odstavecseseznamem"/>
        <w:rPr>
          <w:rFonts w:cstheme="minorHAnsi"/>
        </w:rPr>
      </w:pPr>
    </w:p>
    <w:p w14:paraId="2C068AC3" w14:textId="77777777" w:rsidR="00630B41" w:rsidRPr="00497C6A" w:rsidRDefault="00630B41">
      <w:pPr>
        <w:pStyle w:val="Odstavecseseznamem"/>
        <w:rPr>
          <w:rFonts w:cstheme="minorHAnsi"/>
          <w:b/>
          <w:bCs/>
        </w:rPr>
      </w:pPr>
      <w:r w:rsidRPr="00497C6A">
        <w:rPr>
          <w:rFonts w:cstheme="minorHAnsi"/>
          <w:b/>
          <w:bCs/>
        </w:rPr>
        <w:t>Oblast reportingu a exportů:</w:t>
      </w:r>
    </w:p>
    <w:p w14:paraId="12062865" w14:textId="77777777" w:rsidR="00630B41" w:rsidRPr="00497C6A" w:rsidRDefault="00630B41" w:rsidP="00820C83">
      <w:pPr>
        <w:pStyle w:val="Odstavecseseznamem"/>
        <w:numPr>
          <w:ilvl w:val="0"/>
          <w:numId w:val="52"/>
        </w:numPr>
      </w:pPr>
      <w:r w:rsidRPr="00497C6A">
        <w:t>Reporty a exporty provozních dat (seznamy, statistiky, poruchy, konfigurace, vyčítání, …)</w:t>
      </w:r>
    </w:p>
    <w:p w14:paraId="11485E18" w14:textId="77777777" w:rsidR="00630B41" w:rsidRPr="00497C6A" w:rsidRDefault="00630B41" w:rsidP="00820C83">
      <w:pPr>
        <w:pStyle w:val="Odstavecseseznamem"/>
        <w:numPr>
          <w:ilvl w:val="0"/>
          <w:numId w:val="52"/>
        </w:numPr>
      </w:pPr>
      <w:r w:rsidRPr="00497C6A">
        <w:t xml:space="preserve">Reporty a exporty systémových dat (seznamy, dostupnosti, počty, …) </w:t>
      </w:r>
    </w:p>
    <w:p w14:paraId="204E896D" w14:textId="77777777" w:rsidR="00630B41" w:rsidRPr="00497C6A" w:rsidRDefault="00630B41" w:rsidP="00820C83">
      <w:pPr>
        <w:pStyle w:val="Odstavecseseznamem"/>
        <w:numPr>
          <w:ilvl w:val="0"/>
          <w:numId w:val="52"/>
        </w:numPr>
      </w:pPr>
      <w:r w:rsidRPr="00497C6A">
        <w:t>Reporty a exporty dat o průběhu instalace (statistiky)</w:t>
      </w:r>
    </w:p>
    <w:p w14:paraId="4468228B" w14:textId="28ADE5C6" w:rsidR="00630B41" w:rsidRPr="00497C6A" w:rsidRDefault="00630B41" w:rsidP="00820C83">
      <w:pPr>
        <w:pStyle w:val="Odstavecseseznamem"/>
        <w:numPr>
          <w:ilvl w:val="0"/>
          <w:numId w:val="52"/>
        </w:numPr>
      </w:pPr>
      <w:r w:rsidRPr="00497C6A">
        <w:t xml:space="preserve">Reporty a exporty dat z logů, historie provedených aktualizací FW/OS/SW (včetně verzí) </w:t>
      </w:r>
    </w:p>
    <w:p w14:paraId="55A34278" w14:textId="03DB418B" w:rsidR="00B62D4C" w:rsidRPr="00497C6A" w:rsidRDefault="00DD6D21" w:rsidP="00820C83">
      <w:pPr>
        <w:pStyle w:val="Odstavecseseznamem"/>
        <w:numPr>
          <w:ilvl w:val="0"/>
          <w:numId w:val="52"/>
        </w:numPr>
      </w:pPr>
      <w:r w:rsidRPr="00497C6A">
        <w:t>R</w:t>
      </w:r>
      <w:r w:rsidR="003254B2" w:rsidRPr="00497C6A">
        <w:t xml:space="preserve">eporty a exporty dat z interní </w:t>
      </w:r>
      <w:r w:rsidR="00C80321" w:rsidRPr="00497C6A">
        <w:t xml:space="preserve">databáze </w:t>
      </w:r>
      <w:r w:rsidR="008500FB" w:rsidRPr="00497C6A">
        <w:t>aplikace MUM</w:t>
      </w:r>
      <w:r w:rsidR="003254B2" w:rsidRPr="00497C6A">
        <w:t xml:space="preserve"> za účelem výkaz</w:t>
      </w:r>
      <w:r w:rsidR="001024F3" w:rsidRPr="00497C6A">
        <w:t xml:space="preserve">nictví </w:t>
      </w:r>
      <w:r w:rsidR="003254B2" w:rsidRPr="00497C6A">
        <w:t>a zpracování k</w:t>
      </w:r>
      <w:r w:rsidR="001004A1" w:rsidRPr="00497C6A">
        <w:t>v</w:t>
      </w:r>
      <w:r w:rsidR="003254B2" w:rsidRPr="00497C6A">
        <w:t xml:space="preserve">artální zprávy v oblasti </w:t>
      </w:r>
      <w:r w:rsidR="001004A1" w:rsidRPr="00497C6A">
        <w:t>kvalitativních parametrů provozu</w:t>
      </w:r>
      <w:r w:rsidR="00FA186A" w:rsidRPr="00497C6A">
        <w:t xml:space="preserve"> definovaných v </w:t>
      </w:r>
      <w:r w:rsidR="002F4403" w:rsidRPr="00497C6A">
        <w:t xml:space="preserve">Servisní </w:t>
      </w:r>
      <w:r w:rsidR="00FA186A" w:rsidRPr="00497C6A">
        <w:t>smlouvě (spolehlivost, dostupnost, atd</w:t>
      </w:r>
      <w:r w:rsidRPr="00497C6A">
        <w:t>), která bude podkladem pro fakturaci za příslušné období</w:t>
      </w:r>
    </w:p>
    <w:p w14:paraId="544D5A3C" w14:textId="77777777" w:rsidR="00630B41" w:rsidRPr="00497C6A" w:rsidRDefault="00630B41">
      <w:pPr>
        <w:pStyle w:val="Zkladntext"/>
        <w:ind w:firstLine="0"/>
      </w:pPr>
    </w:p>
    <w:p w14:paraId="23846B5E" w14:textId="77777777" w:rsidR="00E3037C" w:rsidRPr="00497C6A" w:rsidRDefault="00630B41" w:rsidP="00E3037C">
      <w:pPr>
        <w:pStyle w:val="Odstavecseseznamem"/>
        <w:rPr>
          <w:rFonts w:cstheme="minorHAnsi"/>
          <w:b/>
          <w:bCs/>
        </w:rPr>
      </w:pPr>
      <w:r w:rsidRPr="00497C6A">
        <w:rPr>
          <w:rFonts w:cstheme="minorHAnsi"/>
          <w:b/>
          <w:bCs/>
        </w:rPr>
        <w:t>Filtrace:</w:t>
      </w:r>
    </w:p>
    <w:p w14:paraId="2A17CB78" w14:textId="77777777" w:rsidR="00E3037C" w:rsidRPr="00497C6A" w:rsidRDefault="00E3037C" w:rsidP="00820C83">
      <w:pPr>
        <w:pStyle w:val="Odstavecseseznamem"/>
        <w:numPr>
          <w:ilvl w:val="0"/>
          <w:numId w:val="53"/>
        </w:numPr>
      </w:pPr>
      <w:r w:rsidRPr="00497C6A">
        <w:t>Předdefinované (př. Data ve všech stupních/hladinách dle regionálního členění, dle typu zařízení, …)</w:t>
      </w:r>
    </w:p>
    <w:p w14:paraId="6DE577A8" w14:textId="77777777" w:rsidR="00E3037C" w:rsidRPr="00497C6A" w:rsidRDefault="00E3037C" w:rsidP="00820C83">
      <w:pPr>
        <w:pStyle w:val="Odstavecseseznamem"/>
        <w:numPr>
          <w:ilvl w:val="0"/>
          <w:numId w:val="53"/>
        </w:numPr>
      </w:pPr>
      <w:r w:rsidRPr="00497C6A">
        <w:t>Uživatelsky definované (př. Data ve všech stupních/hladinách dle regionálního členění, …)</w:t>
      </w:r>
    </w:p>
    <w:p w14:paraId="497EA1AE" w14:textId="77777777" w:rsidR="00E3037C" w:rsidRPr="00497C6A" w:rsidRDefault="00E3037C">
      <w:pPr>
        <w:pStyle w:val="Odstavecseseznamem"/>
        <w:rPr>
          <w:rFonts w:cstheme="minorHAnsi"/>
          <w:b/>
          <w:bCs/>
        </w:rPr>
      </w:pPr>
    </w:p>
    <w:p w14:paraId="368BA583" w14:textId="4BA5CA9B" w:rsidR="00630B41" w:rsidRPr="00497C6A" w:rsidRDefault="004B451E">
      <w:pPr>
        <w:pStyle w:val="Odstavecseseznamem"/>
        <w:rPr>
          <w:rFonts w:cstheme="minorHAnsi"/>
          <w:b/>
          <w:bCs/>
        </w:rPr>
      </w:pPr>
      <w:r w:rsidRPr="00497C6A">
        <w:rPr>
          <w:rFonts w:cstheme="minorHAnsi"/>
          <w:b/>
          <w:bCs/>
        </w:rPr>
        <w:t>Předpřipravené reporty</w:t>
      </w:r>
      <w:r w:rsidR="00630B41" w:rsidRPr="00497C6A">
        <w:rPr>
          <w:rFonts w:cstheme="minorHAnsi"/>
          <w:b/>
          <w:bCs/>
        </w:rPr>
        <w:t>:</w:t>
      </w:r>
    </w:p>
    <w:p w14:paraId="4BEFD42E" w14:textId="1589C048" w:rsidR="00630B41" w:rsidRPr="00497C6A" w:rsidRDefault="00A0601C" w:rsidP="00820C83">
      <w:pPr>
        <w:pStyle w:val="Odstavecseseznamem"/>
        <w:numPr>
          <w:ilvl w:val="0"/>
          <w:numId w:val="53"/>
        </w:numPr>
      </w:pPr>
      <w:r w:rsidRPr="00497C6A">
        <w:t>Aplikace</w:t>
      </w:r>
      <w:r w:rsidR="004B451E" w:rsidRPr="00497C6A">
        <w:t xml:space="preserve"> MUM bude mít funkcionalitu předpřipravených reportů. </w:t>
      </w:r>
      <w:r w:rsidR="002F7610" w:rsidRPr="00497C6A">
        <w:t>Předpřipravené r</w:t>
      </w:r>
      <w:r w:rsidR="004B451E" w:rsidRPr="00497C6A">
        <w:t>eporty</w:t>
      </w:r>
      <w:r w:rsidR="00FC42D1" w:rsidRPr="00497C6A">
        <w:t xml:space="preserve"> </w:t>
      </w:r>
      <w:r w:rsidR="004B451E" w:rsidRPr="00497C6A">
        <w:t>definované uživateli proběhnou automaticky 1x za den (např.</w:t>
      </w:r>
      <w:r w:rsidR="0055321F" w:rsidRPr="00497C6A">
        <w:t>s</w:t>
      </w:r>
      <w:r w:rsidR="008563A1" w:rsidRPr="00497C6A">
        <w:t>tav</w:t>
      </w:r>
      <w:r w:rsidR="0051589D" w:rsidRPr="00497C6A">
        <w:t xml:space="preserve"> v </w:t>
      </w:r>
      <w:r w:rsidR="00F771B1" w:rsidRPr="00497C6A">
        <w:t>6</w:t>
      </w:r>
      <w:r w:rsidR="0051589D" w:rsidRPr="00497C6A">
        <w:t>:00</w:t>
      </w:r>
      <w:r w:rsidR="004B451E" w:rsidRPr="00497C6A">
        <w:t>)</w:t>
      </w:r>
      <w:r w:rsidR="002F7610" w:rsidRPr="00497C6A">
        <w:t>,</w:t>
      </w:r>
      <w:r w:rsidR="004B451E" w:rsidRPr="00497C6A">
        <w:t xml:space="preserve"> uloží se do mezipamět</w:t>
      </w:r>
      <w:r w:rsidR="002F7610" w:rsidRPr="00497C6A">
        <w:t xml:space="preserve">i; uživatel bude mít možnost </w:t>
      </w:r>
      <w:r w:rsidR="00B940DE" w:rsidRPr="00497C6A">
        <w:t>stáhnout si takto předpřipravený report s vědomím, že obsahuje data platná k předchozímu období</w:t>
      </w:r>
      <w:r w:rsidR="00B85B7C" w:rsidRPr="00497C6A">
        <w:t xml:space="preserve">. </w:t>
      </w:r>
      <w:r w:rsidRPr="00497C6A">
        <w:t>Aplikace</w:t>
      </w:r>
      <w:r w:rsidR="006A080A" w:rsidRPr="00497C6A">
        <w:t xml:space="preserve"> MUM musí umožnovat manuální refresh </w:t>
      </w:r>
      <w:r w:rsidR="00B66489" w:rsidRPr="00497C6A">
        <w:t>dat</w:t>
      </w:r>
      <w:r w:rsidR="004517CB" w:rsidRPr="00497C6A">
        <w:t>.</w:t>
      </w:r>
      <w:r w:rsidR="00EF0A18" w:rsidRPr="00497C6A">
        <w:t xml:space="preserve"> </w:t>
      </w:r>
      <w:r w:rsidR="007C1DBE" w:rsidRPr="00497C6A">
        <w:t>Report bude obsahovat</w:t>
      </w:r>
      <w:r w:rsidR="008C1455" w:rsidRPr="00497C6A">
        <w:t xml:space="preserve"> časov</w:t>
      </w:r>
      <w:r w:rsidR="007C1DBE" w:rsidRPr="00497C6A">
        <w:t>ou</w:t>
      </w:r>
      <w:r w:rsidR="008C1455" w:rsidRPr="00497C6A">
        <w:t xml:space="preserve"> značk</w:t>
      </w:r>
      <w:r w:rsidR="007C1DBE" w:rsidRPr="00497C6A">
        <w:t>u dat</w:t>
      </w:r>
      <w:r w:rsidR="00CB68AE" w:rsidRPr="00497C6A">
        <w:t xml:space="preserve"> se kterými pracoval</w:t>
      </w:r>
      <w:r w:rsidR="007C1DBE" w:rsidRPr="00497C6A">
        <w:t>.</w:t>
      </w:r>
    </w:p>
    <w:p w14:paraId="4AABCF36" w14:textId="77777777" w:rsidR="00630B41" w:rsidRPr="00497C6A" w:rsidRDefault="00630B41"/>
    <w:p w14:paraId="3C39370A" w14:textId="12A340D2" w:rsidR="00630B41" w:rsidRPr="00497C6A" w:rsidRDefault="703E3056" w:rsidP="008D4A5C">
      <w:pPr>
        <w:pStyle w:val="Nadpis3"/>
      </w:pPr>
      <w:bookmarkStart w:id="348" w:name="_Ref165980001"/>
      <w:bookmarkStart w:id="349" w:name="_Ref189644407"/>
      <w:bookmarkStart w:id="350" w:name="_Toc181260572"/>
      <w:bookmarkStart w:id="351" w:name="_Toc203112307"/>
      <w:r w:rsidRPr="00497C6A">
        <w:t>Modul interní souborové úložiště</w:t>
      </w:r>
      <w:bookmarkEnd w:id="348"/>
      <w:bookmarkEnd w:id="349"/>
      <w:bookmarkEnd w:id="350"/>
      <w:bookmarkEnd w:id="351"/>
      <w:r w:rsidRPr="00497C6A">
        <w:t xml:space="preserve"> </w:t>
      </w:r>
    </w:p>
    <w:p w14:paraId="7A014E1A" w14:textId="71607A0B" w:rsidR="00630B41" w:rsidRPr="00497C6A" w:rsidRDefault="00630B41" w:rsidP="00362227">
      <w:pPr>
        <w:pStyle w:val="Zkladntext"/>
      </w:pPr>
      <w:r w:rsidRPr="00497C6A">
        <w:t>Systém bude obsahovat interní souborové úložiště pro ukládání nestrukturovaných dat, zejména souborů se vztahem k provozovaným zařízením MSUM (např. verze firmware, patch, konfigurační soubory). Data budou logicky organizována na základě zvoleného datového modelu s vazbou k jednotlivým komponentám. Přesné uložení souborů bude specifikováno v </w:t>
      </w:r>
      <w:r w:rsidR="00EF73D3" w:rsidRPr="00497C6A">
        <w:t>ZTS</w:t>
      </w:r>
      <w:r w:rsidRPr="00497C6A">
        <w:t>.</w:t>
      </w:r>
    </w:p>
    <w:p w14:paraId="1F1E22A0" w14:textId="77777777" w:rsidR="00630B41" w:rsidRPr="00497C6A" w:rsidRDefault="00630B41" w:rsidP="00820C83">
      <w:pPr>
        <w:pStyle w:val="Odstavecseseznamem"/>
        <w:numPr>
          <w:ilvl w:val="0"/>
          <w:numId w:val="58"/>
        </w:numPr>
        <w:rPr>
          <w:b/>
          <w:bCs/>
        </w:rPr>
      </w:pPr>
      <w:r w:rsidRPr="00497C6A">
        <w:rPr>
          <w:b/>
          <w:bCs/>
        </w:rPr>
        <w:t>Vztažené k objektu DTS a DTR</w:t>
      </w:r>
    </w:p>
    <w:p w14:paraId="62230C3F" w14:textId="77B835FF" w:rsidR="00630B41" w:rsidRPr="00497C6A" w:rsidRDefault="00630B41" w:rsidP="00820C83">
      <w:pPr>
        <w:pStyle w:val="Odstavecseseznamem"/>
        <w:numPr>
          <w:ilvl w:val="1"/>
          <w:numId w:val="54"/>
        </w:numPr>
      </w:pPr>
      <w:r w:rsidRPr="00497C6A">
        <w:t>Parametrizace zařízení (např. verze firmware, patch, konfigurační soubory)</w:t>
      </w:r>
    </w:p>
    <w:p w14:paraId="7599A899" w14:textId="4FCB6E89" w:rsidR="00630B41" w:rsidRPr="00497C6A" w:rsidRDefault="00630B41" w:rsidP="00820C83">
      <w:pPr>
        <w:pStyle w:val="Odstavecseseznamem"/>
        <w:numPr>
          <w:ilvl w:val="1"/>
          <w:numId w:val="54"/>
        </w:numPr>
      </w:pPr>
      <w:r w:rsidRPr="00497C6A">
        <w:t>Dokumentace</w:t>
      </w:r>
      <w:r w:rsidR="00294139" w:rsidRPr="00497C6A">
        <w:t xml:space="preserve"> (pr</w:t>
      </w:r>
      <w:r w:rsidR="00581FD9" w:rsidRPr="00497C6A">
        <w:t>acovní potupy, projektová dokumentace atd.)</w:t>
      </w:r>
    </w:p>
    <w:p w14:paraId="22E5DC03" w14:textId="77777777" w:rsidR="00630B41" w:rsidRPr="00497C6A" w:rsidRDefault="00630B41" w:rsidP="00820C83">
      <w:pPr>
        <w:pStyle w:val="Odstavecseseznamem"/>
        <w:numPr>
          <w:ilvl w:val="0"/>
          <w:numId w:val="58"/>
        </w:numPr>
        <w:rPr>
          <w:b/>
          <w:bCs/>
        </w:rPr>
      </w:pPr>
      <w:r w:rsidRPr="00497C6A">
        <w:rPr>
          <w:b/>
          <w:bCs/>
        </w:rPr>
        <w:t>Všeobecné a společné k provozovanému zařízení</w:t>
      </w:r>
    </w:p>
    <w:p w14:paraId="67361E41" w14:textId="334A9AB1" w:rsidR="00630B41" w:rsidRPr="00497C6A" w:rsidRDefault="00630B41" w:rsidP="00820C83">
      <w:pPr>
        <w:pStyle w:val="Odstavecseseznamem"/>
        <w:numPr>
          <w:ilvl w:val="1"/>
          <w:numId w:val="54"/>
        </w:numPr>
      </w:pPr>
      <w:r w:rsidRPr="00497C6A">
        <w:t>Všeobecná dokumentace k zařízení</w:t>
      </w:r>
      <w:r w:rsidR="00691C0A" w:rsidRPr="00497C6A">
        <w:t xml:space="preserve"> (návody, pracovní postupy atd.)</w:t>
      </w:r>
    </w:p>
    <w:p w14:paraId="2233822D" w14:textId="1E385FC1" w:rsidR="00630B41" w:rsidRPr="00497C6A" w:rsidRDefault="00630B41" w:rsidP="00820C83">
      <w:pPr>
        <w:pStyle w:val="Odstavecseseznamem"/>
        <w:numPr>
          <w:ilvl w:val="1"/>
          <w:numId w:val="54"/>
        </w:numPr>
      </w:pPr>
      <w:r w:rsidRPr="00497C6A">
        <w:t>Předávací protokoly (např. revizní zprávy, shipment files, kvartální zprávy)</w:t>
      </w:r>
    </w:p>
    <w:p w14:paraId="34C0C011" w14:textId="6EA824BE" w:rsidR="00630B41" w:rsidRPr="00497C6A" w:rsidRDefault="00630B41" w:rsidP="00820C83">
      <w:pPr>
        <w:pStyle w:val="Zkladntext"/>
        <w:numPr>
          <w:ilvl w:val="0"/>
          <w:numId w:val="58"/>
        </w:numPr>
      </w:pPr>
      <w:r w:rsidRPr="00497C6A">
        <w:t>Typové konfigurace</w:t>
      </w:r>
    </w:p>
    <w:p w14:paraId="612AC080" w14:textId="7982C9AF" w:rsidR="00630B41" w:rsidRPr="00497C6A" w:rsidRDefault="00630B41" w:rsidP="00820C83">
      <w:pPr>
        <w:pStyle w:val="Odstavecseseznamem"/>
        <w:numPr>
          <w:ilvl w:val="1"/>
          <w:numId w:val="54"/>
        </w:numPr>
      </w:pPr>
      <w:r w:rsidRPr="00497C6A">
        <w:t>Instalační soubory (OS/FW/SW)</w:t>
      </w:r>
    </w:p>
    <w:p w14:paraId="4027D24E" w14:textId="72F29E47" w:rsidR="00630B41" w:rsidRPr="00497C6A" w:rsidRDefault="00630B41" w:rsidP="008D4A5C">
      <w:pPr>
        <w:pStyle w:val="Nadpis3"/>
      </w:pPr>
      <w:bookmarkStart w:id="352" w:name="_Toc181260573"/>
      <w:bookmarkStart w:id="353" w:name="_Toc203112308"/>
      <w:r w:rsidRPr="00497C6A">
        <w:t>Modul pro archivace a zálohování dat</w:t>
      </w:r>
      <w:bookmarkEnd w:id="352"/>
      <w:bookmarkEnd w:id="353"/>
    </w:p>
    <w:p w14:paraId="0A7717A5" w14:textId="0EE8A687" w:rsidR="00630B41" w:rsidRPr="00497C6A" w:rsidRDefault="00630B41" w:rsidP="00F76B65">
      <w:pPr>
        <w:pStyle w:val="Zkladntext"/>
        <w:tabs>
          <w:tab w:val="left" w:pos="5387"/>
        </w:tabs>
      </w:pPr>
      <w:r w:rsidRPr="00497C6A">
        <w:t xml:space="preserve">Veškerá data, zejména parametrizační soubory budou zálohovány a archivovány </w:t>
      </w:r>
      <w:r w:rsidR="004C2723" w:rsidRPr="00497C6A">
        <w:t>kontinuálně,</w:t>
      </w:r>
      <w:r w:rsidRPr="00497C6A">
        <w:t xml:space="preserve"> 1x denně.</w:t>
      </w:r>
      <w:r w:rsidR="00085BE4" w:rsidRPr="00497C6A">
        <w:t xml:space="preserve"> Ukládá se každ</w:t>
      </w:r>
      <w:r w:rsidR="00F9749E" w:rsidRPr="00497C6A">
        <w:t>á</w:t>
      </w:r>
      <w:r w:rsidR="00085BE4" w:rsidRPr="00497C6A">
        <w:t xml:space="preserve"> </w:t>
      </w:r>
      <w:r w:rsidR="008816D9" w:rsidRPr="00497C6A">
        <w:t xml:space="preserve">provedená </w:t>
      </w:r>
      <w:r w:rsidR="00F9749E" w:rsidRPr="00497C6A">
        <w:t xml:space="preserve">změna </w:t>
      </w:r>
      <w:r w:rsidR="00085BE4" w:rsidRPr="00497C6A">
        <w:t>konfigura</w:t>
      </w:r>
      <w:r w:rsidR="00F9749E" w:rsidRPr="00497C6A">
        <w:t>ce</w:t>
      </w:r>
      <w:r w:rsidR="008816D9" w:rsidRPr="00497C6A">
        <w:t xml:space="preserve"> v MSUM a MUM</w:t>
      </w:r>
      <w:r w:rsidR="00F55FBB" w:rsidRPr="00497C6A">
        <w:t>.</w:t>
      </w:r>
      <w:r w:rsidR="00C95EE0" w:rsidRPr="00497C6A">
        <w:t xml:space="preserve"> </w:t>
      </w:r>
      <w:r w:rsidR="00E96E45" w:rsidRPr="00497C6A" w:rsidDel="00C95EE0">
        <w:t>Zadavatel</w:t>
      </w:r>
      <w:r w:rsidRPr="00497C6A" w:rsidDel="00C95EE0">
        <w:t xml:space="preserve"> používá v současnosti pro zálohování Veeam Backup SW. </w:t>
      </w:r>
      <w:r w:rsidRPr="00CC60B2" w:rsidDel="00C95EE0">
        <w:rPr>
          <w:color w:val="FF0000"/>
        </w:rPr>
        <w:t xml:space="preserve">Toto řešení zálohování je </w:t>
      </w:r>
      <w:r w:rsidR="003D2AA2" w:rsidRPr="00CC60B2">
        <w:rPr>
          <w:color w:val="FF0000"/>
        </w:rPr>
        <w:t>nepovinným požadavkem</w:t>
      </w:r>
      <w:r w:rsidRPr="00CC60B2" w:rsidDel="00C95EE0">
        <w:rPr>
          <w:color w:val="FF0000"/>
        </w:rPr>
        <w:t xml:space="preserve"> a </w:t>
      </w:r>
      <w:r w:rsidR="00964FF2" w:rsidRPr="00CC60B2" w:rsidDel="00C95EE0">
        <w:rPr>
          <w:color w:val="FF0000"/>
        </w:rPr>
        <w:t>Dodavatel</w:t>
      </w:r>
      <w:r w:rsidRPr="00CC60B2" w:rsidDel="00C95EE0">
        <w:rPr>
          <w:color w:val="FF0000"/>
        </w:rPr>
        <w:t xml:space="preserve"> je může použít např. pro zálohování virtuálních serverů.</w:t>
      </w:r>
      <w:r w:rsidRPr="00497C6A" w:rsidDel="00C95EE0">
        <w:t xml:space="preserve"> </w:t>
      </w:r>
      <w:r w:rsidR="00964FF2" w:rsidRPr="00497C6A" w:rsidDel="00AB1735">
        <w:t>Dodavatel</w:t>
      </w:r>
      <w:r w:rsidRPr="00497C6A" w:rsidDel="00AB1735">
        <w:t xml:space="preserve"> může použít vlastní řešení pro zálohování a archivaci celého systému MUM včetně dat. </w:t>
      </w:r>
      <w:r w:rsidR="00E96E45" w:rsidRPr="00497C6A" w:rsidDel="00AB1735">
        <w:t>Zadavatel</w:t>
      </w:r>
      <w:r w:rsidRPr="00497C6A" w:rsidDel="00AB1735">
        <w:t xml:space="preserve"> požaduje, aby všechna konfigurační data v aplikaci MUM bylo možné vyexportovat nebo naimportovat v univerzálně používaném formátu nejlépe XML nebo obdobném. Dále </w:t>
      </w:r>
      <w:r w:rsidR="00E96E45" w:rsidRPr="00497C6A" w:rsidDel="00AB1735">
        <w:t>Zadavatel</w:t>
      </w:r>
      <w:r w:rsidRPr="00497C6A" w:rsidDel="00AB1735">
        <w:t xml:space="preserve"> požaduje, aby </w:t>
      </w:r>
      <w:r w:rsidR="008A5018" w:rsidRPr="00497C6A">
        <w:t>aplikace</w:t>
      </w:r>
      <w:r w:rsidRPr="00497C6A" w:rsidDel="00AB1735">
        <w:t xml:space="preserve"> MUM umožňoval</w:t>
      </w:r>
      <w:r w:rsidR="008A5018" w:rsidRPr="00497C6A">
        <w:t>a</w:t>
      </w:r>
      <w:r w:rsidRPr="00497C6A" w:rsidDel="00AB1735">
        <w:t xml:space="preserve"> export a import dat na úrovni databáze. </w:t>
      </w:r>
      <w:r w:rsidR="00964FF2" w:rsidRPr="00497C6A" w:rsidDel="00AB1735">
        <w:t>Dodavatel</w:t>
      </w:r>
      <w:r w:rsidRPr="00497C6A" w:rsidDel="00AB1735">
        <w:t xml:space="preserve"> může použít vlastní řešení pro zálohování a obnovu dat v databázích. </w:t>
      </w:r>
      <w:r w:rsidR="00E96E45" w:rsidRPr="00497C6A" w:rsidDel="00AB1735">
        <w:t>Zadavatel</w:t>
      </w:r>
      <w:r w:rsidRPr="00497C6A" w:rsidDel="00AB1735">
        <w:t xml:space="preserve"> požaduje, aby exporty dat, včetně migrace z</w:t>
      </w:r>
      <w:r w:rsidR="00AB7C2F" w:rsidRPr="00497C6A">
        <w:t> </w:t>
      </w:r>
      <w:r w:rsidRPr="00497C6A" w:rsidDel="00AB1735">
        <w:t xml:space="preserve">produkčního do </w:t>
      </w:r>
      <w:r w:rsidR="00AB7C2F" w:rsidRPr="00497C6A">
        <w:t>preprodukčního</w:t>
      </w:r>
      <w:r w:rsidRPr="00497C6A" w:rsidDel="00AB1735">
        <w:t xml:space="preserve"> </w:t>
      </w:r>
      <w:r w:rsidR="00F76B65" w:rsidRPr="00497C6A">
        <w:t xml:space="preserve">a </w:t>
      </w:r>
      <w:r w:rsidRPr="00497C6A" w:rsidDel="00AB1735">
        <w:t xml:space="preserve">do testovacího prostředí umožňovaly variantně i anonymizaci dat pro naplnění požadavků GDPR a ZoKB. Vyexportovaná data musí jít rovněž zašifrovat. </w:t>
      </w:r>
      <w:r w:rsidR="00254706" w:rsidRPr="00497C6A" w:rsidDel="00AB1735">
        <w:t xml:space="preserve">Zadavatel </w:t>
      </w:r>
      <w:r w:rsidRPr="00497C6A" w:rsidDel="00AB1735">
        <w:t xml:space="preserve">umožní přenos anonymizovaných dat z produkčního prostředí do testovacího prostředí. </w:t>
      </w:r>
      <w:r w:rsidR="00964FF2" w:rsidRPr="00497C6A" w:rsidDel="00AB1735">
        <w:t>Dodavatel</w:t>
      </w:r>
      <w:r w:rsidRPr="00497C6A" w:rsidDel="00AB1735">
        <w:t xml:space="preserve"> může použít i jiné řešení zálohování, třeba i pomocí SW třetích stran od jiných firem. Podmínkou je, že tento SW musí umožňovat kontrolu čitelnosti vytvářených záloh a zálohy musí být ukládány šifrovaně. </w:t>
      </w:r>
      <w:r w:rsidRPr="00497C6A">
        <w:t>Zálohovací proces musí být možné administrovat pomocí GUI a automatizovaného plánovače zálohovacích úloh. Systém zálohování musí umožnit dlouhodobou archivaci záloh</w:t>
      </w:r>
      <w:r w:rsidR="007B4492" w:rsidRPr="00497C6A">
        <w:t xml:space="preserve"> (denní</w:t>
      </w:r>
      <w:r w:rsidR="00F76B65" w:rsidRPr="00497C6A">
        <w:t xml:space="preserve"> (7x)</w:t>
      </w:r>
      <w:r w:rsidR="007B4492" w:rsidRPr="00497C6A">
        <w:t>, týdenní</w:t>
      </w:r>
      <w:r w:rsidR="00F76B65" w:rsidRPr="00497C6A">
        <w:t xml:space="preserve"> (4x)</w:t>
      </w:r>
      <w:r w:rsidR="007B4492" w:rsidRPr="00497C6A">
        <w:t>, měsíční</w:t>
      </w:r>
      <w:r w:rsidR="00434E73" w:rsidRPr="00497C6A">
        <w:t xml:space="preserve"> </w:t>
      </w:r>
      <w:r w:rsidR="00F76B65" w:rsidRPr="00497C6A">
        <w:t>(12x)</w:t>
      </w:r>
      <w:r w:rsidR="00434E73" w:rsidRPr="00497C6A">
        <w:t xml:space="preserve"> a </w:t>
      </w:r>
      <w:r w:rsidR="009863F8" w:rsidRPr="00497C6A">
        <w:t>roční</w:t>
      </w:r>
      <w:r w:rsidR="002E5B75" w:rsidRPr="00497C6A">
        <w:t xml:space="preserve"> (5 let zpětně)</w:t>
      </w:r>
      <w:r w:rsidRPr="00497C6A">
        <w:t xml:space="preserve">. </w:t>
      </w:r>
    </w:p>
    <w:p w14:paraId="15D2C845" w14:textId="77777777" w:rsidR="00630B41" w:rsidRPr="00497C6A" w:rsidRDefault="00630B41" w:rsidP="008D4A5C">
      <w:pPr>
        <w:pStyle w:val="Nadpis3"/>
      </w:pPr>
      <w:bookmarkStart w:id="354" w:name="_Toc177019791"/>
      <w:bookmarkStart w:id="355" w:name="_Toc177455662"/>
      <w:bookmarkStart w:id="356" w:name="_Toc181260574"/>
      <w:bookmarkStart w:id="357" w:name="_Toc203112309"/>
      <w:r w:rsidRPr="00497C6A">
        <w:t>Modul pro tisky</w:t>
      </w:r>
      <w:bookmarkEnd w:id="354"/>
      <w:bookmarkEnd w:id="355"/>
      <w:bookmarkEnd w:id="356"/>
      <w:bookmarkEnd w:id="357"/>
    </w:p>
    <w:p w14:paraId="5259C2CD" w14:textId="77777777" w:rsidR="00630B41" w:rsidRPr="00497C6A" w:rsidRDefault="00630B41">
      <w:r w:rsidRPr="00497C6A">
        <w:t>Pro tisk bude využita nativní podpora webových prohlížečů.</w:t>
      </w:r>
    </w:p>
    <w:p w14:paraId="5893141A" w14:textId="77777777" w:rsidR="00630B41" w:rsidRPr="00497C6A" w:rsidRDefault="00630B41">
      <w:pPr>
        <w:rPr>
          <w:b/>
          <w:bCs/>
        </w:rPr>
      </w:pPr>
    </w:p>
    <w:p w14:paraId="1D771D49" w14:textId="39B8DC15" w:rsidR="00630B41" w:rsidRPr="00497C6A" w:rsidRDefault="00630B41" w:rsidP="00630B41">
      <w:pPr>
        <w:pStyle w:val="Nadpis2"/>
        <w:suppressAutoHyphens/>
        <w:spacing w:line="276" w:lineRule="auto"/>
      </w:pPr>
      <w:bookmarkStart w:id="358" w:name="_Toc203112310"/>
      <w:bookmarkStart w:id="359" w:name="_Toc181260575"/>
      <w:r w:rsidRPr="00497C6A">
        <w:t>Zabezpečení systému</w:t>
      </w:r>
      <w:bookmarkEnd w:id="358"/>
      <w:r w:rsidRPr="00497C6A">
        <w:t xml:space="preserve"> </w:t>
      </w:r>
      <w:bookmarkEnd w:id="359"/>
    </w:p>
    <w:p w14:paraId="32C0D539" w14:textId="319C9CB7" w:rsidR="005160D2" w:rsidRPr="00497C6A" w:rsidRDefault="005160D2" w:rsidP="00802535">
      <w:pPr>
        <w:pStyle w:val="Zkladntext"/>
        <w:ind w:firstLine="0"/>
      </w:pPr>
      <w:r w:rsidRPr="00497C6A">
        <w:t>Kompletní požadavky jsou v </w:t>
      </w:r>
      <w:r w:rsidR="00616552" w:rsidRPr="00497C6A">
        <w:fldChar w:fldCharType="begin"/>
      </w:r>
      <w:r w:rsidR="00616552" w:rsidRPr="00497C6A">
        <w:instrText xml:space="preserve"> REF _Ref189652603 \h  \* MERGEFORMAT </w:instrText>
      </w:r>
      <w:r w:rsidR="00616552" w:rsidRPr="00497C6A">
        <w:fldChar w:fldCharType="separate"/>
      </w:r>
      <w:r w:rsidR="00616552" w:rsidRPr="00497C6A">
        <w:t>Části C – Technická specifikace pro kybernetickou bezpečnost</w:t>
      </w:r>
      <w:r w:rsidR="00616552" w:rsidRPr="00497C6A">
        <w:fldChar w:fldCharType="end"/>
      </w:r>
      <w:r w:rsidR="00D44B65" w:rsidRPr="00497C6A">
        <w:t xml:space="preserve"> </w:t>
      </w:r>
      <w:r w:rsidRPr="00497C6A">
        <w:t xml:space="preserve">této přílohy č.2 </w:t>
      </w:r>
    </w:p>
    <w:p w14:paraId="2F9B8E40" w14:textId="77777777" w:rsidR="00630B41" w:rsidRPr="00497C6A" w:rsidRDefault="00630B41">
      <w:pPr>
        <w:rPr>
          <w:b/>
          <w:bCs/>
        </w:rPr>
      </w:pPr>
    </w:p>
    <w:p w14:paraId="7DAD0A62" w14:textId="77777777" w:rsidR="00630B41" w:rsidRPr="00497C6A" w:rsidRDefault="00630B41" w:rsidP="008D4A5C">
      <w:pPr>
        <w:pStyle w:val="Nadpis3"/>
      </w:pPr>
      <w:bookmarkStart w:id="360" w:name="_Toc181260576"/>
      <w:bookmarkStart w:id="361" w:name="_Toc203112311"/>
      <w:r w:rsidRPr="00497C6A">
        <w:t>Identifikace uživatelů</w:t>
      </w:r>
      <w:bookmarkEnd w:id="360"/>
      <w:bookmarkEnd w:id="361"/>
    </w:p>
    <w:p w14:paraId="72744956" w14:textId="343AE0A8" w:rsidR="00630B41" w:rsidRPr="00497C6A" w:rsidRDefault="008A5018" w:rsidP="00630B41">
      <w:r w:rsidRPr="00497C6A">
        <w:t>Aplikace</w:t>
      </w:r>
      <w:r w:rsidR="00630B41" w:rsidRPr="00497C6A">
        <w:t xml:space="preserve"> MUM musí přebírat autentizaci uživatelů z Active Directory </w:t>
      </w:r>
      <w:r w:rsidR="00E0181F" w:rsidRPr="00497C6A">
        <w:t>Zadavatele</w:t>
      </w:r>
      <w:r w:rsidR="00630B41" w:rsidRPr="00497C6A">
        <w:t>.</w:t>
      </w:r>
    </w:p>
    <w:p w14:paraId="722E4C45" w14:textId="73EB12F7" w:rsidR="00630B41" w:rsidRPr="00497C6A" w:rsidRDefault="00630B41" w:rsidP="008D4A5C">
      <w:pPr>
        <w:pStyle w:val="Nadpis3"/>
      </w:pPr>
      <w:bookmarkStart w:id="362" w:name="_Toc181260577"/>
      <w:bookmarkStart w:id="363" w:name="_Toc203112312"/>
      <w:r w:rsidRPr="00497C6A">
        <w:t>Uživatelské role</w:t>
      </w:r>
      <w:bookmarkEnd w:id="362"/>
      <w:bookmarkEnd w:id="363"/>
    </w:p>
    <w:p w14:paraId="36D69AF4" w14:textId="77777777" w:rsidR="004B29A4" w:rsidRPr="00497C6A" w:rsidRDefault="00630B41" w:rsidP="00BF0854">
      <w:pPr>
        <w:pStyle w:val="Odstavecseseznamem"/>
      </w:pPr>
      <w:r w:rsidRPr="00497C6A">
        <w:t>Uživatelský přístup k SW nástroji pro management UM bude řízen a definován na úrovni rolí a jednotlivých oprávnění (RBAC)</w:t>
      </w:r>
      <w:r w:rsidR="006A125F" w:rsidRPr="00497C6A">
        <w:t xml:space="preserve">. </w:t>
      </w:r>
    </w:p>
    <w:p w14:paraId="3D29C2EF" w14:textId="51AB61DF" w:rsidR="006A125F" w:rsidRPr="00497C6A" w:rsidRDefault="00630B41" w:rsidP="00BF0854">
      <w:pPr>
        <w:pStyle w:val="Odstavecseseznamem"/>
      </w:pPr>
      <w:r w:rsidRPr="00497C6A">
        <w:t xml:space="preserve">Jeden uživatel může mít více rolí. </w:t>
      </w:r>
    </w:p>
    <w:p w14:paraId="6F06116F" w14:textId="7F1179BA" w:rsidR="00630B41" w:rsidRPr="00497C6A" w:rsidRDefault="006A125F" w:rsidP="00BF0854">
      <w:pPr>
        <w:pStyle w:val="Odstavecseseznamem"/>
      </w:pPr>
      <w:r w:rsidRPr="00497C6A">
        <w:t>Minimální seznam rolí (Dodavatel může navrhnout další role)</w:t>
      </w:r>
      <w:r w:rsidR="00BE5D7E" w:rsidRPr="00497C6A">
        <w:t>:</w:t>
      </w:r>
      <w:r w:rsidR="00630B41" w:rsidRPr="00497C6A">
        <w:t xml:space="preserve"> </w:t>
      </w:r>
    </w:p>
    <w:p w14:paraId="30D6B911" w14:textId="3C309859" w:rsidR="00630B41" w:rsidRPr="00497C6A" w:rsidRDefault="00630B41" w:rsidP="00820C83">
      <w:pPr>
        <w:pStyle w:val="Odstavecseseznamem"/>
        <w:numPr>
          <w:ilvl w:val="0"/>
          <w:numId w:val="55"/>
        </w:numPr>
        <w:jc w:val="left"/>
      </w:pPr>
      <w:r w:rsidRPr="00497C6A">
        <w:t xml:space="preserve">Administrátor systému </w:t>
      </w:r>
      <w:r w:rsidR="00B11529" w:rsidRPr="00497C6A">
        <w:t xml:space="preserve">MUM </w:t>
      </w:r>
      <w:r w:rsidR="00B11529" w:rsidRPr="00497C6A">
        <w:tab/>
        <w:t>– administrátor</w:t>
      </w:r>
      <w:r w:rsidR="00B857A1" w:rsidRPr="00497C6A">
        <w:t xml:space="preserve"> </w:t>
      </w:r>
      <w:r w:rsidRPr="00497C6A">
        <w:t>aplikace</w:t>
      </w:r>
      <w:r w:rsidR="00B857A1" w:rsidRPr="00497C6A">
        <w:t xml:space="preserve"> a </w:t>
      </w:r>
      <w:r w:rsidR="007A0261" w:rsidRPr="00497C6A">
        <w:t xml:space="preserve">celého </w:t>
      </w:r>
      <w:r w:rsidR="00B857A1" w:rsidRPr="00497C6A">
        <w:t>systému</w:t>
      </w:r>
      <w:r w:rsidR="00B11529" w:rsidRPr="00497C6A">
        <w:t xml:space="preserve"> MUM</w:t>
      </w:r>
    </w:p>
    <w:p w14:paraId="38868B0E" w14:textId="407A3062" w:rsidR="00630B41" w:rsidRPr="00497C6A" w:rsidRDefault="00630B41" w:rsidP="00820C83">
      <w:pPr>
        <w:pStyle w:val="Odstavecseseznamem"/>
        <w:numPr>
          <w:ilvl w:val="0"/>
          <w:numId w:val="55"/>
        </w:numPr>
        <w:jc w:val="left"/>
      </w:pPr>
      <w:r w:rsidRPr="00497C6A">
        <w:t>Klíčový uživatel MUM</w:t>
      </w:r>
      <w:r w:rsidRPr="00497C6A">
        <w:tab/>
      </w:r>
      <w:r w:rsidRPr="00497C6A">
        <w:tab/>
        <w:t xml:space="preserve">- Uživatel, který má všechny oprávnění </w:t>
      </w:r>
      <w:r w:rsidR="00C4729F" w:rsidRPr="00497C6A">
        <w:t>s možností</w:t>
      </w:r>
      <w:r w:rsidRPr="00497C6A">
        <w:t xml:space="preserve"> správ</w:t>
      </w:r>
      <w:r w:rsidR="00C4729F" w:rsidRPr="00497C6A">
        <w:t>y</w:t>
      </w:r>
      <w:r w:rsidRPr="00497C6A">
        <w:t xml:space="preserve"> aplikace</w:t>
      </w:r>
    </w:p>
    <w:p w14:paraId="58BF4885" w14:textId="24D6F23C" w:rsidR="00994DB3" w:rsidRPr="00497C6A" w:rsidRDefault="00C4729F" w:rsidP="00820C83">
      <w:pPr>
        <w:pStyle w:val="Odstavecseseznamem"/>
        <w:numPr>
          <w:ilvl w:val="0"/>
          <w:numId w:val="55"/>
        </w:numPr>
        <w:jc w:val="left"/>
      </w:pPr>
      <w:r w:rsidRPr="00497C6A">
        <w:t>Technik</w:t>
      </w:r>
      <w:r w:rsidR="00994DB3" w:rsidRPr="00497C6A">
        <w:t xml:space="preserve"> MUM</w:t>
      </w:r>
      <w:r w:rsidR="00994DB3" w:rsidRPr="00497C6A">
        <w:tab/>
      </w:r>
      <w:r w:rsidR="00994DB3" w:rsidRPr="00497C6A">
        <w:tab/>
      </w:r>
      <w:r w:rsidRPr="00497C6A">
        <w:tab/>
      </w:r>
      <w:r w:rsidR="00994DB3" w:rsidRPr="00497C6A">
        <w:t xml:space="preserve">- Uživatel, který má </w:t>
      </w:r>
      <w:r w:rsidRPr="00497C6A">
        <w:t xml:space="preserve">všechny </w:t>
      </w:r>
      <w:r w:rsidR="00994DB3" w:rsidRPr="00497C6A">
        <w:t>oprávnění mimo pro správu aplikace</w:t>
      </w:r>
    </w:p>
    <w:p w14:paraId="1C9175AD" w14:textId="33FDDCBA" w:rsidR="00630B41" w:rsidRPr="00497C6A" w:rsidRDefault="00C4729F" w:rsidP="00820C83">
      <w:pPr>
        <w:pStyle w:val="Odstavecseseznamem"/>
        <w:numPr>
          <w:ilvl w:val="0"/>
          <w:numId w:val="55"/>
        </w:numPr>
        <w:jc w:val="left"/>
      </w:pPr>
      <w:r w:rsidRPr="00497C6A">
        <w:t xml:space="preserve">Technik </w:t>
      </w:r>
      <w:r w:rsidR="00432AF3" w:rsidRPr="00497C6A">
        <w:t xml:space="preserve">MSUM </w:t>
      </w:r>
      <w:r w:rsidR="00432AF3" w:rsidRPr="00497C6A">
        <w:tab/>
      </w:r>
      <w:r w:rsidR="00630B41" w:rsidRPr="00497C6A">
        <w:tab/>
        <w:t>- pro parametrizaci komponent UM, reporty</w:t>
      </w:r>
    </w:p>
    <w:p w14:paraId="135C1C4E" w14:textId="0224CEFA" w:rsidR="00630B41" w:rsidRPr="00497C6A" w:rsidRDefault="00630B41" w:rsidP="00820C83">
      <w:pPr>
        <w:pStyle w:val="Odstavecseseznamem"/>
        <w:numPr>
          <w:ilvl w:val="0"/>
          <w:numId w:val="55"/>
        </w:numPr>
        <w:jc w:val="left"/>
      </w:pPr>
      <w:r w:rsidRPr="00497C6A">
        <w:t>Reader</w:t>
      </w:r>
      <w:r w:rsidRPr="00497C6A">
        <w:tab/>
        <w:t>MUM</w:t>
      </w:r>
      <w:r w:rsidRPr="00497C6A">
        <w:tab/>
      </w:r>
      <w:r w:rsidRPr="00497C6A">
        <w:tab/>
      </w:r>
      <w:r w:rsidRPr="00497C6A">
        <w:tab/>
        <w:t xml:space="preserve">- náhled dashboardu, reporty </w:t>
      </w:r>
    </w:p>
    <w:p w14:paraId="4FB6A77D" w14:textId="77777777" w:rsidR="00630B41" w:rsidRPr="00497C6A" w:rsidRDefault="00630B41" w:rsidP="00820C83">
      <w:pPr>
        <w:pStyle w:val="Odstavecseseznamem"/>
        <w:numPr>
          <w:ilvl w:val="0"/>
          <w:numId w:val="55"/>
        </w:numPr>
        <w:jc w:val="left"/>
      </w:pPr>
      <w:r w:rsidRPr="00497C6A">
        <w:t>Viewer</w:t>
      </w:r>
      <w:r w:rsidRPr="00497C6A">
        <w:tab/>
        <w:t>MUM</w:t>
      </w:r>
      <w:r w:rsidRPr="00497C6A">
        <w:tab/>
      </w:r>
      <w:r w:rsidRPr="00497C6A">
        <w:tab/>
      </w:r>
      <w:r w:rsidRPr="00497C6A">
        <w:tab/>
        <w:t>- náhled dashboardu</w:t>
      </w:r>
    </w:p>
    <w:p w14:paraId="2D44475E" w14:textId="2A87E047" w:rsidR="00630B41" w:rsidRPr="00497C6A" w:rsidRDefault="00630B41" w:rsidP="00820C83">
      <w:pPr>
        <w:pStyle w:val="Odstavecseseznamem"/>
        <w:numPr>
          <w:ilvl w:val="0"/>
          <w:numId w:val="55"/>
        </w:numPr>
        <w:jc w:val="left"/>
      </w:pPr>
      <w:r w:rsidRPr="00497C6A">
        <w:t>Dodavatel MUM</w:t>
      </w:r>
      <w:r w:rsidR="009C4FA1" w:rsidRPr="00497C6A">
        <w:tab/>
      </w:r>
      <w:r w:rsidR="009C4FA1" w:rsidRPr="00497C6A">
        <w:tab/>
        <w:t>– administrátor aplikace a celého systému MUM</w:t>
      </w:r>
      <w:r w:rsidR="22364ABE" w:rsidRPr="00497C6A">
        <w:t xml:space="preserve"> (pouze pro testovací a </w:t>
      </w:r>
      <w:r w:rsidR="0054231D" w:rsidRPr="00497C6A">
        <w:t xml:space="preserve">Preprodukční </w:t>
      </w:r>
      <w:r w:rsidR="22364ABE" w:rsidRPr="00497C6A">
        <w:t>prostředí)</w:t>
      </w:r>
    </w:p>
    <w:p w14:paraId="5FBB8ABC" w14:textId="77777777" w:rsidR="00630B41" w:rsidRPr="00497C6A" w:rsidRDefault="00630B41" w:rsidP="00630B41"/>
    <w:p w14:paraId="38C6401D" w14:textId="77777777" w:rsidR="00630B41" w:rsidRPr="00497C6A" w:rsidRDefault="00630B41" w:rsidP="008D4A5C">
      <w:pPr>
        <w:pStyle w:val="Nadpis3"/>
      </w:pPr>
      <w:bookmarkStart w:id="364" w:name="_Toc181260578"/>
      <w:bookmarkStart w:id="365" w:name="_Toc203112313"/>
      <w:r w:rsidRPr="00497C6A">
        <w:t>Bezpečnost vzdálené správy</w:t>
      </w:r>
      <w:bookmarkEnd w:id="364"/>
      <w:bookmarkEnd w:id="365"/>
    </w:p>
    <w:p w14:paraId="28966F01" w14:textId="3154FE95" w:rsidR="00630B41" w:rsidRPr="00497C6A" w:rsidRDefault="00630B41" w:rsidP="00F63956">
      <w:pPr>
        <w:pStyle w:val="Nadpis4"/>
      </w:pPr>
      <w:r w:rsidRPr="00497C6A">
        <w:t>Vzdálená správa aplikace MUM</w:t>
      </w:r>
    </w:p>
    <w:p w14:paraId="5B2E5E59" w14:textId="736BCB63" w:rsidR="00630B41" w:rsidRPr="00497C6A" w:rsidRDefault="00630B41" w:rsidP="00625694">
      <w:pPr>
        <w:pStyle w:val="Zkladntext"/>
      </w:pPr>
      <w:r w:rsidRPr="00497C6A" w:rsidDel="00B94C14">
        <w:t>Dodavatel</w:t>
      </w:r>
      <w:r w:rsidRPr="00497C6A">
        <w:t xml:space="preserve"> </w:t>
      </w:r>
      <w:r w:rsidR="005D394A" w:rsidRPr="00497C6A">
        <w:t>v rámci ZTS</w:t>
      </w:r>
      <w:r w:rsidRPr="00497C6A">
        <w:t xml:space="preserve"> poskytne veškerou dokumentaci o potřebných prostupech na firewallech pro komunikaci mezi komponentami systému MUM a zdokumentuje použití všech komunikačních (nebo otevřených) portů a síťových služeb běžících na serverech a klientech systému MUM. Dle těchto podkladů zajistí </w:t>
      </w:r>
      <w:r w:rsidR="00375485" w:rsidRPr="00497C6A">
        <w:t>Zadavatel</w:t>
      </w:r>
      <w:r w:rsidRPr="00497C6A">
        <w:t xml:space="preserve"> konfiguraci požadovaných prostupů na firewallech. Pro </w:t>
      </w:r>
      <w:r w:rsidR="00964FF2" w:rsidRPr="00497C6A">
        <w:t>Dodavatel</w:t>
      </w:r>
      <w:r w:rsidRPr="00497C6A">
        <w:t xml:space="preserve">e zajistí </w:t>
      </w:r>
      <w:r w:rsidR="003B20EC" w:rsidRPr="00497C6A">
        <w:t>Zadavatel</w:t>
      </w:r>
      <w:r w:rsidRPr="00497C6A">
        <w:t xml:space="preserve"> vzdálený přístup do testovacího </w:t>
      </w:r>
      <w:r w:rsidR="00D35CA3" w:rsidRPr="00497C6A">
        <w:t>a preprodukčního</w:t>
      </w:r>
      <w:r w:rsidRPr="00497C6A">
        <w:t xml:space="preserve"> prostředí systému MUM. </w:t>
      </w:r>
      <w:r w:rsidR="00964FF2" w:rsidRPr="00497C6A">
        <w:t>Dodavatel</w:t>
      </w:r>
      <w:r w:rsidRPr="00497C6A">
        <w:t xml:space="preserve"> nebude mít trvalý přístup do produkčního prostředí systému MUM. Ten bude umožněn pouze pro řešení kritické emergency situace, kterou nezvládnou vyřešit pracovníci </w:t>
      </w:r>
      <w:r w:rsidR="00A4714D" w:rsidRPr="00497C6A">
        <w:t>Zadavatele</w:t>
      </w:r>
      <w:r w:rsidRPr="00497C6A">
        <w:t xml:space="preserve">. Všechny přístupy </w:t>
      </w:r>
      <w:r w:rsidR="00964FF2" w:rsidRPr="00497C6A">
        <w:t>Dodavatel</w:t>
      </w:r>
      <w:r w:rsidRPr="00497C6A">
        <w:t>e budou kontrolovány a zajištěny přes systém Priviledge Access Management</w:t>
      </w:r>
      <w:r w:rsidR="00826A04" w:rsidRPr="00497C6A">
        <w:t xml:space="preserve"> (PAM)</w:t>
      </w:r>
      <w:r w:rsidRPr="00497C6A">
        <w:t xml:space="preserve"> od společnosti CyberArk. </w:t>
      </w:r>
      <w:r w:rsidR="00964FF2" w:rsidRPr="00497C6A">
        <w:t>Dodavatel</w:t>
      </w:r>
      <w:r w:rsidRPr="00497C6A">
        <w:t xml:space="preserve"> se musí podřídit nadefinované politice kontroly přístupu zajišťující např. nahrávání veškeré aktivity </w:t>
      </w:r>
      <w:r w:rsidR="00964FF2" w:rsidRPr="00497C6A">
        <w:t>Dodavatel</w:t>
      </w:r>
      <w:r w:rsidRPr="00497C6A">
        <w:t xml:space="preserve">e, blokování podezřelých spojení, zabránění spuštění neschválených aplikací, příkazů apod. Pro předávání dat mezi stanicemi </w:t>
      </w:r>
      <w:r w:rsidR="00964FF2" w:rsidRPr="00497C6A">
        <w:t>Dodavatel</w:t>
      </w:r>
      <w:r w:rsidRPr="00497C6A">
        <w:t>e a testovacím</w:t>
      </w:r>
      <w:r w:rsidR="00DB37C2" w:rsidRPr="00497C6A">
        <w:t>, prepro</w:t>
      </w:r>
      <w:r w:rsidR="003B08AE" w:rsidRPr="00497C6A">
        <w:t>dukčním</w:t>
      </w:r>
      <w:r w:rsidRPr="00497C6A">
        <w:t xml:space="preserve"> či produkčním prostředím poskytne </w:t>
      </w:r>
      <w:r w:rsidR="003B20EC" w:rsidRPr="00497C6A">
        <w:t>Zadavatel</w:t>
      </w:r>
      <w:r w:rsidRPr="00497C6A">
        <w:t xml:space="preserve"> rozhraní, které zajistí zpřístupnění dat </w:t>
      </w:r>
      <w:r w:rsidR="00964FF2" w:rsidRPr="00497C6A">
        <w:t>Dodavatel</w:t>
      </w:r>
      <w:r w:rsidRPr="00497C6A">
        <w:t>e na dohodnutém síťovém úložišti, přístupném z testovacího</w:t>
      </w:r>
      <w:r w:rsidR="009A3F08" w:rsidRPr="00497C6A">
        <w:t>, preprodukčního</w:t>
      </w:r>
      <w:r w:rsidRPr="00497C6A">
        <w:t xml:space="preserve"> nebo produkčního prostředí.  Detailní </w:t>
      </w:r>
      <w:r w:rsidR="00EE7DC0" w:rsidRPr="00497C6A">
        <w:t>popis mechanismu vzdáleného přístupu a</w:t>
      </w:r>
      <w:r w:rsidRPr="00497C6A">
        <w:t xml:space="preserve"> předávání dat bude upřesněn v </w:t>
      </w:r>
      <w:r w:rsidR="00150ABA" w:rsidRPr="00497C6A">
        <w:t>ZTS</w:t>
      </w:r>
      <w:r w:rsidRPr="00497C6A">
        <w:t>.</w:t>
      </w:r>
    </w:p>
    <w:p w14:paraId="1CE67378" w14:textId="6A4D71FC" w:rsidR="00630B41" w:rsidRPr="00497C6A" w:rsidRDefault="004D1FA1" w:rsidP="00625694">
      <w:pPr>
        <w:pStyle w:val="Zkladntext"/>
      </w:pPr>
      <w:r w:rsidRPr="00497C6A">
        <w:t xml:space="preserve">Vzdálenou správu aplikace MUM budou provádět výhradně pracovníci Zadavatele </w:t>
      </w:r>
      <w:r w:rsidR="00630B41" w:rsidRPr="00497C6A">
        <w:t>(Útvar Provoz distribučních systémů)</w:t>
      </w:r>
      <w:r w:rsidRPr="00497C6A">
        <w:t>.</w:t>
      </w:r>
      <w:r w:rsidR="00E66A74" w:rsidRPr="00497C6A">
        <w:t xml:space="preserve"> Zástupce Dodavatele bude mít přístup pouze do testovacího a preprodukčního prostředí MUM</w:t>
      </w:r>
      <w:r w:rsidR="00AB72E2" w:rsidRPr="00497C6A">
        <w:t xml:space="preserve">. Do testovacího </w:t>
      </w:r>
      <w:r w:rsidR="00520A55" w:rsidRPr="00497C6A">
        <w:t xml:space="preserve">a preprodukčního </w:t>
      </w:r>
      <w:r w:rsidR="00AB72E2" w:rsidRPr="00497C6A">
        <w:t xml:space="preserve">prostředí MUM budou připojeny </w:t>
      </w:r>
      <w:r w:rsidR="004816F3" w:rsidRPr="00497C6A">
        <w:t>dedikované</w:t>
      </w:r>
      <w:r w:rsidR="003C6F1F" w:rsidRPr="00497C6A">
        <w:t xml:space="preserve"> prvky</w:t>
      </w:r>
      <w:r w:rsidR="00AB72E2" w:rsidRPr="00497C6A">
        <w:t xml:space="preserve"> </w:t>
      </w:r>
      <w:r w:rsidR="00520A55" w:rsidRPr="00497C6A">
        <w:t>MSUM</w:t>
      </w:r>
      <w:r w:rsidR="006909B7" w:rsidRPr="00497C6A">
        <w:t xml:space="preserve"> pro ověření jejich funkčnosti</w:t>
      </w:r>
      <w:r w:rsidR="003C6F1F" w:rsidRPr="00497C6A">
        <w:t>.</w:t>
      </w:r>
    </w:p>
    <w:p w14:paraId="4FE89517" w14:textId="77777777" w:rsidR="00630B41" w:rsidRPr="00497C6A" w:rsidRDefault="00630B41" w:rsidP="00F63956">
      <w:pPr>
        <w:pStyle w:val="Nadpis4"/>
      </w:pPr>
      <w:r w:rsidRPr="00497C6A">
        <w:t>Vzdálená správa komponent měřící sestavy UM</w:t>
      </w:r>
    </w:p>
    <w:p w14:paraId="00354DE7" w14:textId="2AA067B0" w:rsidR="00630B41" w:rsidRPr="00497C6A" w:rsidRDefault="006E1440" w:rsidP="001C0205">
      <w:pPr>
        <w:pStyle w:val="Zkladntext"/>
        <w:ind w:firstLine="0"/>
      </w:pPr>
      <w:r w:rsidRPr="00497C6A">
        <w:t>V</w:t>
      </w:r>
      <w:r w:rsidR="00630B41" w:rsidRPr="00497C6A">
        <w:t>zdálenou správu jednotlivých komponent měřící sestavy UM</w:t>
      </w:r>
      <w:r w:rsidRPr="00497C6A">
        <w:t xml:space="preserve"> budou provádět výhradně </w:t>
      </w:r>
      <w:r w:rsidR="00630B41" w:rsidRPr="00497C6A">
        <w:t xml:space="preserve">pracovníci </w:t>
      </w:r>
      <w:r w:rsidR="004D1FA1" w:rsidRPr="00497C6A">
        <w:t xml:space="preserve">Zadavatele </w:t>
      </w:r>
      <w:r w:rsidR="00630B41" w:rsidRPr="00497C6A">
        <w:t>(Útvar Distribuované ŘS)</w:t>
      </w:r>
      <w:r w:rsidR="004D1FA1" w:rsidRPr="00497C6A">
        <w:t xml:space="preserve">. </w:t>
      </w:r>
      <w:r w:rsidR="0071635A" w:rsidRPr="00497C6A">
        <w:t xml:space="preserve">Zadavatel očekává součinnost při instalaci </w:t>
      </w:r>
      <w:r w:rsidR="00CE08C9" w:rsidRPr="00497C6A">
        <w:t xml:space="preserve">a </w:t>
      </w:r>
      <w:r w:rsidR="00C772F9" w:rsidRPr="00497C6A">
        <w:t>zprovoznění</w:t>
      </w:r>
      <w:r w:rsidR="00CE08C9" w:rsidRPr="00497C6A">
        <w:t xml:space="preserve"> </w:t>
      </w:r>
      <w:r w:rsidR="001149B1" w:rsidRPr="00497C6A">
        <w:t>nativní</w:t>
      </w:r>
      <w:r w:rsidR="00765D03" w:rsidRPr="00497C6A">
        <w:t>ch</w:t>
      </w:r>
      <w:r w:rsidR="001149B1" w:rsidRPr="00497C6A">
        <w:t xml:space="preserve"> </w:t>
      </w:r>
      <w:r w:rsidR="00113B96" w:rsidRPr="00497C6A">
        <w:t>obslužn</w:t>
      </w:r>
      <w:r w:rsidR="00765D03" w:rsidRPr="00497C6A">
        <w:t>ých</w:t>
      </w:r>
      <w:r w:rsidR="00113B96" w:rsidRPr="00497C6A">
        <w:t xml:space="preserve"> softwar</w:t>
      </w:r>
      <w:r w:rsidR="00821A05" w:rsidRPr="00497C6A">
        <w:t>ů</w:t>
      </w:r>
      <w:r w:rsidR="00113B96" w:rsidRPr="00497C6A">
        <w:t xml:space="preserve"> </w:t>
      </w:r>
      <w:r w:rsidR="00910039" w:rsidRPr="00497C6A">
        <w:t xml:space="preserve">jednotlivých komponent MSUM </w:t>
      </w:r>
      <w:r w:rsidR="00113B96" w:rsidRPr="00497C6A">
        <w:t>pro vzdálenou</w:t>
      </w:r>
      <w:r w:rsidR="00F95F48" w:rsidRPr="00497C6A">
        <w:t xml:space="preserve"> nouzovou</w:t>
      </w:r>
      <w:r w:rsidR="00113B96" w:rsidRPr="00497C6A">
        <w:t xml:space="preserve"> správu </w:t>
      </w:r>
      <w:r w:rsidR="00910039" w:rsidRPr="00497C6A">
        <w:t>z</w:t>
      </w:r>
      <w:r w:rsidR="004A5209" w:rsidRPr="00497C6A">
        <w:t> centrálního parametrizačního pros</w:t>
      </w:r>
      <w:r w:rsidR="00616B10" w:rsidRPr="00497C6A">
        <w:t>tředí Zadavatele</w:t>
      </w:r>
      <w:r w:rsidR="004936F5" w:rsidRPr="00497C6A">
        <w:t xml:space="preserve"> a te</w:t>
      </w:r>
      <w:r w:rsidR="005B3495" w:rsidRPr="00497C6A">
        <w:t>chnologických notebooků</w:t>
      </w:r>
      <w:r w:rsidR="00C30BE3" w:rsidRPr="00497C6A">
        <w:t xml:space="preserve"> Zadavatele</w:t>
      </w:r>
      <w:r w:rsidR="00616B10" w:rsidRPr="00497C6A">
        <w:t>.</w:t>
      </w:r>
    </w:p>
    <w:p w14:paraId="17FA3C4F" w14:textId="77777777" w:rsidR="00630B41" w:rsidRPr="00497C6A" w:rsidRDefault="00630B41" w:rsidP="008D4A5C">
      <w:pPr>
        <w:pStyle w:val="Nadpis3"/>
      </w:pPr>
      <w:bookmarkStart w:id="366" w:name="_Toc181260579"/>
      <w:bookmarkStart w:id="367" w:name="_Toc203112314"/>
      <w:r w:rsidRPr="00497C6A">
        <w:t>Řízení zranitelností a patch management</w:t>
      </w:r>
      <w:bookmarkEnd w:id="366"/>
      <w:bookmarkEnd w:id="367"/>
    </w:p>
    <w:p w14:paraId="5EAD29B5" w14:textId="7D3FFFBD" w:rsidR="00B267E0" w:rsidRPr="00497C6A" w:rsidRDefault="00B267E0" w:rsidP="00B267E0">
      <w:pPr>
        <w:pStyle w:val="Zkladntext"/>
        <w:ind w:firstLine="0"/>
      </w:pPr>
      <w:r w:rsidRPr="00497C6A">
        <w:t>Kompletní požadavky jsou v </w:t>
      </w:r>
      <w:r w:rsidR="00E4242A" w:rsidRPr="00497C6A">
        <w:fldChar w:fldCharType="begin"/>
      </w:r>
      <w:r w:rsidR="00E4242A" w:rsidRPr="00497C6A">
        <w:instrText xml:space="preserve"> REF _Ref189653004 \h  \* MERGEFORMAT </w:instrText>
      </w:r>
      <w:r w:rsidR="00E4242A" w:rsidRPr="00497C6A">
        <w:fldChar w:fldCharType="separate"/>
      </w:r>
      <w:r w:rsidR="00E4242A" w:rsidRPr="00497C6A">
        <w:t>Části C – Technická specifikace pro kybernetickou bezpečnost</w:t>
      </w:r>
      <w:r w:rsidR="00E4242A" w:rsidRPr="00497C6A">
        <w:fldChar w:fldCharType="end"/>
      </w:r>
      <w:r w:rsidR="00E4242A" w:rsidRPr="00497C6A">
        <w:t xml:space="preserve"> </w:t>
      </w:r>
      <w:r w:rsidRPr="00497C6A">
        <w:t xml:space="preserve">této přílohy č.2 </w:t>
      </w:r>
    </w:p>
    <w:p w14:paraId="6507EDE3" w14:textId="77777777" w:rsidR="00630B41" w:rsidRPr="00497C6A" w:rsidRDefault="00630B41" w:rsidP="00F51501">
      <w:pPr>
        <w:pStyle w:val="Nadpis1"/>
      </w:pPr>
      <w:bookmarkStart w:id="368" w:name="_Toc181260580"/>
      <w:bookmarkStart w:id="369" w:name="_Toc203112315"/>
      <w:r w:rsidRPr="00497C6A">
        <w:t>Dokumentace</w:t>
      </w:r>
      <w:bookmarkEnd w:id="368"/>
      <w:bookmarkEnd w:id="369"/>
    </w:p>
    <w:p w14:paraId="7C3E0264" w14:textId="110A3390" w:rsidR="00630B41" w:rsidRPr="00497C6A" w:rsidRDefault="00630B41">
      <w:r w:rsidRPr="00497C6A">
        <w:t xml:space="preserve">Dodavatel v rámci implementace vytváří a dále na základě </w:t>
      </w:r>
      <w:r w:rsidR="0042474C" w:rsidRPr="00497C6A">
        <w:t xml:space="preserve">Servisní </w:t>
      </w:r>
      <w:r w:rsidRPr="00497C6A">
        <w:t>smlouvy udržuje technickou dokumentaci díla. Dílčí dokumenty jsou uvedeny v následující tabulce:</w:t>
      </w:r>
    </w:p>
    <w:tbl>
      <w:tblPr>
        <w:tblW w:w="0" w:type="auto"/>
        <w:jc w:val="center"/>
        <w:tblLayout w:type="fixed"/>
        <w:tblLook w:val="06A0" w:firstRow="1" w:lastRow="0" w:firstColumn="1" w:lastColumn="0" w:noHBand="1" w:noVBand="1"/>
      </w:tblPr>
      <w:tblGrid>
        <w:gridCol w:w="3525"/>
        <w:gridCol w:w="2340"/>
      </w:tblGrid>
      <w:tr w:rsidR="00630B41" w:rsidRPr="00497C6A" w14:paraId="0FB7CDB8" w14:textId="77777777" w:rsidTr="00B25608">
        <w:trPr>
          <w:trHeight w:val="300"/>
          <w:jc w:val="center"/>
        </w:trPr>
        <w:tc>
          <w:tcPr>
            <w:tcW w:w="3525" w:type="dxa"/>
            <w:tcBorders>
              <w:top w:val="nil"/>
              <w:left w:val="nil"/>
              <w:bottom w:val="nil"/>
              <w:right w:val="nil"/>
            </w:tcBorders>
            <w:tcMar>
              <w:top w:w="15" w:type="dxa"/>
              <w:left w:w="15" w:type="dxa"/>
              <w:right w:w="15" w:type="dxa"/>
            </w:tcMar>
            <w:vAlign w:val="center"/>
          </w:tcPr>
          <w:p w14:paraId="71EEA9DD" w14:textId="77777777" w:rsidR="00630B41" w:rsidRPr="00497C6A" w:rsidRDefault="00630B41">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center"/>
          </w:tcPr>
          <w:p w14:paraId="6BF78715" w14:textId="1514428D" w:rsidR="00630B41" w:rsidRPr="00497C6A" w:rsidRDefault="00630B41">
            <w:pPr>
              <w:rPr>
                <w:rFonts w:ascii="Aptos Narrow" w:eastAsia="Aptos Narrow" w:hAnsi="Aptos Narrow" w:cs="Aptos Narrow"/>
                <w:b/>
                <w:bCs/>
              </w:rPr>
            </w:pPr>
            <w:r w:rsidRPr="00497C6A">
              <w:rPr>
                <w:b/>
                <w:bCs/>
              </w:rPr>
              <w:t>Činnost Dodavatele</w:t>
            </w:r>
          </w:p>
        </w:tc>
      </w:tr>
      <w:tr w:rsidR="00630B41" w:rsidRPr="00497C6A" w14:paraId="20B09125" w14:textId="77777777" w:rsidTr="00B25608">
        <w:trPr>
          <w:trHeight w:val="315"/>
          <w:jc w:val="center"/>
        </w:trPr>
        <w:tc>
          <w:tcPr>
            <w:tcW w:w="3525" w:type="dxa"/>
            <w:tcBorders>
              <w:top w:val="nil"/>
              <w:left w:val="nil"/>
              <w:bottom w:val="nil"/>
              <w:right w:val="nil"/>
            </w:tcBorders>
            <w:tcMar>
              <w:top w:w="15" w:type="dxa"/>
              <w:left w:w="15" w:type="dxa"/>
              <w:right w:w="15" w:type="dxa"/>
            </w:tcMar>
            <w:vAlign w:val="center"/>
          </w:tcPr>
          <w:p w14:paraId="195BC88A" w14:textId="77777777" w:rsidR="00630B41" w:rsidRPr="00497C6A" w:rsidRDefault="00630B41" w:rsidP="00B25608">
            <w:pPr>
              <w:spacing w:line="276" w:lineRule="auto"/>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center"/>
          </w:tcPr>
          <w:p w14:paraId="71290E8D"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1A0942AD"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30BCF908" w14:textId="77777777" w:rsidR="00630B41" w:rsidRPr="00497C6A" w:rsidRDefault="00630B41" w:rsidP="00B25608">
            <w:pPr>
              <w:spacing w:line="276" w:lineRule="auto"/>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center"/>
          </w:tcPr>
          <w:p w14:paraId="5CAA716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0E77221A"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704FB020" w14:textId="77777777" w:rsidR="00630B41" w:rsidRPr="00497C6A" w:rsidRDefault="00630B41" w:rsidP="00B25608">
            <w:pPr>
              <w:spacing w:line="276" w:lineRule="auto"/>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center"/>
          </w:tcPr>
          <w:p w14:paraId="3C24AE31" w14:textId="77777777" w:rsidR="00630B41" w:rsidRPr="00497C6A" w:rsidRDefault="00630B41" w:rsidP="00B25608">
            <w:pPr>
              <w:spacing w:line="276" w:lineRule="auto"/>
              <w:rPr>
                <w:rFonts w:ascii="Aptos Narrow" w:eastAsia="Aptos Narrow" w:hAnsi="Aptos Narrow" w:cs="Aptos Narrow"/>
              </w:rPr>
            </w:pPr>
            <w:r w:rsidRPr="00497C6A">
              <w:t>Spolupracuje</w:t>
            </w:r>
          </w:p>
        </w:tc>
      </w:tr>
      <w:tr w:rsidR="00630B41" w:rsidRPr="00497C6A" w14:paraId="30CF46BF"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B63EBBB" w14:textId="77777777" w:rsidR="00630B41" w:rsidRPr="00497C6A" w:rsidRDefault="00630B41" w:rsidP="00B25608">
            <w:pPr>
              <w:spacing w:line="276" w:lineRule="auto"/>
              <w:rPr>
                <w:rFonts w:ascii="Aptos Narrow" w:eastAsia="Aptos Narrow" w:hAnsi="Aptos Narrow" w:cs="Aptos Narrow"/>
              </w:rPr>
            </w:pPr>
            <w:r w:rsidRPr="00497C6A">
              <w:t>Plán obnovy po havárii</w:t>
            </w:r>
          </w:p>
        </w:tc>
        <w:tc>
          <w:tcPr>
            <w:tcW w:w="2340" w:type="dxa"/>
            <w:tcBorders>
              <w:top w:val="nil"/>
              <w:left w:val="nil"/>
              <w:bottom w:val="nil"/>
              <w:right w:val="nil"/>
            </w:tcBorders>
            <w:tcMar>
              <w:top w:w="15" w:type="dxa"/>
              <w:left w:w="15" w:type="dxa"/>
              <w:right w:w="15" w:type="dxa"/>
            </w:tcMar>
            <w:vAlign w:val="center"/>
          </w:tcPr>
          <w:p w14:paraId="135725D3" w14:textId="77777777" w:rsidR="00630B41" w:rsidRPr="00497C6A" w:rsidRDefault="00630B41" w:rsidP="00B25608">
            <w:pPr>
              <w:spacing w:line="276" w:lineRule="auto"/>
              <w:rPr>
                <w:rFonts w:ascii="Aptos Narrow" w:eastAsia="Aptos Narrow" w:hAnsi="Aptos Narrow" w:cs="Aptos Narrow"/>
              </w:rPr>
            </w:pPr>
            <w:r w:rsidRPr="00497C6A">
              <w:t>Vytváří 1. verzi</w:t>
            </w:r>
          </w:p>
        </w:tc>
      </w:tr>
      <w:tr w:rsidR="00630B41" w:rsidRPr="00497C6A" w14:paraId="3D391626"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1AD9D1F3" w14:textId="77777777" w:rsidR="00630B41" w:rsidRPr="00497C6A" w:rsidRDefault="00630B41" w:rsidP="00B25608">
            <w:pPr>
              <w:spacing w:line="276" w:lineRule="auto"/>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center"/>
          </w:tcPr>
          <w:p w14:paraId="3158127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6DC73500"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52137E41" w14:textId="77777777" w:rsidR="00630B41" w:rsidRPr="00497C6A" w:rsidRDefault="00630B41" w:rsidP="00B25608">
            <w:pPr>
              <w:spacing w:line="276" w:lineRule="auto"/>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center"/>
          </w:tcPr>
          <w:p w14:paraId="50DF644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2F763261"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E493152" w14:textId="77777777" w:rsidR="00630B41" w:rsidRPr="00497C6A" w:rsidRDefault="00630B41" w:rsidP="00B25608">
            <w:pPr>
              <w:spacing w:line="276" w:lineRule="auto"/>
            </w:pPr>
            <w:r w:rsidRPr="00497C6A">
              <w:t>Související dokumentace</w:t>
            </w:r>
          </w:p>
          <w:p w14:paraId="28F5D50E" w14:textId="77777777" w:rsidR="00630B41" w:rsidRPr="00497C6A" w:rsidRDefault="00630B41" w:rsidP="00B25608">
            <w:pPr>
              <w:spacing w:line="276" w:lineRule="auto"/>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center"/>
          </w:tcPr>
          <w:p w14:paraId="79FB51C0" w14:textId="77777777" w:rsidR="00630B41" w:rsidRPr="00497C6A" w:rsidRDefault="00630B41" w:rsidP="00B25608">
            <w:pPr>
              <w:spacing w:line="276" w:lineRule="auto"/>
            </w:pPr>
            <w:r w:rsidRPr="00497C6A">
              <w:t>Vytváří a udržuje</w:t>
            </w:r>
          </w:p>
          <w:p w14:paraId="397C208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bl>
    <w:p w14:paraId="1ABD551E" w14:textId="77777777" w:rsidR="00CD7E41" w:rsidRPr="00497C6A" w:rsidRDefault="00CD7E41"/>
    <w:p w14:paraId="64776F67" w14:textId="1730B697" w:rsidR="00630B41" w:rsidRPr="00497C6A" w:rsidRDefault="00630B41">
      <w:r w:rsidRPr="00497C6A">
        <w:t xml:space="preserve">Dokumentace </w:t>
      </w:r>
      <w:r w:rsidR="001A0DDA" w:rsidRPr="00497C6A">
        <w:t>bude</w:t>
      </w:r>
      <w:r w:rsidRPr="00497C6A">
        <w:t xml:space="preserve"> ukládána ve formátu </w:t>
      </w:r>
      <w:r w:rsidR="001A0DDA" w:rsidRPr="00497C6A">
        <w:t>docx</w:t>
      </w:r>
      <w:r w:rsidR="009D721B" w:rsidRPr="00497C6A">
        <w:t>,</w:t>
      </w:r>
      <w:r w:rsidR="001A0DDA" w:rsidRPr="00497C6A">
        <w:t xml:space="preserve"> pdf</w:t>
      </w:r>
      <w:r w:rsidR="009D721B" w:rsidRPr="00497C6A">
        <w:t>, xslx, txt</w:t>
      </w:r>
      <w:r w:rsidR="00024DC6" w:rsidRPr="00497C6A">
        <w:t xml:space="preserve"> a další formáty MS Office</w:t>
      </w:r>
      <w:r w:rsidR="001A0DDA" w:rsidRPr="00497C6A">
        <w:t>.</w:t>
      </w:r>
    </w:p>
    <w:p w14:paraId="7604131D" w14:textId="77777777" w:rsidR="00727C6A" w:rsidRPr="00497C6A" w:rsidRDefault="00727C6A"/>
    <w:p w14:paraId="54F9BD26" w14:textId="77777777" w:rsidR="00630B41" w:rsidRPr="00497C6A" w:rsidRDefault="00630B41" w:rsidP="00F51501">
      <w:pPr>
        <w:pStyle w:val="Nadpis1"/>
      </w:pPr>
      <w:bookmarkStart w:id="370" w:name="_Toc181260581"/>
      <w:bookmarkStart w:id="371" w:name="_Toc203112316"/>
      <w:r w:rsidRPr="00497C6A">
        <w:t>Školení</w:t>
      </w:r>
      <w:bookmarkEnd w:id="370"/>
      <w:bookmarkEnd w:id="371"/>
    </w:p>
    <w:p w14:paraId="4BAED06E" w14:textId="03D48E2E" w:rsidR="00537933" w:rsidRPr="00497C6A" w:rsidRDefault="00537933" w:rsidP="00537933">
      <w:pPr>
        <w:pStyle w:val="Zkladntext"/>
      </w:pPr>
      <w:r w:rsidRPr="00497C6A">
        <w:t xml:space="preserve">Zadavatel požaduje zajistit společně s dodávkou i školení pro </w:t>
      </w:r>
      <w:r w:rsidR="00C6529D" w:rsidRPr="00497C6A">
        <w:t xml:space="preserve">uživatele a </w:t>
      </w:r>
      <w:r w:rsidRPr="00497C6A">
        <w:t>správce systému. Je požadováno, aby veškerá školení a školicí materiály byly v českém jazyce.</w:t>
      </w:r>
    </w:p>
    <w:p w14:paraId="0C7EDED6" w14:textId="0A075F63" w:rsidR="00537933" w:rsidRPr="00497C6A" w:rsidRDefault="00537933" w:rsidP="00537933">
      <w:pPr>
        <w:pStyle w:val="Zkladntext"/>
      </w:pPr>
      <w:r w:rsidRPr="00497C6A">
        <w:t xml:space="preserve">Školení musí zajistit pracovníkům Zadavatele komplexní zvládnutí problematiky konfigurace, instalace, provozu a údržby </w:t>
      </w:r>
      <w:r w:rsidR="002A711B" w:rsidRPr="00497C6A">
        <w:t>aplikace</w:t>
      </w:r>
      <w:r w:rsidRPr="00497C6A">
        <w:t>. Školení proběhne formou praktických ukázek</w:t>
      </w:r>
      <w:r w:rsidR="002A711B" w:rsidRPr="00497C6A">
        <w:t>.</w:t>
      </w:r>
      <w:r w:rsidRPr="00497C6A">
        <w:t xml:space="preserve"> Délku školení může Zadavatel prodloužit tak, aby jeho rozsah pokryl zvládnutí potřebných dovedností dle požadovaných </w:t>
      </w:r>
      <w:r w:rsidR="002A711B" w:rsidRPr="00497C6A">
        <w:t>rolí</w:t>
      </w:r>
      <w:r w:rsidR="0050502C" w:rsidRPr="00497C6A">
        <w:t xml:space="preserve"> a funkcionalit</w:t>
      </w:r>
      <w:r w:rsidRPr="00497C6A">
        <w:t>. Účastníci školení obdrží nejpozději 3 dny před školením školicí materiály.</w:t>
      </w:r>
    </w:p>
    <w:p w14:paraId="588DF39E" w14:textId="77777777" w:rsidR="00537933" w:rsidRPr="00497C6A" w:rsidRDefault="00537933" w:rsidP="003A5D95">
      <w:pPr>
        <w:pStyle w:val="Zkladntext"/>
      </w:pPr>
    </w:p>
    <w:p w14:paraId="75AB445D" w14:textId="5E0FE755" w:rsidR="0005267B" w:rsidRPr="00497C6A" w:rsidRDefault="0005267B">
      <w:r w:rsidRPr="00497C6A">
        <w:br w:type="page"/>
      </w:r>
    </w:p>
    <w:p w14:paraId="4179DD3C" w14:textId="77777777" w:rsidR="00E42586" w:rsidRPr="00497C6A" w:rsidRDefault="00E42586" w:rsidP="005E6810">
      <w:pPr>
        <w:spacing w:line="276" w:lineRule="auto"/>
        <w:jc w:val="both"/>
        <w:sectPr w:rsidR="00E42586" w:rsidRPr="00497C6A" w:rsidSect="0020020F">
          <w:pgSz w:w="11910" w:h="16840"/>
          <w:pgMar w:top="1417" w:right="1417" w:bottom="1417" w:left="1417" w:header="709" w:footer="1039" w:gutter="0"/>
          <w:cols w:space="708"/>
          <w:docGrid w:linePitch="299"/>
        </w:sectPr>
      </w:pPr>
    </w:p>
    <w:p w14:paraId="630F9322" w14:textId="77777777" w:rsidR="003D511F" w:rsidRPr="00497C6A" w:rsidRDefault="003D511F" w:rsidP="003D511F">
      <w:pPr>
        <w:rPr>
          <w:rFonts w:cs="Times New Roman"/>
        </w:rPr>
      </w:pPr>
    </w:p>
    <w:p w14:paraId="7A26766D" w14:textId="16095534" w:rsidR="00B87778" w:rsidRPr="00497C6A" w:rsidRDefault="003B23BD" w:rsidP="008D4A5C">
      <w:pPr>
        <w:pStyle w:val="VOS1nadpis"/>
      </w:pPr>
      <w:bookmarkStart w:id="372" w:name="_Ref189643843"/>
      <w:bookmarkStart w:id="373" w:name="_Ref189643898"/>
      <w:bookmarkStart w:id="374" w:name="_Ref189651956"/>
      <w:bookmarkStart w:id="375" w:name="_Ref189652001"/>
      <w:bookmarkStart w:id="376" w:name="_Ref189652230"/>
      <w:bookmarkStart w:id="377" w:name="_Ref189652603"/>
      <w:bookmarkStart w:id="378" w:name="_Ref189652999"/>
      <w:bookmarkStart w:id="379" w:name="_Ref189653004"/>
      <w:bookmarkStart w:id="380" w:name="_Toc203112317"/>
      <w:r w:rsidRPr="00497C6A">
        <w:t xml:space="preserve">Část </w:t>
      </w:r>
      <w:r w:rsidR="007D5DB1" w:rsidRPr="00497C6A">
        <w:t>C – Technická</w:t>
      </w:r>
      <w:r w:rsidR="00B87778" w:rsidRPr="00497C6A">
        <w:t xml:space="preserve"> specifikace pro kybernetickou bezpečnost</w:t>
      </w:r>
      <w:bookmarkEnd w:id="372"/>
      <w:bookmarkEnd w:id="373"/>
      <w:bookmarkEnd w:id="374"/>
      <w:bookmarkEnd w:id="375"/>
      <w:bookmarkEnd w:id="376"/>
      <w:bookmarkEnd w:id="377"/>
      <w:bookmarkEnd w:id="378"/>
      <w:bookmarkEnd w:id="379"/>
      <w:bookmarkEnd w:id="380"/>
    </w:p>
    <w:p w14:paraId="18D269C4" w14:textId="769FB744" w:rsidR="003D511F" w:rsidRPr="00497C6A" w:rsidRDefault="003D511F" w:rsidP="003D511F">
      <w:pPr>
        <w:rPr>
          <w:rFonts w:cs="Times New Roman"/>
        </w:rPr>
      </w:pPr>
    </w:p>
    <w:p w14:paraId="5B3042D8" w14:textId="06691985" w:rsidR="003D511F" w:rsidRPr="00497C6A" w:rsidRDefault="00724D16" w:rsidP="00F51501">
      <w:pPr>
        <w:pStyle w:val="Nadpis1"/>
      </w:pPr>
      <w:bookmarkStart w:id="381" w:name="_Toc203112318"/>
      <w:r w:rsidRPr="00497C6A">
        <w:t>Popis předmětu</w:t>
      </w:r>
      <w:bookmarkEnd w:id="381"/>
    </w:p>
    <w:p w14:paraId="59CF8D5D" w14:textId="11AFD695" w:rsidR="127A616C" w:rsidRPr="00497C6A" w:rsidRDefault="003A05E8" w:rsidP="006473B8">
      <w:pPr>
        <w:pStyle w:val="Odstavecseseznamem"/>
      </w:pPr>
      <w:r w:rsidRPr="00497C6A">
        <w:t xml:space="preserve">Předmětem této části technické specifikace </w:t>
      </w:r>
      <w:r w:rsidR="006473B8" w:rsidRPr="00497C6A">
        <w:t>jsou</w:t>
      </w:r>
      <w:r w:rsidR="127A616C" w:rsidRPr="00497C6A">
        <w:t xml:space="preserve"> bezpečnostní požadavky </w:t>
      </w:r>
      <w:r w:rsidR="007D5DB1" w:rsidRPr="00497C6A">
        <w:t xml:space="preserve">CERTu </w:t>
      </w:r>
      <w:r w:rsidR="00116FAC" w:rsidRPr="00497C6A">
        <w:t xml:space="preserve">(Computer Emergency Response Team) </w:t>
      </w:r>
      <w:r w:rsidR="007D5DB1" w:rsidRPr="00497C6A">
        <w:t>– především</w:t>
      </w:r>
      <w:r w:rsidR="127A616C" w:rsidRPr="00497C6A">
        <w:t xml:space="preserve"> s ohledem na CIA analýzu dat a v souvislosti s požadavky vyhlášky, doporučením NÚKIB</w:t>
      </w:r>
      <w:r w:rsidR="00226B65" w:rsidRPr="00497C6A">
        <w:t xml:space="preserve"> (</w:t>
      </w:r>
      <w:r w:rsidR="00226B65" w:rsidRPr="00497C6A">
        <w:rPr>
          <w:rFonts w:cs="Times New Roman"/>
        </w:rPr>
        <w:t>Národní úřad pro kybernetickou a informační bezpečnost)</w:t>
      </w:r>
      <w:r w:rsidR="127A616C" w:rsidRPr="00497C6A">
        <w:t>, požadavky na logování, dokumentaci, testování a bezpečnost API.</w:t>
      </w:r>
    </w:p>
    <w:p w14:paraId="65812C9C" w14:textId="18C34D46" w:rsidR="003D511F" w:rsidRPr="00497C6A" w:rsidRDefault="003D511F" w:rsidP="003D511F">
      <w:pPr>
        <w:rPr>
          <w:rFonts w:cs="Times New Roman"/>
          <w:b/>
          <w:u w:val="single"/>
        </w:rPr>
      </w:pPr>
    </w:p>
    <w:p w14:paraId="4E9D52FC" w14:textId="0D887E8E" w:rsidR="003D511F" w:rsidRPr="00497C6A" w:rsidRDefault="003D511F" w:rsidP="00F51501">
      <w:pPr>
        <w:pStyle w:val="Nadpis1"/>
      </w:pPr>
      <w:bookmarkStart w:id="382" w:name="_Toc203112319"/>
      <w:r w:rsidRPr="00497C6A">
        <w:t>Bezpečnost přístrojů UM</w:t>
      </w:r>
      <w:r w:rsidR="00F95675" w:rsidRPr="00497C6A">
        <w:t xml:space="preserve"> </w:t>
      </w:r>
      <w:r w:rsidR="00DF0309" w:rsidRPr="00497C6A">
        <w:t xml:space="preserve">a </w:t>
      </w:r>
      <w:r w:rsidR="00F2481C" w:rsidRPr="00497C6A">
        <w:t>jejich</w:t>
      </w:r>
      <w:r w:rsidR="00DF0309" w:rsidRPr="00497C6A">
        <w:t xml:space="preserve"> komunikační jednotky (modemu</w:t>
      </w:r>
      <w:r w:rsidR="007F6CFB">
        <w:t>)</w:t>
      </w:r>
      <w:bookmarkEnd w:id="382"/>
    </w:p>
    <w:p w14:paraId="1CD0063B" w14:textId="5E93DB27" w:rsidR="003D511F" w:rsidRPr="00497C6A" w:rsidRDefault="003D511F" w:rsidP="00F63956">
      <w:pPr>
        <w:pStyle w:val="Nadpis4"/>
      </w:pPr>
      <w:r w:rsidRPr="00497C6A">
        <w:t>Požadavky na bezpečnost přístrojů</w:t>
      </w:r>
      <w:r w:rsidR="00DF0309" w:rsidRPr="00497C6A">
        <w:t xml:space="preserve"> a modemu</w:t>
      </w:r>
      <w:r w:rsidRPr="00497C6A">
        <w:t>:</w:t>
      </w:r>
    </w:p>
    <w:p w14:paraId="05B5F5C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zaručeno bezpečné zotavení při chybě (např. pomocí restartu, případně po výpadku napájení)</w:t>
      </w:r>
    </w:p>
    <w:p w14:paraId="53B183C3" w14:textId="023F7851"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použit mechanismus zajišťující návrh bezpečného software a popis procesů ošetření známých zranitelností (např. dle standardů MISRA</w:t>
      </w:r>
      <w:r w:rsidR="00006163" w:rsidRPr="00497C6A">
        <w:t xml:space="preserve"> (Motor Industry Software Reliability Associ</w:t>
      </w:r>
      <w:r w:rsidR="009F09BE" w:rsidRPr="00497C6A">
        <w:t>ation)</w:t>
      </w:r>
      <w:r w:rsidRPr="00497C6A">
        <w:t xml:space="preserve"> C:2012, NIST </w:t>
      </w:r>
      <w:r w:rsidR="00A03BF8" w:rsidRPr="00497C6A">
        <w:t>(</w:t>
      </w:r>
      <w:r w:rsidR="00A03BF8" w:rsidRPr="00497C6A">
        <w:rPr>
          <w:rFonts w:cs="Times New Roman"/>
        </w:rPr>
        <w:t>National Institute of Standards and Technology</w:t>
      </w:r>
      <w:r w:rsidR="00A03BF8" w:rsidRPr="00497C6A">
        <w:t xml:space="preserve">) </w:t>
      </w:r>
      <w:r w:rsidRPr="00497C6A">
        <w:t>apod.)</w:t>
      </w:r>
    </w:p>
    <w:p w14:paraId="5C18B2F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zajištěna spolehlivá časová synchronizace</w:t>
      </w:r>
    </w:p>
    <w:p w14:paraId="3A96B9D9" w14:textId="7450EB2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Součástí dodávky UM bude návod na bezpečnou instalaci, inicializaci a provoz reflektující zejména kybernetické hrozby. Dokumentace musí obsahovat minimálně postup nastavení rolí, uživatelských účtů, správy životního cyklu klíčů, hesel a certifikátů, minimalizace rozhraní, zabezpečení komunikačního protokolu, aktualizace a </w:t>
      </w:r>
      <w:r w:rsidR="278DE068" w:rsidRPr="00497C6A">
        <w:t>změn</w:t>
      </w:r>
      <w:r w:rsidR="2396E014" w:rsidRPr="00497C6A">
        <w:t>y</w:t>
      </w:r>
      <w:r w:rsidRPr="00497C6A">
        <w:t xml:space="preserve"> firmwaru, logování, fyzického zabezpečení, nastavených kryptografických mechanismů dle požadavku a všech dalších bezpečnostních funkcí UM</w:t>
      </w:r>
    </w:p>
    <w:p w14:paraId="02995525" w14:textId="13237D9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bezpečnostní oprávnění příslušných rolí</w:t>
      </w:r>
    </w:p>
    <w:p w14:paraId="4F64298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možné nahrazovat kryptografické klíče (jsou-li využívány)</w:t>
      </w:r>
    </w:p>
    <w:p w14:paraId="50993B7E" w14:textId="5B016026"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kryptografické klíče</w:t>
      </w:r>
      <w:r w:rsidR="0C1D7967" w:rsidRPr="00497C6A">
        <w:t xml:space="preserve"> (jsou-li využívány)</w:t>
      </w:r>
    </w:p>
    <w:p w14:paraId="218C2465" w14:textId="1BB5B6F0" w:rsidR="003D511F" w:rsidRPr="00497C6A" w:rsidRDefault="3D295C3F" w:rsidP="00820C83">
      <w:pPr>
        <w:pStyle w:val="Odstavecseseznamem"/>
        <w:widowControl/>
        <w:numPr>
          <w:ilvl w:val="0"/>
          <w:numId w:val="64"/>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24247935" w:rsidRPr="00497C6A">
        <w:rPr>
          <w:rFonts w:eastAsia="Calibri" w:cs="Times New Roman"/>
        </w:rPr>
        <w:t>.</w:t>
      </w:r>
      <w:r w:rsidRPr="00497C6A">
        <w:rPr>
          <w:rFonts w:cs="Times New Roman"/>
        </w:rPr>
        <w:t xml:space="preserve"> </w:t>
      </w:r>
      <w:r w:rsidR="4F78FE9C" w:rsidRPr="00497C6A">
        <w:rPr>
          <w:rFonts w:cs="Times New Roman"/>
        </w:rPr>
        <w:t xml:space="preserve">Zařízení musí </w:t>
      </w:r>
      <w:r w:rsidR="72532980" w:rsidRPr="00497C6A">
        <w:rPr>
          <w:rFonts w:cs="Times New Roman"/>
        </w:rPr>
        <w:t xml:space="preserve">před </w:t>
      </w:r>
      <w:r w:rsidR="695E88A5" w:rsidRPr="00497C6A">
        <w:rPr>
          <w:rFonts w:cs="Times New Roman"/>
        </w:rPr>
        <w:t xml:space="preserve">vlastní </w:t>
      </w:r>
      <w:r w:rsidR="72532980" w:rsidRPr="00497C6A">
        <w:rPr>
          <w:rFonts w:cs="Times New Roman"/>
        </w:rPr>
        <w:t xml:space="preserve">instalací </w:t>
      </w:r>
      <w:r w:rsidR="4F78FE9C" w:rsidRPr="00497C6A">
        <w:rPr>
          <w:rFonts w:cs="Times New Roman"/>
        </w:rPr>
        <w:t xml:space="preserve">provádět kontrolu </w:t>
      </w:r>
      <w:r w:rsidR="2A957C96" w:rsidRPr="00497C6A">
        <w:rPr>
          <w:rFonts w:cs="Times New Roman"/>
        </w:rPr>
        <w:t>integrity</w:t>
      </w:r>
      <w:r w:rsidR="4C008924" w:rsidRPr="00497C6A">
        <w:rPr>
          <w:rFonts w:cs="Times New Roman"/>
        </w:rPr>
        <w:t xml:space="preserve"> </w:t>
      </w:r>
      <w:r w:rsidR="38155811" w:rsidRPr="00497C6A">
        <w:rPr>
          <w:rFonts w:cs="Times New Roman"/>
        </w:rPr>
        <w:t>těchto balíčků</w:t>
      </w:r>
      <w:r w:rsidR="604136A0" w:rsidRPr="00497C6A">
        <w:t>. Použití digitálních podpisů balíčků je výhodou</w:t>
      </w:r>
      <w:r w:rsidR="5DEBC7EB" w:rsidRPr="00497C6A">
        <w:t>;</w:t>
      </w:r>
      <w:r w:rsidR="3DA21378" w:rsidRPr="00497C6A">
        <w:t xml:space="preserve"> </w:t>
      </w:r>
      <w:r w:rsidR="0DA7466E" w:rsidRPr="00497C6A">
        <w:t xml:space="preserve">v této variantě </w:t>
      </w:r>
      <w:r w:rsidR="3DA21378" w:rsidRPr="00497C6A">
        <w:t>je nutné, aby zařízení provádělo jejich kontrolu před instalací</w:t>
      </w:r>
    </w:p>
    <w:p w14:paraId="185D0572" w14:textId="366FE545"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vzdáleně firmwarové aktualizace kryptografických algoritmů a protokolů</w:t>
      </w:r>
      <w:r w:rsidR="36BE5031" w:rsidRPr="00497C6A">
        <w:t xml:space="preserve"> (jsou-li využívány)</w:t>
      </w:r>
    </w:p>
    <w:p w14:paraId="43A69638" w14:textId="344ED0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hardeningu – musí být deaktivovány všechny nepotřebné služby a protokoly</w:t>
      </w:r>
    </w:p>
    <w:p w14:paraId="68DDB7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mít deaktivována všechna fyzická a logická rozhraní, které nejsou třeba pro splnění funkčních požadavků</w:t>
      </w:r>
    </w:p>
    <w:p w14:paraId="1CE2704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Parametrizace je možné provádět pouze v autorizovaném režimu</w:t>
      </w:r>
    </w:p>
    <w:p w14:paraId="35F9031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rozhraní musí podporovat pouze takové druhy dat a protokoly, které jsou potřeba pro splnění funkčních požadavků</w:t>
      </w:r>
    </w:p>
    <w:p w14:paraId="2CF974C2" w14:textId="0D0122E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kompletní seznam podporovaných druhů dat a podporovaných komunikačních protokolů</w:t>
      </w:r>
      <w:r w:rsidR="00356FEC" w:rsidRPr="00497C6A">
        <w:t xml:space="preserve"> v</w:t>
      </w:r>
      <w:r w:rsidR="00F87022" w:rsidRPr="00497C6A">
        <w:t> </w:t>
      </w:r>
      <w:r w:rsidR="00356FEC" w:rsidRPr="00497C6A">
        <w:t>rám</w:t>
      </w:r>
      <w:r w:rsidR="00F87022" w:rsidRPr="00497C6A">
        <w:t xml:space="preserve">ci nabídky </w:t>
      </w:r>
      <w:r w:rsidR="005F0055" w:rsidRPr="00497C6A">
        <w:t>Dodavatele – přílohy</w:t>
      </w:r>
      <w:r w:rsidR="003210D9" w:rsidRPr="00497C6A">
        <w:t xml:space="preserve"> č.3</w:t>
      </w:r>
      <w:r w:rsidR="00214E40" w:rsidRPr="00497C6A">
        <w:t xml:space="preserve"> Smlouvy o dílo</w:t>
      </w:r>
    </w:p>
    <w:p w14:paraId="79010EA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Deaktivovaná nebo nepoužívaná funkcionalita nesmí ohrozit bezpečnost</w:t>
      </w:r>
    </w:p>
    <w:p w14:paraId="389C87F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 musí reportovat bezpečnostní události</w:t>
      </w:r>
    </w:p>
    <w:p w14:paraId="68180F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události musí být zaznamenány, log by měl být chráněn proti modifikaci a smazání, velikost min. pro 1000 bezpečnostních záznamů</w:t>
      </w:r>
    </w:p>
    <w:p w14:paraId="7E25F0B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umět logovat na vzdálený server a využívat standardizovaný protokol (např. syslog); logování událostí je možné i prostřednictvím datové a parametrizační centrály</w:t>
      </w:r>
    </w:p>
    <w:p w14:paraId="1090B5B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zařízení musí být jednoznačně identifikovatelné</w:t>
      </w:r>
    </w:p>
    <w:p w14:paraId="1A97CC21"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Univerzální monitor musí poskytovat lokální </w:t>
      </w:r>
      <w:r w:rsidRPr="00497C6A">
        <w:rPr>
          <w:rFonts w:eastAsia="Times New Roman"/>
          <w:lang w:eastAsia="ko-KR"/>
        </w:rPr>
        <w:t>security log</w:t>
      </w:r>
      <w:r w:rsidRPr="00497C6A">
        <w:t xml:space="preserve"> všech podporovaných bezpečnostních událostí</w:t>
      </w:r>
    </w:p>
    <w:p w14:paraId="4C7ECCA1" w14:textId="43A4F6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seznam všech podporovaných bezpečnostních událostí</w:t>
      </w:r>
      <w:r w:rsidR="00434B33" w:rsidRPr="00497C6A">
        <w:t xml:space="preserve"> </w:t>
      </w:r>
      <w:r w:rsidR="00AE1298" w:rsidRPr="00497C6A">
        <w:t xml:space="preserve">v rámci nabídky </w:t>
      </w:r>
      <w:r w:rsidR="00497C6A" w:rsidRPr="00497C6A">
        <w:t>Dodavatele – přílohy</w:t>
      </w:r>
      <w:r w:rsidR="00AE1298" w:rsidRPr="00497C6A">
        <w:t xml:space="preserve"> č.3 Smlouvy o dílo</w:t>
      </w:r>
    </w:p>
    <w:p w14:paraId="377D10A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Na základě řízení přístupu se musí zamezit jakýmkoliv změnám v logu</w:t>
      </w:r>
    </w:p>
    <w:p w14:paraId="53F3F004" w14:textId="7563BAC4"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ve zprávách musí být </w:t>
      </w:r>
      <w:r w:rsidR="006D2F2E" w:rsidRPr="00497C6A">
        <w:t xml:space="preserve">šifrována </w:t>
      </w:r>
      <w:r w:rsidRPr="00497C6A">
        <w:t>směrem k datové a parametrizační centrále na aplikační nebo síťové úrovni</w:t>
      </w:r>
    </w:p>
    <w:p w14:paraId="504BA92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Je možné vzdáleně aktualizovat kryptografický materiál</w:t>
      </w:r>
    </w:p>
    <w:p w14:paraId="01A47B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Provedení příkazů musí být potvrzováno</w:t>
      </w:r>
    </w:p>
    <w:p w14:paraId="1E2F653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umožnit mechanismy segmentace síťového provozu (např. VLAN) </w:t>
      </w:r>
    </w:p>
    <w:p w14:paraId="1B4B73E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ověřovat </w:t>
      </w:r>
      <w:r w:rsidRPr="00497C6A">
        <w:rPr>
          <w:rFonts w:eastAsia="Times New Roman"/>
          <w:lang w:eastAsia="ko-KR"/>
        </w:rPr>
        <w:t xml:space="preserve">syntaxe a datový formát </w:t>
      </w:r>
      <w:r w:rsidRPr="00497C6A">
        <w:t xml:space="preserve">všech zpráv přijatých v rámci LAN (LAN_GW) mezi UM a datovou parametrizační centrálou </w:t>
      </w:r>
    </w:p>
    <w:p w14:paraId="38A9763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ověřit </w:t>
      </w:r>
      <w:r w:rsidRPr="00497C6A">
        <w:rPr>
          <w:rFonts w:eastAsia="Times New Roman"/>
          <w:lang w:eastAsia="ko-KR"/>
        </w:rPr>
        <w:t xml:space="preserve">syntaxe a datový formát </w:t>
      </w:r>
      <w:r w:rsidRPr="00497C6A">
        <w:t>všech zpráv přijatých na rozhraní údržby</w:t>
      </w:r>
    </w:p>
    <w:p w14:paraId="5828D44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Není-li datový formát nebo syntaxe zpráv spravovaná, přístroj MUSÍ zahodit nebo odmítnout zprávu</w:t>
      </w:r>
    </w:p>
    <w:p w14:paraId="09100EC1" w14:textId="6D9D178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na UM (např. uložená data UM nebo záznamy v logu) NESMÍ byt </w:t>
      </w:r>
      <w:r w:rsidR="278DE068" w:rsidRPr="00497C6A">
        <w:t>ztracen</w:t>
      </w:r>
      <w:r w:rsidR="70ABC19D" w:rsidRPr="00497C6A">
        <w:t>a</w:t>
      </w:r>
      <w:r w:rsidRPr="00497C6A">
        <w:t xml:space="preserve"> při aktualizac</w:t>
      </w:r>
      <w:r w:rsidR="00DE3AA4" w:rsidRPr="00497C6A">
        <w:t>i</w:t>
      </w:r>
      <w:r w:rsidRPr="00497C6A">
        <w:t xml:space="preserve"> firmwaru</w:t>
      </w:r>
    </w:p>
    <w:p w14:paraId="4812B1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přítomen mechanismus na uvedení UM do výchozího továrního nastavení bezpečnostních parametrů</w:t>
      </w:r>
    </w:p>
    <w:p w14:paraId="101DDB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Kryptografická pověření musí být pro UM unikátní a bezpečně uložena, nesmí po zcizení způsobit snížení bezpečnosti jiného UM nebo datové a parametrizační centrály</w:t>
      </w:r>
    </w:p>
    <w:p w14:paraId="6477601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zajištěno zachování bezpečnosti během/po výpadku či při výskytu poruch – neodhalení klíčů a zachování/vynucování oprávnění</w:t>
      </w:r>
    </w:p>
    <w:p w14:paraId="52AEA32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Různé funkční bloky se nesmí vzájemně negativně ovlivňovat</w:t>
      </w:r>
    </w:p>
    <w:p w14:paraId="10B6FE7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Funkcionality netýkající se bezpečnosti nesmí ovlivňovat celkovou bezpečnost systému</w:t>
      </w:r>
    </w:p>
    <w:p w14:paraId="574D0481" w14:textId="13548B2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být </w:t>
      </w:r>
      <w:r w:rsidRPr="00497C6A">
        <w:rPr>
          <w:i/>
        </w:rPr>
        <w:t>odolné při selhání z bezpečnostního hlediska</w:t>
      </w:r>
      <w:r w:rsidRPr="00497C6A">
        <w:t>, tj. musí být navrženo tak, aby při jeho selhání, nedošlo k omezení bezpečnosti (fail security) jeho provozu a bezpečnosti dalších zařízení</w:t>
      </w:r>
    </w:p>
    <w:p w14:paraId="40B2AA92" w14:textId="283D6841" w:rsidR="003D511F" w:rsidRPr="00497C6A" w:rsidRDefault="00BE65E4" w:rsidP="00820C83">
      <w:pPr>
        <w:pStyle w:val="Odstavecseseznamem"/>
        <w:widowControl/>
        <w:numPr>
          <w:ilvl w:val="0"/>
          <w:numId w:val="64"/>
        </w:numPr>
        <w:suppressAutoHyphens w:val="0"/>
        <w:autoSpaceDE/>
        <w:autoSpaceDN/>
        <w:spacing w:after="120"/>
        <w:contextualSpacing/>
      </w:pPr>
      <w:r w:rsidRPr="00497C6A">
        <w:t>MUM</w:t>
      </w:r>
      <w:r w:rsidR="003D511F" w:rsidRPr="00497C6A">
        <w:t xml:space="preserve"> musí umožnit oddělení rolí, přidělení oprávnění</w:t>
      </w:r>
      <w:r w:rsidR="2FFD3D58" w:rsidRPr="00497C6A">
        <w:t xml:space="preserve"> rolím</w:t>
      </w:r>
      <w:r w:rsidR="003D511F" w:rsidRPr="00497C6A">
        <w:t>, přidělení rolí rozhraním a aktivům</w:t>
      </w:r>
    </w:p>
    <w:p w14:paraId="2146777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Ověření uživatele musí být metodami silné autentizace: pomocí klíčů či silných hesel</w:t>
      </w:r>
    </w:p>
    <w:p w14:paraId="27629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umožňuje blokování uživatele po neúspěšných pokusech o autentizaci</w:t>
      </w:r>
    </w:p>
    <w:p w14:paraId="0D6FEE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mechanismy, které brání neoprávněnému přístupu a detekují ho</w:t>
      </w:r>
    </w:p>
    <w:p w14:paraId="1A19E56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zaznamenávat úspěšná přihlášení, jakož i pokusy o nezdařilou autentizaci</w:t>
      </w:r>
    </w:p>
    <w:p w14:paraId="6E8236D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používat vzájemné autentizace (mutual authentication) s datovou a parametrizační centrálou </w:t>
      </w:r>
    </w:p>
    <w:p w14:paraId="147DFC0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by mělo mít dostatečné budoucí prostředky (RAM, flash a výpočetní výkon) pro aktualizaci bezpečnostních funkcionalit a kryptografických primitive po celou dobu jeho životního cyklu </w:t>
      </w:r>
    </w:p>
    <w:p w14:paraId="403AFF3F" w14:textId="016B58B4" w:rsidR="003D511F" w:rsidRPr="00497C6A" w:rsidRDefault="003D511F" w:rsidP="00820C83">
      <w:pPr>
        <w:pStyle w:val="Odstavecseseznamem"/>
        <w:widowControl/>
        <w:numPr>
          <w:ilvl w:val="0"/>
          <w:numId w:val="64"/>
        </w:numPr>
        <w:suppressAutoHyphens w:val="0"/>
        <w:autoSpaceDE/>
        <w:autoSpaceDN/>
        <w:spacing w:after="120"/>
        <w:contextualSpacing/>
        <w:rPr>
          <w:rFonts w:eastAsia="Times New Roman"/>
        </w:rPr>
      </w:pPr>
      <w:r w:rsidRPr="00497C6A">
        <w:t xml:space="preserve">Dodavatel </w:t>
      </w:r>
      <w:r w:rsidRPr="00497C6A">
        <w:rPr>
          <w:bCs/>
        </w:rPr>
        <w:t>musí</w:t>
      </w:r>
      <w:r w:rsidRPr="00497C6A">
        <w:t xml:space="preserve"> prokázat splnění všech bezpečnostních požadavků na základě </w:t>
      </w:r>
      <w:r w:rsidR="0094742F" w:rsidRPr="00497C6A">
        <w:t>provozní</w:t>
      </w:r>
      <w:r w:rsidR="006E2DE3" w:rsidRPr="00497C6A">
        <w:t xml:space="preserve"> </w:t>
      </w:r>
      <w:r w:rsidRPr="00497C6A">
        <w:t>dokumentace v dostatečné míře podrobností</w:t>
      </w:r>
    </w:p>
    <w:p w14:paraId="325EF824" w14:textId="75DFDA5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w:t>
      </w:r>
      <w:r w:rsidRPr="00497C6A">
        <w:rPr>
          <w:bCs/>
        </w:rPr>
        <w:t>musí</w:t>
      </w:r>
      <w:r w:rsidRPr="00497C6A">
        <w:t xml:space="preserve"> </w:t>
      </w:r>
      <w:r w:rsidR="00FE670F" w:rsidRPr="00497C6A">
        <w:rPr>
          <w:bCs/>
        </w:rPr>
        <w:t>akceptovat a dát nezbytnou součinnost pro</w:t>
      </w:r>
      <w:r w:rsidRPr="00497C6A">
        <w:t xml:space="preserve"> bezpečnostní testování třetích stran. Třetí stranu jmenuje </w:t>
      </w:r>
      <w:r w:rsidR="00807E5E" w:rsidRPr="00497C6A">
        <w:t>Zadavatel</w:t>
      </w:r>
    </w:p>
    <w:p w14:paraId="00625845" w14:textId="10B92BF4" w:rsidR="003D511F" w:rsidRPr="00497C6A" w:rsidRDefault="003D511F" w:rsidP="2664F9E6">
      <w:pPr>
        <w:pStyle w:val="Odstavecseseznamem"/>
        <w:widowControl/>
        <w:numPr>
          <w:ilvl w:val="0"/>
          <w:numId w:val="64"/>
        </w:numPr>
        <w:suppressAutoHyphens w:val="0"/>
        <w:autoSpaceDE/>
        <w:autoSpaceDN/>
        <w:spacing w:after="120"/>
        <w:contextualSpacing/>
        <w:rPr>
          <w:color w:val="FF0000"/>
        </w:rPr>
      </w:pPr>
      <w:r w:rsidRPr="2664F9E6">
        <w:rPr>
          <w:color w:val="FF0000"/>
        </w:rPr>
        <w:t xml:space="preserve">Dodavatel </w:t>
      </w:r>
      <w:r w:rsidR="00805797" w:rsidRPr="2664F9E6">
        <w:rPr>
          <w:color w:val="FF0000"/>
        </w:rPr>
        <w:t>musí</w:t>
      </w:r>
      <w:r w:rsidRPr="2664F9E6">
        <w:rPr>
          <w:color w:val="FF0000"/>
        </w:rPr>
        <w:t xml:space="preserve"> používat systém řízení konfigurací. Veškeré změny uložených informací musí být užitečné, srozumitelné a zdokumentované</w:t>
      </w:r>
      <w:r w:rsidR="5D0ED879" w:rsidRPr="2664F9E6">
        <w:rPr>
          <w:color w:val="FF0000"/>
        </w:rPr>
        <w:t xml:space="preserve"> tak, aby je bylo možné</w:t>
      </w:r>
      <w:r w:rsidR="0EA1FDA5" w:rsidRPr="2664F9E6">
        <w:rPr>
          <w:color w:val="FF0000"/>
        </w:rPr>
        <w:t xml:space="preserve"> přezkoumat</w:t>
      </w:r>
    </w:p>
    <w:p w14:paraId="57E104B7"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Veškeré vydané verze zařízení nebo produktu (týkající se hardwaru, firmwaru a softwaru) musí být jednoznačně identifikovatelné</w:t>
      </w:r>
    </w:p>
    <w:p w14:paraId="6E7EBC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Verze firmware musí být identifikovatelná pomocí své hash hodnoty</w:t>
      </w:r>
    </w:p>
    <w:p w14:paraId="0F0F383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mít zaveden proces nápravy a reportingu vad:</w:t>
      </w:r>
    </w:p>
    <w:p w14:paraId="55ECDD83" w14:textId="4835131F"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se </w:t>
      </w:r>
      <w:r w:rsidR="00C24006" w:rsidRPr="00497C6A">
        <w:t>musí</w:t>
      </w:r>
      <w:r w:rsidR="003D511F" w:rsidRPr="00497C6A">
        <w:t xml:space="preserve"> aktivně zapojit do monitoringu a testování za účelem hledání bezpečnostních vad a bez prodlení poskytovat vhodné aktualizace a doporučení</w:t>
      </w:r>
    </w:p>
    <w:p w14:paraId="7AFADFA0" w14:textId="7EEA6C7B" w:rsidR="003D511F" w:rsidRPr="00497C6A" w:rsidRDefault="53053E70" w:rsidP="00820C83">
      <w:pPr>
        <w:pStyle w:val="Odstavecseseznamem"/>
        <w:widowControl/>
        <w:numPr>
          <w:ilvl w:val="1"/>
          <w:numId w:val="64"/>
        </w:numPr>
        <w:suppressAutoHyphens w:val="0"/>
        <w:autoSpaceDE/>
        <w:autoSpaceDN/>
        <w:spacing w:after="120"/>
        <w:contextualSpacing/>
      </w:pPr>
      <w:r w:rsidRPr="00497C6A">
        <w:t>E</w:t>
      </w:r>
      <w:r w:rsidR="278DE068" w:rsidRPr="00497C6A">
        <w:t>xterně</w:t>
      </w:r>
      <w:r w:rsidR="003D511F" w:rsidRPr="00497C6A">
        <w:t xml:space="preserve"> reportované vady produktů </w:t>
      </w:r>
      <w:r w:rsidR="002A48CF" w:rsidRPr="00497C6A">
        <w:t>Dodavatel</w:t>
      </w:r>
      <w:r w:rsidR="003D511F" w:rsidRPr="00497C6A">
        <w:t>e musí být vhodně řešeny</w:t>
      </w:r>
    </w:p>
    <w:p w14:paraId="0561F2B1" w14:textId="5A932BD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Zabezpečení výroby &amp; zajištění oprávnění</w:t>
      </w:r>
      <w:r w:rsidR="2A4149B7" w:rsidRPr="00497C6A">
        <w:t>:</w:t>
      </w:r>
    </w:p>
    <w:p w14:paraId="19A823A1" w14:textId="4B0F3254" w:rsidR="003D511F" w:rsidRPr="00497C6A" w:rsidRDefault="002A48CF" w:rsidP="00820C83">
      <w:pPr>
        <w:pStyle w:val="Odstavecseseznamem"/>
        <w:widowControl/>
        <w:numPr>
          <w:ilvl w:val="1"/>
          <w:numId w:val="64"/>
        </w:numPr>
        <w:suppressAutoHyphens w:val="0"/>
        <w:autoSpaceDE/>
        <w:autoSpaceDN/>
        <w:spacing w:after="120"/>
        <w:contextualSpacing/>
        <w:rPr>
          <w:rFonts w:eastAsia="Times New Roman"/>
        </w:rPr>
      </w:pPr>
      <w:r w:rsidRPr="00497C6A">
        <w:t>Dodavatel</w:t>
      </w:r>
      <w:r w:rsidR="003D511F" w:rsidRPr="00497C6A">
        <w:t xml:space="preserve"> musí zajistit bezpečné pořízení případných kryptografických klíčů během výrobního procesu</w:t>
      </w:r>
    </w:p>
    <w:p w14:paraId="626B9B39" w14:textId="69CE89A0"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musí zajistit bezpečný proces předání kryptografických a ověřovacích parametrů provozovateli sítě, které bude možné následně </w:t>
      </w:r>
      <w:r w:rsidRPr="00497C6A">
        <w:t>Dodavatel</w:t>
      </w:r>
      <w:r w:rsidR="003D511F" w:rsidRPr="00497C6A">
        <w:t>em změnit</w:t>
      </w:r>
    </w:p>
    <w:p w14:paraId="552EBB56" w14:textId="77FB4318" w:rsidR="003D511F" w:rsidRPr="00497C6A" w:rsidRDefault="003D511F" w:rsidP="003D511F">
      <w:pPr>
        <w:rPr>
          <w:rFonts w:cs="Times New Roman"/>
        </w:rPr>
      </w:pPr>
      <w:r w:rsidRPr="00497C6A">
        <w:t xml:space="preserve">Některé z výše uvedených bezpečnostních požadavků </w:t>
      </w:r>
      <w:r w:rsidR="006203E7" w:rsidRPr="00497C6A">
        <w:t xml:space="preserve">mohou být </w:t>
      </w:r>
      <w:r w:rsidRPr="00497C6A">
        <w:t>podrobněji rozebrány v</w:t>
      </w:r>
      <w:r w:rsidR="00880564" w:rsidRPr="00497C6A">
        <w:t xml:space="preserve"> jiných</w:t>
      </w:r>
      <w:r w:rsidRPr="00497C6A">
        <w:rPr>
          <w:rFonts w:cs="Times New Roman"/>
        </w:rPr>
        <w:t xml:space="preserve"> kapitolách.</w:t>
      </w:r>
    </w:p>
    <w:p w14:paraId="7CD5C614" w14:textId="77777777" w:rsidR="003D511F" w:rsidRPr="00497C6A" w:rsidRDefault="003D511F" w:rsidP="003D511F">
      <w:pPr>
        <w:rPr>
          <w:rFonts w:cs="Times New Roman"/>
        </w:rPr>
      </w:pPr>
    </w:p>
    <w:p w14:paraId="301CE66D" w14:textId="6A5FFB3A" w:rsidR="003D511F" w:rsidRPr="00497C6A" w:rsidRDefault="003D511F" w:rsidP="00F51501">
      <w:pPr>
        <w:pStyle w:val="Nadpis1"/>
      </w:pPr>
      <w:bookmarkStart w:id="383" w:name="_Toc181261338"/>
      <w:bookmarkStart w:id="384" w:name="_Toc203112320"/>
      <w:r w:rsidRPr="00497C6A">
        <w:t xml:space="preserve">Požadavky na </w:t>
      </w:r>
      <w:r w:rsidR="002A48CF" w:rsidRPr="00497C6A">
        <w:t>Dodavatel</w:t>
      </w:r>
      <w:r w:rsidRPr="00497C6A">
        <w:t>e</w:t>
      </w:r>
      <w:bookmarkEnd w:id="383"/>
      <w:r w:rsidR="0000604E" w:rsidRPr="00497C6A">
        <w:t xml:space="preserve"> </w:t>
      </w:r>
      <w:r w:rsidR="007F6CFB">
        <w:t>[</w:t>
      </w:r>
      <w:r w:rsidR="0000604E" w:rsidRPr="00497C6A">
        <w:t>společné pro MSUM a MUM</w:t>
      </w:r>
      <w:r w:rsidR="007F6CFB">
        <w:t>]</w:t>
      </w:r>
      <w:bookmarkEnd w:id="384"/>
    </w:p>
    <w:p w14:paraId="5FC0B27F" w14:textId="75DAD301"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má </w:t>
      </w:r>
      <w:r w:rsidR="668EDBFE" w:rsidRPr="00497C6A">
        <w:t>zavedeny procesy</w:t>
      </w:r>
      <w:r w:rsidRPr="00497C6A">
        <w:t xml:space="preserve"> dle ISO/IEC 27001</w:t>
      </w:r>
    </w:p>
    <w:p w14:paraId="7E8C963D" w14:textId="3C845DB2"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dát </w:t>
      </w:r>
      <w:r w:rsidR="00644CBA" w:rsidRPr="00497C6A">
        <w:t xml:space="preserve">Zadavateli </w:t>
      </w:r>
      <w:r w:rsidRPr="00497C6A">
        <w:t>možnost přiměřeného, individuálního a z ekonomického hlediska rozumného vlivu na jeho informační bezpečnost a provádění auditů a je povinen zajistit tento audit i u sub</w:t>
      </w:r>
      <w:r w:rsidR="00EA6238" w:rsidRPr="00497C6A">
        <w:t>d</w:t>
      </w:r>
      <w:r w:rsidR="002A48CF" w:rsidRPr="00497C6A">
        <w:t>odavatel</w:t>
      </w:r>
      <w:r w:rsidRPr="00497C6A">
        <w:t>ů</w:t>
      </w:r>
    </w:p>
    <w:p w14:paraId="726C95C6" w14:textId="0BD089F6"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prokázat, zda má své vlastní řízení informační bezpečnosti i bezpečnostní pravidla a opatření s odpovídající úrovní reportingu, včetně možností provádění auditů</w:t>
      </w:r>
    </w:p>
    <w:p w14:paraId="4ABAB142" w14:textId="3DF933E0"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sdělit verzi a vydání operačního systému a všech komponent užívaných k vývoji nebo správě nabízených produktů (např. verzi SSH serveru/web serveru) a umožnit </w:t>
      </w:r>
      <w:r w:rsidR="00F86735" w:rsidRPr="00497C6A">
        <w:t xml:space="preserve">Zadavateli </w:t>
      </w:r>
      <w:r w:rsidRPr="00497C6A">
        <w:t xml:space="preserve">kontrolu bezpečnostních parametrů, nebo zapracovat připomínky </w:t>
      </w:r>
      <w:r w:rsidR="00883E84" w:rsidRPr="00497C6A">
        <w:t xml:space="preserve">Zadavatele </w:t>
      </w:r>
      <w:r w:rsidRPr="00497C6A">
        <w:t>týkající se bezpečnostních nastavení, které nenaruší funkčnost systému</w:t>
      </w:r>
    </w:p>
    <w:p w14:paraId="772F1334" w14:textId="5EFFFF9A"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používat moderní a aktuální nástroje a frameworky, aby zabezpečil co nejvyšší bezpečnost systému</w:t>
      </w:r>
    </w:p>
    <w:p w14:paraId="6400B71C" w14:textId="60E53139"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poskytovat podporu a záruku za funkčnost systémů základní platformy (hardware, operační software, databáze, framework) po dobu jejich životního cyklu a při jejich ukončení navrhnout adekvátní řešení pro upgrade na podporované platformy</w:t>
      </w:r>
    </w:p>
    <w:p w14:paraId="0A7DABE1" w14:textId="18BFBA1E"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povinný dodržovat v rámci řešení RFC</w:t>
      </w:r>
      <w:r w:rsidR="007E56B0" w:rsidRPr="00497C6A">
        <w:t xml:space="preserve"> (</w:t>
      </w:r>
      <w:r w:rsidR="007E56B0" w:rsidRPr="00497C6A">
        <w:rPr>
          <w:rFonts w:cs="Times New Roman"/>
        </w:rPr>
        <w:t>Request for Comments)</w:t>
      </w:r>
      <w:r w:rsidRPr="00497C6A">
        <w:t xml:space="preserve"> standardy protokolů a na případné změny upozornit a detailně je popsat</w:t>
      </w:r>
    </w:p>
    <w:p w14:paraId="79C7C8D9" w14:textId="45A89878" w:rsidR="00E23D11"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přijmout dostatečná bezpečnostní opatření, aby byla zajištěna celková softwarová integrita pro firmware i software (není možné neoprávněně změnit konfiguraci anebo zdrojový kód software</w:t>
      </w:r>
      <w:r w:rsidR="278DE068" w:rsidRPr="00497C6A">
        <w:t>)</w:t>
      </w:r>
    </w:p>
    <w:p w14:paraId="5A48E5F5" w14:textId="77777777" w:rsidR="00F2020E" w:rsidRPr="00497C6A" w:rsidRDefault="00F2020E" w:rsidP="00F2020E">
      <w:pPr>
        <w:pStyle w:val="Zkladntext"/>
      </w:pPr>
    </w:p>
    <w:p w14:paraId="183B5633" w14:textId="6A281B9E" w:rsidR="00C6116C" w:rsidRPr="00497C6A" w:rsidRDefault="00C6116C" w:rsidP="00DC4DB1">
      <w:pPr>
        <w:widowControl/>
        <w:autoSpaceDE/>
        <w:autoSpaceDN/>
        <w:spacing w:after="160" w:line="259" w:lineRule="auto"/>
        <w:contextualSpacing/>
      </w:pPr>
      <w:r w:rsidRPr="00497C6A">
        <w:t>Dodavatel musí zpracovat a předložit návrh dokumentace k procesu tvorby záloh a obnovy systému v rámci řízení kontinuity provozu (BCM), který zahrnuje následující klíčové prvky</w:t>
      </w:r>
      <w:r w:rsidR="00382446" w:rsidRPr="00497C6A">
        <w:t xml:space="preserve"> </w:t>
      </w:r>
      <w:r w:rsidR="00382446" w:rsidRPr="00C40CC8">
        <w:t>[</w:t>
      </w:r>
      <w:r w:rsidR="004C13BE" w:rsidRPr="00C40CC8">
        <w:t xml:space="preserve">není relevantní </w:t>
      </w:r>
      <w:r w:rsidR="00337180" w:rsidRPr="00C40CC8">
        <w:t>pro MSUM</w:t>
      </w:r>
      <w:r w:rsidR="00382446" w:rsidRPr="00C40CC8">
        <w:t>]</w:t>
      </w:r>
      <w:r w:rsidRPr="00497C6A">
        <w:t>:</w:t>
      </w:r>
    </w:p>
    <w:p w14:paraId="5B157666" w14:textId="77777777" w:rsidR="005F0055" w:rsidRDefault="00C6116C" w:rsidP="00820C83">
      <w:pPr>
        <w:pStyle w:val="Odstavecseseznamem"/>
        <w:widowControl/>
        <w:numPr>
          <w:ilvl w:val="0"/>
          <w:numId w:val="86"/>
        </w:numPr>
        <w:autoSpaceDE/>
        <w:autoSpaceDN/>
        <w:spacing w:after="160" w:line="259" w:lineRule="auto"/>
        <w:contextualSpacing/>
      </w:pPr>
      <w:r w:rsidRPr="00497C6A">
        <w:t>popis zálohovaných systémů a dat</w:t>
      </w:r>
    </w:p>
    <w:p w14:paraId="138DFF63" w14:textId="77777777" w:rsidR="005F0055" w:rsidRDefault="00C6116C" w:rsidP="00820C83">
      <w:pPr>
        <w:pStyle w:val="Odstavecseseznamem"/>
        <w:widowControl/>
        <w:numPr>
          <w:ilvl w:val="0"/>
          <w:numId w:val="86"/>
        </w:numPr>
        <w:autoSpaceDE/>
        <w:autoSpaceDN/>
        <w:spacing w:after="160" w:line="259" w:lineRule="auto"/>
        <w:contextualSpacing/>
      </w:pPr>
      <w:r w:rsidRPr="00497C6A">
        <w:t>strategii zálohování</w:t>
      </w:r>
    </w:p>
    <w:p w14:paraId="2AC401B3" w14:textId="77777777" w:rsidR="005F0055" w:rsidRDefault="00C6116C" w:rsidP="00820C83">
      <w:pPr>
        <w:pStyle w:val="Odstavecseseznamem"/>
        <w:widowControl/>
        <w:numPr>
          <w:ilvl w:val="0"/>
          <w:numId w:val="86"/>
        </w:numPr>
        <w:autoSpaceDE/>
        <w:autoSpaceDN/>
        <w:spacing w:after="160" w:line="259" w:lineRule="auto"/>
        <w:contextualSpacing/>
      </w:pPr>
      <w:r w:rsidRPr="00497C6A">
        <w:t>postupy zálohování</w:t>
      </w:r>
    </w:p>
    <w:p w14:paraId="6ACF1F9E" w14:textId="33C86B2A" w:rsidR="00F2020E" w:rsidRPr="00497C6A" w:rsidRDefault="00C6116C" w:rsidP="00820C83">
      <w:pPr>
        <w:pStyle w:val="Odstavecseseznamem"/>
        <w:widowControl/>
        <w:numPr>
          <w:ilvl w:val="0"/>
          <w:numId w:val="86"/>
        </w:numPr>
        <w:autoSpaceDE/>
        <w:autoSpaceDN/>
        <w:spacing w:after="160" w:line="259" w:lineRule="auto"/>
        <w:contextualSpacing/>
      </w:pPr>
      <w:r w:rsidRPr="00497C6A">
        <w:t>postupy obnovy</w:t>
      </w:r>
    </w:p>
    <w:p w14:paraId="1E92A893" w14:textId="1F244C75" w:rsidR="00FD1F07" w:rsidRPr="00497C6A" w:rsidRDefault="00286A07" w:rsidP="00B11E25">
      <w:pPr>
        <w:pStyle w:val="Nadpis2"/>
      </w:pPr>
      <w:r w:rsidRPr="00497C6A">
        <w:t xml:space="preserve"> </w:t>
      </w:r>
      <w:bookmarkStart w:id="385" w:name="_Toc203112321"/>
      <w:r w:rsidR="00FD1F07" w:rsidRPr="00497C6A">
        <w:t>Požadavky</w:t>
      </w:r>
      <w:r w:rsidR="00997F7B" w:rsidRPr="00497C6A">
        <w:t xml:space="preserve"> na </w:t>
      </w:r>
      <w:r w:rsidR="00A72FF2" w:rsidRPr="00497C6A">
        <w:t>D</w:t>
      </w:r>
      <w:r w:rsidR="00997F7B" w:rsidRPr="00497C6A">
        <w:t>odavat</w:t>
      </w:r>
      <w:r w:rsidR="00A72FF2" w:rsidRPr="00497C6A">
        <w:t>e</w:t>
      </w:r>
      <w:r w:rsidR="00997F7B" w:rsidRPr="00497C6A">
        <w:t>le</w:t>
      </w:r>
      <w:r w:rsidR="00FD1F07" w:rsidRPr="00497C6A">
        <w:t xml:space="preserve"> vycházející z</w:t>
      </w:r>
      <w:r w:rsidR="00B11E25" w:rsidRPr="00497C6A">
        <w:t> </w:t>
      </w:r>
      <w:r w:rsidR="00FD1F07" w:rsidRPr="00497C6A">
        <w:t>legislativy</w:t>
      </w:r>
      <w:bookmarkEnd w:id="385"/>
    </w:p>
    <w:p w14:paraId="19301C63" w14:textId="5663C4A0" w:rsidR="007010E1" w:rsidRPr="00497C6A" w:rsidRDefault="00F00A51" w:rsidP="000F79C2">
      <w:pPr>
        <w:pStyle w:val="Zkladntext"/>
        <w:rPr>
          <w:b/>
          <w:bCs/>
        </w:rPr>
      </w:pPr>
      <w:r w:rsidRPr="00497C6A">
        <w:t>Zadavatel je povinnou osobou podle Zákona o kybernetické bezpečnosti. Dodávka UM pro EG.D bude určena pro implementaci s komunikací do prostředí operačních technologií</w:t>
      </w:r>
      <w:r w:rsidR="00930E3E" w:rsidRPr="00497C6A">
        <w:t xml:space="preserve"> distribuce</w:t>
      </w:r>
      <w:r w:rsidRPr="00497C6A">
        <w:t xml:space="preserve">. </w:t>
      </w:r>
      <w:r w:rsidR="0092142F" w:rsidRPr="00497C6A">
        <w:t xml:space="preserve">Z tohoto důvodu je nezbytné při dodávce </w:t>
      </w:r>
      <w:r w:rsidR="006E7C70" w:rsidRPr="00497C6A">
        <w:t xml:space="preserve">přístrojů i </w:t>
      </w:r>
      <w:r w:rsidR="00901451" w:rsidRPr="00497C6A">
        <w:t>parametrizačního či odečítacího software</w:t>
      </w:r>
      <w:r w:rsidR="006E7C70" w:rsidRPr="00497C6A">
        <w:t xml:space="preserve"> </w:t>
      </w:r>
      <w:r w:rsidR="0092142F" w:rsidRPr="00497C6A">
        <w:t xml:space="preserve">dodržovat ustanovení Zákona o kybernetické bezpečnosti a jeho prováděcích právních předpisů (zejména Vyhlášky o kybernetické bezpečnosti) a zohledňovat tedy i varování před kybernetickou hrozbou v procesu řízení rizik. Samotné </w:t>
      </w:r>
      <w:r w:rsidR="005E1791" w:rsidRPr="00497C6A">
        <w:t>univerzální monitory</w:t>
      </w:r>
      <w:r w:rsidR="0092142F" w:rsidRPr="00497C6A">
        <w:t xml:space="preserve"> a jejich součásti (především komunikační modul) nesmí být tedy v rozporu s požadavky NÚKIB.  </w:t>
      </w:r>
    </w:p>
    <w:p w14:paraId="649DADA5" w14:textId="3236DE27" w:rsidR="009F0AD1" w:rsidRPr="00497C6A" w:rsidRDefault="009F0AD1" w:rsidP="000F79C2">
      <w:pPr>
        <w:pStyle w:val="Zkladntext"/>
        <w:rPr>
          <w:b/>
          <w:bCs/>
        </w:rPr>
      </w:pPr>
      <w:r w:rsidRPr="00497C6A">
        <w:t>Dodané řešení musí splňovat všechny související požadavky a nařízení legislativy a musí umožňovat Zadavateli řádné plnění povinností podle Zákona o kybernetické bezpečnosti. V souladu s výše uvedeným je Zadavatel povinen dle § 5 vyhlášky č. 82/2018 Sb., o bezpečnostních opatřeních, kybernetických bezpečnostních incidentech, reaktivních opatřeních, náležitostech podání v oblasti kybernetické bezpečnosti a likvidaci dat (</w:t>
      </w:r>
      <w:r w:rsidR="008F51CD" w:rsidRPr="00497C6A">
        <w:t xml:space="preserve">Vyhláška </w:t>
      </w:r>
      <w:r w:rsidRPr="00497C6A">
        <w:t>o kybernetické bezpečnosti), ve znění pozdějších předpisů</w:t>
      </w:r>
      <w:r w:rsidR="003A73F7" w:rsidRPr="00497C6A">
        <w:t xml:space="preserve"> </w:t>
      </w:r>
      <w:r w:rsidR="00E17B65" w:rsidRPr="00497C6A">
        <w:t>provádět analýzu rizik a identifikovaná rizika řídit. </w:t>
      </w:r>
    </w:p>
    <w:p w14:paraId="092850F8" w14:textId="13BF8E9E" w:rsidR="00A91306" w:rsidRPr="00497C6A" w:rsidRDefault="00456F56" w:rsidP="000F79C2">
      <w:pPr>
        <w:pStyle w:val="Zkladntext"/>
        <w:rPr>
          <w:b/>
          <w:bCs/>
        </w:rPr>
      </w:pPr>
      <w:r w:rsidRPr="00497C6A">
        <w:t xml:space="preserve">Na základě vydání varování NÚKIB ze dne 17. prosince 2018 týkajícího se použití technických nebo programových prostředků společností Huawei Technologies a ZTE spolu s vydanou metodikou k tomuto varování, postupoval </w:t>
      </w:r>
      <w:r w:rsidR="00562226" w:rsidRPr="00497C6A">
        <w:t>Z</w:t>
      </w:r>
      <w:r w:rsidRPr="00497C6A">
        <w:t>adavatel v souladu se Zákonem o kybernetické bezpečnosti, Vyhláškou o kybernetické bezpečnosti, podpůrnými materiály NÚKIB „Metodika k varování ze dne 17. prosince 2018“ a „Zohlednění varování ze dne 17. prosince 2018 v zadávacím řízení, a provedl analýzu rizik. V návaznosti na výsledky analýzy rizik zvážil všechna v úvahu přicházející bezpečnostní opatření ke snížení výsledné hodnoty rizika.</w:t>
      </w:r>
    </w:p>
    <w:p w14:paraId="0CD2B853" w14:textId="11B56B29" w:rsidR="009832C2" w:rsidRPr="00497C6A" w:rsidRDefault="002D6C20" w:rsidP="000F79C2">
      <w:pPr>
        <w:pStyle w:val="Zkladntext"/>
        <w:rPr>
          <w:b/>
          <w:bCs/>
        </w:rPr>
      </w:pPr>
      <w:r w:rsidRPr="00497C6A">
        <w:t>Zadavatel zároveň ve výběrovém řízení zohlednil také varování NÚKIB ze dne 30. května 2022, týkající se použití technických nebo programových prostředků pro implementaci technologií umožňujících požadovanou úroveň měření, dále varování NÚKIB ze dne 21. března 2022 varující před hrozbou v oblasti kybernetické bezpečnosti spočívající v nedodržení smluvních závazků ze strany dodavatelů ICT služeb a produktů s významným vztahem k Ruské federaci a také doporučení NÚKIB pro hodnocení důvěryhodnosti dodavatelů technologií do 5G sítí v České republice </w:t>
      </w:r>
    </w:p>
    <w:p w14:paraId="39E6F5DF" w14:textId="5CABB410" w:rsidR="002D6C20" w:rsidRPr="00497C6A" w:rsidRDefault="002D6C20" w:rsidP="00E925FE">
      <w:pPr>
        <w:pStyle w:val="Zkladntext"/>
        <w:rPr>
          <w:b/>
          <w:bCs/>
        </w:rPr>
      </w:pPr>
      <w:r w:rsidRPr="00497C6A">
        <w:t xml:space="preserve">Na základě výše uvedeného, je jediným bezpečnostním opatřením, kterým je objektivně možné snížit hodnotu rizika na akceptovatelnou úroveň, úplný zákaz použití prostředků dotčených společností uvedených ve varováních v systémových strukturách </w:t>
      </w:r>
      <w:r w:rsidR="00876EB1" w:rsidRPr="00497C6A">
        <w:t>Z</w:t>
      </w:r>
      <w:r w:rsidRPr="00497C6A">
        <w:t xml:space="preserve">adavatele. Na základě toho není možné akceptovat dodávku </w:t>
      </w:r>
      <w:r w:rsidR="001A2083" w:rsidRPr="00497C6A">
        <w:t>UM</w:t>
      </w:r>
      <w:r w:rsidRPr="00497C6A">
        <w:t xml:space="preserve"> nebo klíčových součástek </w:t>
      </w:r>
      <w:r w:rsidR="001A2083" w:rsidRPr="00497C6A">
        <w:t>UM</w:t>
      </w:r>
      <w:r w:rsidRPr="00497C6A">
        <w:t xml:space="preserve"> (především komunikačních modulů) od společností Huawei Technologies Co., Ltd., Šen-Čen, Čínská lidová republika, a ZTE Corporation, Šen-Čen, Čínská lidová republika, v Předběžných nabídkách/Nabídkách Účastníků (včetně jejich poddodavatelů).</w:t>
      </w:r>
    </w:p>
    <w:p w14:paraId="4E30EB66" w14:textId="40C293B4" w:rsidR="002D6C20" w:rsidRPr="00497C6A" w:rsidRDefault="00930E3E" w:rsidP="000F79C2">
      <w:pPr>
        <w:pStyle w:val="Zkladntext"/>
        <w:rPr>
          <w:b/>
          <w:bCs/>
        </w:rPr>
      </w:pPr>
      <w:r w:rsidRPr="00497C6A">
        <w:t xml:space="preserve">Zároveň nebude akceptována nabídka </w:t>
      </w:r>
      <w:r w:rsidR="008C0365" w:rsidRPr="00497C6A">
        <w:t>UM</w:t>
      </w:r>
      <w:r w:rsidRPr="00497C6A">
        <w:t xml:space="preserve">, klíčových součástek </w:t>
      </w:r>
      <w:r w:rsidR="008C0365" w:rsidRPr="00497C6A">
        <w:t>UM</w:t>
      </w:r>
      <w:r w:rsidRPr="00497C6A">
        <w:t xml:space="preserve">, jiných technických nebo programových prostředků určených pro implementaci chytrého měření, které nepochází ze států Evropské unie, Evropského hospodářského prostoru, Organizace pro hospodářskou spolupráci a rozvoj či Severoatlantické aliance.  </w:t>
      </w:r>
    </w:p>
    <w:p w14:paraId="183611A1" w14:textId="493C9353" w:rsidR="003A7576" w:rsidRDefault="00930E3E" w:rsidP="00F66A75">
      <w:pPr>
        <w:pStyle w:val="Zkladntext"/>
        <w:ind w:firstLine="0"/>
      </w:pPr>
      <w:r w:rsidRPr="00497C6A">
        <w:t xml:space="preserve">Dodavatel je povinen informovat </w:t>
      </w:r>
      <w:r w:rsidR="000570F3" w:rsidRPr="00497C6A">
        <w:t xml:space="preserve">Zadavatele </w:t>
      </w:r>
      <w:r w:rsidRPr="00497C6A">
        <w:t xml:space="preserve">o případném úspěšném kybernetickém útoku na svou společnost nebo její subdodavatele, tak, aby </w:t>
      </w:r>
      <w:r w:rsidR="000570F3" w:rsidRPr="00497C6A">
        <w:t xml:space="preserve">Zadavatel </w:t>
      </w:r>
      <w:r w:rsidRPr="00497C6A">
        <w:t>mohl vyhodnotit rizika spojená se supply chain attack útoky a případně přijmout patřičná opatření.</w:t>
      </w:r>
    </w:p>
    <w:p w14:paraId="7B86CA4C" w14:textId="30B2BE1D" w:rsidR="005F0055" w:rsidRPr="00497C6A" w:rsidRDefault="005F0055" w:rsidP="005F0055">
      <w:r>
        <w:br w:type="page"/>
      </w:r>
    </w:p>
    <w:p w14:paraId="78A1476F" w14:textId="72D14109" w:rsidR="003D511F" w:rsidRPr="00497C6A" w:rsidRDefault="003D511F" w:rsidP="00F51501">
      <w:pPr>
        <w:pStyle w:val="Nadpis1"/>
      </w:pPr>
      <w:bookmarkStart w:id="386" w:name="_Toc181261339"/>
      <w:bookmarkStart w:id="387" w:name="_Toc203112322"/>
      <w:r w:rsidRPr="00497C6A">
        <w:t>Požadavky na firmware nebo operační systém, hardware a data</w:t>
      </w:r>
      <w:bookmarkEnd w:id="386"/>
      <w:r w:rsidR="00155454" w:rsidRPr="00497C6A">
        <w:t xml:space="preserve"> </w:t>
      </w:r>
      <w:r w:rsidR="00A91B8A">
        <w:t>[</w:t>
      </w:r>
      <w:r w:rsidR="00155454" w:rsidRPr="00497C6A">
        <w:t>společné pro MSUM a MUM</w:t>
      </w:r>
      <w:r w:rsidR="00A91B8A">
        <w:t>]</w:t>
      </w:r>
      <w:bookmarkEnd w:id="387"/>
    </w:p>
    <w:p w14:paraId="5E3E5A6B" w14:textId="345E96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možnost centrální správy nebo operační diagnostiky (v rozsahu minimálně: sběr alarmů ohledně funkčnosti zařízení, monitorování provozních stavů, konfigurace parametrů, záloha/obnova konfigurace, aktualizace software, možnost hromadné automatizované konfigurace a aktualizace). Přístupem přes dálkový dohled nesmí být ovlivněn sběr dat z procesu</w:t>
      </w:r>
    </w:p>
    <w:p w14:paraId="191FA6B2" w14:textId="4FD29EA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umožnit mechanismy segmentace a musí být možné jej integrovat do samostatného síťového segmentu dle zařazení </w:t>
      </w:r>
      <w:r w:rsidR="00D35FE8" w:rsidRPr="00497C6A">
        <w:t>Z</w:t>
      </w:r>
      <w:r w:rsidR="28DD6945" w:rsidRPr="00497C6A">
        <w:t>adav</w:t>
      </w:r>
      <w:r w:rsidR="278DE068" w:rsidRPr="00497C6A">
        <w:t>atele</w:t>
      </w:r>
    </w:p>
    <w:p w14:paraId="6E4ABCC0" w14:textId="0BDC03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případě využití standardního operačního systému musí být možné nastavit BIOS/EFI/firmware heslo pro zabránění modifikace zavaděče či bootovacího pořadí</w:t>
      </w:r>
    </w:p>
    <w:p w14:paraId="4437F388" w14:textId="55A148E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Systémy musí používat bezpečné </w:t>
      </w:r>
      <w:r w:rsidR="0AA3A016" w:rsidRPr="00497C6A">
        <w:t xml:space="preserve">šifrované </w:t>
      </w:r>
      <w:r w:rsidRPr="00497C6A">
        <w:t>protokoly pro komunikaci s datovou a parametrizační centrálou</w:t>
      </w:r>
      <w:r w:rsidR="0025294E" w:rsidRPr="00497C6A">
        <w:t xml:space="preserve">. </w:t>
      </w:r>
      <w:r w:rsidR="00734A90" w:rsidRPr="00497C6A">
        <w:t>S</w:t>
      </w:r>
      <w:r w:rsidR="09152BE9" w:rsidRPr="00497C6A">
        <w:t>e SCADA systémem</w:t>
      </w:r>
      <w:r w:rsidR="0007345D" w:rsidRPr="00497C6A">
        <w:t xml:space="preserve"> </w:t>
      </w:r>
      <w:r w:rsidR="009C5D49" w:rsidRPr="00497C6A">
        <w:t xml:space="preserve">předpokládáme </w:t>
      </w:r>
      <w:r w:rsidR="003C111B" w:rsidRPr="00497C6A">
        <w:t>využití IPsec</w:t>
      </w:r>
      <w:r w:rsidR="00AF28A0" w:rsidRPr="00497C6A">
        <w:t>. P</w:t>
      </w:r>
      <w:r w:rsidR="0B221861" w:rsidRPr="00497C6A">
        <w:t>odpora šifrov</w:t>
      </w:r>
      <w:r w:rsidR="0E1E4488" w:rsidRPr="00497C6A">
        <w:t xml:space="preserve">ání na aplikační </w:t>
      </w:r>
      <w:r w:rsidR="007D5DB1" w:rsidRPr="00497C6A">
        <w:t>úrovni – šifrovaná</w:t>
      </w:r>
      <w:r w:rsidR="0B221861" w:rsidRPr="00497C6A">
        <w:t xml:space="preserve"> verze </w:t>
      </w:r>
      <w:r w:rsidR="011C75AC" w:rsidRPr="00497C6A">
        <w:t>IEC 60870-5-104</w:t>
      </w:r>
      <w:r w:rsidR="0B221861" w:rsidRPr="00497C6A">
        <w:t xml:space="preserve"> </w:t>
      </w:r>
      <w:r w:rsidR="00D56B80" w:rsidRPr="00497C6A">
        <w:t>j</w:t>
      </w:r>
      <w:r w:rsidR="0B221861" w:rsidRPr="00497C6A">
        <w:t xml:space="preserve">e </w:t>
      </w:r>
      <w:r w:rsidR="00FB3B73" w:rsidRPr="00497C6A">
        <w:t>nepovinný</w:t>
      </w:r>
      <w:r w:rsidR="00F0193C" w:rsidRPr="00497C6A">
        <w:t xml:space="preserve"> požadavek s možností aktivace/deaktivace.</w:t>
      </w:r>
      <w:r w:rsidR="0002410F" w:rsidRPr="00497C6A">
        <w:t xml:space="preserve"> </w:t>
      </w:r>
    </w:p>
    <w:p w14:paraId="318683E5" w14:textId="141990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popř. aplikace musí ověřovat validitu všech přijatých zpráv ze všech rozhraní (kontrola syntaxe, datového formátu, rozsahu hodnot atd.) a nesmí být ovlivnitelné poškozenými nebo deformovanými zprávami. Musí si zachovat bezpečný stav i během nepředvídaných stavů selhání. Když zařízení selže, nesmí být ovlivněna důvěrnost nebo integrita</w:t>
      </w:r>
    </w:p>
    <w:p w14:paraId="107EB9B7" w14:textId="232AB7D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Komunikační rozhraní (RJ45, USB, RS-232, RS485 atd.) na zařízeních musí být možné deaktivovat správcem. Při dodání systému je za deaktivaci neaktivních rozhraní zodpovědný </w:t>
      </w:r>
      <w:r w:rsidR="002A48CF" w:rsidRPr="00497C6A">
        <w:t>Dodavatel</w:t>
      </w:r>
    </w:p>
    <w:p w14:paraId="68A76CEE" w14:textId="74ECC08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být možné manipulovat s funkčním stavem (zapnutí, vypnutí, restart) zařízení vzdáleně bez předcházející autentizace a autorizace</w:t>
      </w:r>
      <w:r w:rsidR="00C0400C" w:rsidRPr="00497C6A">
        <w:t xml:space="preserve"> </w:t>
      </w:r>
      <w:r w:rsidR="00C0400C" w:rsidRPr="00C40CC8">
        <w:t>[není relevantní pro MUM]</w:t>
      </w:r>
    </w:p>
    <w:p w14:paraId="7A0AE34A" w14:textId="36BFD40B"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Systémový čas musí být synchronizován v rámci kompletního systému např. pomocí protokolu NTP</w:t>
      </w:r>
      <w:r w:rsidR="00C0400C" w:rsidRPr="00497C6A">
        <w:t xml:space="preserve"> </w:t>
      </w:r>
      <w:r w:rsidR="00C0400C" w:rsidRPr="00C40CC8">
        <w:t>[není relevantní pro MUM]</w:t>
      </w:r>
    </w:p>
    <w:p w14:paraId="0EBE7F41" w14:textId="15FCB6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Implementace funkce pro možnost aktualizovat výhradně prostřednictvím digitálně podepsaných balíčků</w:t>
      </w:r>
      <w:r w:rsidR="00C0400C" w:rsidRPr="00497C6A">
        <w:t xml:space="preserve"> </w:t>
      </w:r>
      <w:r w:rsidR="00C0400C" w:rsidRPr="00C40CC8">
        <w:t>[není relevantní pro MUM]</w:t>
      </w:r>
    </w:p>
    <w:p w14:paraId="3E4F53AB" w14:textId="22D64CA8"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bezpečnostnímu hardeningu</w:t>
      </w:r>
      <w:r w:rsidR="0071303C" w:rsidRPr="00497C6A">
        <w:t xml:space="preserve"> </w:t>
      </w:r>
      <w:r w:rsidR="0071303C" w:rsidRPr="00C40CC8">
        <w:t>[není relevantní pro MUM]</w:t>
      </w:r>
    </w:p>
    <w:p w14:paraId="044993C7" w14:textId="4A21D36E" w:rsidR="003D511F" w:rsidRPr="00497C6A" w:rsidRDefault="00F069D0" w:rsidP="00820C83">
      <w:pPr>
        <w:pStyle w:val="Odstavecseseznamem"/>
        <w:widowControl/>
        <w:numPr>
          <w:ilvl w:val="0"/>
          <w:numId w:val="64"/>
        </w:numPr>
        <w:suppressAutoHyphens w:val="0"/>
        <w:autoSpaceDE/>
        <w:autoSpaceDN/>
        <w:spacing w:after="120"/>
        <w:contextualSpacing/>
      </w:pPr>
      <w:r w:rsidRPr="00497C6A">
        <w:t xml:space="preserve">Pro součásti řešení, pro které jsou aplikovatelné CIS Benchmark politiky, vyžadujeme jejich zapracování dle nejnovější verze a minimálního levelu L1 pro daný typ systému. </w:t>
      </w:r>
      <w:r w:rsidR="003D511F" w:rsidRPr="00497C6A">
        <w:t>Nejsou-li pro dané zařízení dostupné šablony metodiky CIS, vyžadujeme základní hardening dle "best practice" alespoň v minimálním rozsahu:</w:t>
      </w:r>
    </w:p>
    <w:p w14:paraId="15B6E5CE"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smazání nepotřebných výchozích uživatelů a účtů</w:t>
      </w:r>
    </w:p>
    <w:p w14:paraId="249ABF44"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omezení práv uživatelů na nezbytné minimum</w:t>
      </w:r>
    </w:p>
    <w:p w14:paraId="5FA86CB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změna výchozích hesel</w:t>
      </w:r>
    </w:p>
    <w:p w14:paraId="5B5FA09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odinstalace nebo vypnutí nepotřebných programů, služeb a komponent</w:t>
      </w:r>
    </w:p>
    <w:p w14:paraId="7EA0A136"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zakázání nepotřebných síťových protokolů, portů</w:t>
      </w:r>
    </w:p>
    <w:p w14:paraId="73558515" w14:textId="3EE41405" w:rsidR="003D511F" w:rsidRPr="00497C6A" w:rsidRDefault="003D511F" w:rsidP="00820C83">
      <w:pPr>
        <w:pStyle w:val="Odstavecseseznamem"/>
        <w:widowControl/>
        <w:numPr>
          <w:ilvl w:val="0"/>
          <w:numId w:val="87"/>
        </w:numPr>
        <w:suppressAutoHyphens w:val="0"/>
        <w:autoSpaceDE/>
        <w:autoSpaceDN/>
        <w:spacing w:after="120"/>
        <w:contextualSpacing/>
      </w:pPr>
      <w:r w:rsidRPr="00497C6A">
        <w:t>vypnutí nepotřebných nebo potenciálně nebezpečných služeb (telnet, RSH</w:t>
      </w:r>
      <w:r w:rsidR="00D22621" w:rsidRPr="00497C6A">
        <w:t xml:space="preserve"> (</w:t>
      </w:r>
      <w:r w:rsidR="00040327" w:rsidRPr="00497C6A">
        <w:t>Remote Shell program)</w:t>
      </w:r>
      <w:r w:rsidRPr="00497C6A">
        <w:t>, …)</w:t>
      </w:r>
    </w:p>
    <w:p w14:paraId="32DF6932" w14:textId="138E17D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 spustitelný kód (skripty, binární soubory) </w:t>
      </w:r>
      <w:r w:rsidR="6D31D088" w:rsidRPr="00497C6A">
        <w:t xml:space="preserve">MUM </w:t>
      </w:r>
      <w:r w:rsidRPr="00497C6A">
        <w:t>musí být digitálně podepsány důvěryhodnou certifikační autoritou</w:t>
      </w:r>
    </w:p>
    <w:p w14:paraId="3FD372AA" w14:textId="6ED135E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systémové skripty, spustitelné soubory a služby musí být umístěny v adresářích, kam běžní uživatelé nemají právo zápisu. Všechny služby a procesy musí používat pouze minimální potřebná oprávnění pro svou činnost</w:t>
      </w:r>
    </w:p>
    <w:p w14:paraId="21FDD781" w14:textId="0C353B43" w:rsidR="00004C31" w:rsidRPr="00497C6A" w:rsidRDefault="003D511F" w:rsidP="00820C83">
      <w:pPr>
        <w:pStyle w:val="Odstavecseseznamem"/>
        <w:widowControl/>
        <w:numPr>
          <w:ilvl w:val="0"/>
          <w:numId w:val="64"/>
        </w:numPr>
        <w:suppressAutoHyphens w:val="0"/>
        <w:autoSpaceDE/>
        <w:autoSpaceDN/>
        <w:spacing w:after="120"/>
        <w:contextualSpacing/>
      </w:pPr>
      <w:r w:rsidRPr="00497C6A">
        <w:t>Důvěrnost a integrita dat a funkcí musí být zaručena i při poruše nebo přerušení provozu řešení</w:t>
      </w:r>
    </w:p>
    <w:p w14:paraId="782DF95D" w14:textId="48861949" w:rsidR="00004C31" w:rsidRPr="00497C6A" w:rsidRDefault="00004C31" w:rsidP="00DC4DB1">
      <w:pPr>
        <w:pStyle w:val="Nadpis2"/>
        <w:numPr>
          <w:ilvl w:val="0"/>
          <w:numId w:val="0"/>
        </w:numPr>
      </w:pPr>
      <w:bookmarkStart w:id="388" w:name="_Toc173496336"/>
      <w:bookmarkStart w:id="389" w:name="_Toc203112323"/>
      <w:r w:rsidRPr="00497C6A">
        <w:t>Požadavky na zařízení s OS Windows</w:t>
      </w:r>
      <w:bookmarkEnd w:id="388"/>
      <w:r w:rsidR="001B0B27" w:rsidRPr="00497C6A">
        <w:t xml:space="preserve"> </w:t>
      </w:r>
      <w:r w:rsidR="001B0B27" w:rsidRPr="00497C6A">
        <w:rPr>
          <w:lang w:val="en-GB"/>
        </w:rPr>
        <w:t>[</w:t>
      </w:r>
      <w:r w:rsidR="001B0B27" w:rsidRPr="00497C6A">
        <w:t>není relevantní pro MSUM]</w:t>
      </w:r>
      <w:bookmarkEnd w:id="389"/>
    </w:p>
    <w:p w14:paraId="05C52249" w14:textId="7835EA3B" w:rsidR="00004C31" w:rsidRPr="00497C6A" w:rsidRDefault="00004C31" w:rsidP="00DC4DB1">
      <w:pPr>
        <w:ind w:firstLine="360"/>
      </w:pPr>
      <w:r w:rsidRPr="00497C6A">
        <w:t>V případě, že se v projektu využívá operačního systému Windows, jsou vyžadovány i následující požadavky:</w:t>
      </w:r>
    </w:p>
    <w:p w14:paraId="76C0F021" w14:textId="6B851D0D"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Dodávaný celek musí používat funkci Windows firewall v preventivním režimu pro všechny profily pro blokování příchozího i odchozího síťového provozu tak aby byly povoleny jen nezbytně nutné komunikace pro chod systému.</w:t>
      </w:r>
    </w:p>
    <w:p w14:paraId="62C9293B" w14:textId="6CB87853"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možné instalovat a použít software na kontrolu integrity lokálních systémových souborů.</w:t>
      </w:r>
    </w:p>
    <w:p w14:paraId="5A3FB764" w14:textId="7BED0B0C"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Nastavení “execution-policy“ nástroje PowerShell musí být “All signed“.</w:t>
      </w:r>
    </w:p>
    <w:p w14:paraId="596B53F0" w14:textId="4FCDD82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UAC musí být nastaveno v módu “Always Notify“ a být vynucováno pro všechny uživatele. Musí být možné pro určité potřeby nástrojů UAC dočasně deaktivovat.</w:t>
      </w:r>
    </w:p>
    <w:p w14:paraId="05800B83" w14:textId="26EA0F5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 xml:space="preserve">Musí být možné instalovat software na kontrolu integrity lokálních systémových souborů. </w:t>
      </w:r>
    </w:p>
    <w:p w14:paraId="1C465498" w14:textId="7C5B0E6F"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vynucená bezpečnostní funkce NLA v nastaveních vzdálené plochy.</w:t>
      </w:r>
    </w:p>
    <w:p w14:paraId="512800F1" w14:textId="4C45C15E"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nastavený LAN manager na autentizační úroveň NTLMv2 a explicitně zakázané LM a NTLM.</w:t>
      </w:r>
    </w:p>
    <w:p w14:paraId="06B90076" w14:textId="3E84EF24"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Sdílené složky nesmí být možné připojit anonymně.</w:t>
      </w:r>
    </w:p>
    <w:p w14:paraId="0253595B" w14:textId="77777777"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Named pipes nelze použít pro anonymní účty.</w:t>
      </w:r>
    </w:p>
    <w:p w14:paraId="5297AB29" w14:textId="28F694CA" w:rsidR="00004C31" w:rsidRPr="00497C6A" w:rsidRDefault="00004C31" w:rsidP="00DC4DB1">
      <w:pPr>
        <w:pStyle w:val="Nadpis2"/>
        <w:numPr>
          <w:ilvl w:val="0"/>
          <w:numId w:val="0"/>
        </w:numPr>
        <w:ind w:left="284"/>
      </w:pPr>
      <w:bookmarkStart w:id="390" w:name="_Toc173496337"/>
      <w:bookmarkStart w:id="391" w:name="_Toc203112324"/>
      <w:r w:rsidRPr="00497C6A">
        <w:t>Požadavky na zařízení s OS Linux</w:t>
      </w:r>
      <w:bookmarkEnd w:id="390"/>
      <w:r w:rsidR="001B0B27" w:rsidRPr="00497C6A">
        <w:t xml:space="preserve"> </w:t>
      </w:r>
      <w:r w:rsidR="001B0B27" w:rsidRPr="00C40CC8">
        <w:t>[</w:t>
      </w:r>
      <w:r w:rsidR="001B0B27" w:rsidRPr="00497C6A">
        <w:t>není relevantní pro MSUM]</w:t>
      </w:r>
      <w:bookmarkEnd w:id="391"/>
    </w:p>
    <w:p w14:paraId="1F8E1918" w14:textId="1268907C" w:rsidR="00004C31" w:rsidRPr="00497C6A" w:rsidRDefault="00004C31" w:rsidP="00004C31">
      <w:pPr>
        <w:ind w:firstLine="360"/>
      </w:pPr>
      <w:r w:rsidRPr="00497C6A">
        <w:t xml:space="preserve">V případě, že se v projektu využívá operačního systému </w:t>
      </w:r>
      <w:r w:rsidR="00FF2AA7">
        <w:t>Linux</w:t>
      </w:r>
      <w:r w:rsidRPr="00497C6A">
        <w:t>, jsou vyžadovány i následující požadavky:</w:t>
      </w:r>
    </w:p>
    <w:p w14:paraId="3206848F" w14:textId="5C1FA7CC"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Operační systém musí mít aktivován modul AuditD s pravidly dle zadavatelem odsouhlasené konfigurace.</w:t>
      </w:r>
    </w:p>
    <w:p w14:paraId="3F184022" w14:textId="7777777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 Na zařízení nesmí být aktivovány legacy služby (např. telnet-server; rsh, rlogin, rcp; ypserv, ypbind; tftp, tftp-server; talk, talk-server).</w:t>
      </w:r>
    </w:p>
    <w:p w14:paraId="20613E8E" w14:textId="6E25BFA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SSH server musí využívat protokol ve verzi 2.</w:t>
      </w:r>
    </w:p>
    <w:p w14:paraId="4DA99E22" w14:textId="59E2D582"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Zabránění přepnutí na uživatele root pro administrativní zásahy a zajištění administrativních zásahů (eskalace oprávnění) bude možné pouze pomocí sudo a ne pomocí su.</w:t>
      </w:r>
    </w:p>
    <w:p w14:paraId="7F24624D" w14:textId="39366B4B"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Zakázání IP forwardingu 'net.ipv4.ip_forward = 0' v ‘/etc/sysctl.conf‘.</w:t>
      </w:r>
    </w:p>
    <w:p w14:paraId="31DC3004" w14:textId="287616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Odmítnutí směrovaných paketů ‚net.ipv4.conf.all.accept_source_route = 0‘ v ‘/etc/sysctl.conf‘.</w:t>
      </w:r>
    </w:p>
    <w:p w14:paraId="672ACFA9" w14:textId="553962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Algoritmus pro hashování hesel musí být SHA-512 nebo lepší.</w:t>
      </w:r>
    </w:p>
    <w:p w14:paraId="1F5FEDD9" w14:textId="43DAD0A8" w:rsidR="003A7576"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Dodávaný celek musí používat funkci firewall (např. iptables) v preventivním režimu pro všechny profily pro blokování příchozího i odchozího síťového provozu tak aby byly povoleny jen nezbytně nutné komunikace pro chod systému.</w:t>
      </w:r>
    </w:p>
    <w:p w14:paraId="6CF55ABF" w14:textId="46D39CC7" w:rsidR="003D511F" w:rsidRPr="00497C6A" w:rsidRDefault="003D511F" w:rsidP="00F51501">
      <w:pPr>
        <w:pStyle w:val="Nadpis1"/>
      </w:pPr>
      <w:bookmarkStart w:id="392" w:name="_Toc181261340"/>
      <w:bookmarkStart w:id="393" w:name="_Toc203112325"/>
      <w:r w:rsidRPr="00497C6A">
        <w:t>Požadavky na autentizaci, autorizaci a uživatelské účty</w:t>
      </w:r>
      <w:bookmarkEnd w:id="392"/>
      <w:r w:rsidR="001B0B27" w:rsidRPr="00497C6A">
        <w:t xml:space="preserve"> </w:t>
      </w:r>
      <w:r w:rsidR="00A91B8A">
        <w:t>[</w:t>
      </w:r>
      <w:r w:rsidR="001B0B27" w:rsidRPr="00497C6A">
        <w:t>společné pro MSUM a MUM</w:t>
      </w:r>
      <w:r w:rsidR="00A91B8A">
        <w:t>]</w:t>
      </w:r>
      <w:bookmarkEnd w:id="393"/>
    </w:p>
    <w:p w14:paraId="1BA738A4" w14:textId="75F5D96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komponenty systému musí mít funkční mechanismy, které umožní bezpečné a opakovatelné přihlášení, odhlášení a případné přepínání uživatelů</w:t>
      </w:r>
    </w:p>
    <w:p w14:paraId="7934AABD" w14:textId="0C12641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Procesy autorizace a autentizace musí být implementovány tak, aby byla zajištěna ochrana před neautorizovaným přístupem</w:t>
      </w:r>
    </w:p>
    <w:p w14:paraId="74871994" w14:textId="1144CBE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Veškerým aktivitám uživatelů ve všech komponentách systému musí předcházet jednoznačná autentizace. </w:t>
      </w:r>
    </w:p>
    <w:p w14:paraId="59360F79" w14:textId="3DEAC991" w:rsidR="00673184" w:rsidRPr="00497C6A" w:rsidRDefault="5EF5DC05" w:rsidP="00820C83">
      <w:pPr>
        <w:pStyle w:val="Odstavecseseznamem"/>
        <w:widowControl/>
        <w:numPr>
          <w:ilvl w:val="0"/>
          <w:numId w:val="64"/>
        </w:numPr>
        <w:spacing w:after="120"/>
        <w:contextualSpacing/>
      </w:pPr>
      <w:r w:rsidRPr="00497C6A">
        <w:rPr>
          <w:rFonts w:eastAsia="Times New Roman" w:cs="Times New Roman"/>
        </w:rPr>
        <w:t xml:space="preserve">Autentizace uživatelů </w:t>
      </w:r>
      <w:r w:rsidR="00DB114B" w:rsidRPr="00497C6A">
        <w:rPr>
          <w:rFonts w:eastAsia="Times New Roman" w:cs="Times New Roman"/>
        </w:rPr>
        <w:t>systému MDTS</w:t>
      </w:r>
      <w:r w:rsidRPr="00497C6A">
        <w:rPr>
          <w:rFonts w:eastAsia="Times New Roman" w:cs="Times New Roman"/>
        </w:rPr>
        <w:t xml:space="preserve"> musí splňovat požadavky, uvedené níže. </w:t>
      </w:r>
    </w:p>
    <w:p w14:paraId="27E1B32D" w14:textId="6A5EB083" w:rsidR="00673184" w:rsidRPr="00497C6A" w:rsidRDefault="5EF5DC05" w:rsidP="00820C83">
      <w:pPr>
        <w:pStyle w:val="Odstavecseseznamem"/>
        <w:widowControl/>
        <w:numPr>
          <w:ilvl w:val="1"/>
          <w:numId w:val="64"/>
        </w:numPr>
        <w:spacing w:after="120"/>
        <w:contextualSpacing/>
      </w:pPr>
      <w:r w:rsidRPr="00497C6A">
        <w:rPr>
          <w:rFonts w:eastAsia="Times New Roman" w:cs="Times New Roman"/>
        </w:rPr>
        <w:t xml:space="preserve">Autentizace </w:t>
      </w:r>
      <w:r w:rsidR="0021500E" w:rsidRPr="00497C6A">
        <w:rPr>
          <w:rFonts w:eastAsia="Times New Roman" w:cs="Times New Roman"/>
        </w:rPr>
        <w:t xml:space="preserve">musí být </w:t>
      </w:r>
      <w:r w:rsidRPr="00497C6A">
        <w:rPr>
          <w:rFonts w:eastAsia="Times New Roman" w:cs="Times New Roman"/>
        </w:rPr>
        <w:t>uživatelským jménem a heslem</w:t>
      </w:r>
    </w:p>
    <w:p w14:paraId="3EEDB8EF" w14:textId="054D6447" w:rsidR="5EF5DC05" w:rsidRPr="00497C6A" w:rsidRDefault="5EF5DC05" w:rsidP="00820C83">
      <w:pPr>
        <w:pStyle w:val="Odstavecseseznamem"/>
        <w:widowControl/>
        <w:numPr>
          <w:ilvl w:val="1"/>
          <w:numId w:val="64"/>
        </w:numPr>
        <w:spacing w:after="120"/>
        <w:contextualSpacing/>
      </w:pPr>
      <w:r w:rsidRPr="00497C6A">
        <w:rPr>
          <w:rFonts w:eastAsia="Times New Roman" w:cs="Times New Roman"/>
        </w:rPr>
        <w:t>Podpora MFA (Multi Factor Authentication</w:t>
      </w:r>
      <w:r w:rsidR="00673184" w:rsidRPr="00497C6A">
        <w:rPr>
          <w:rFonts w:eastAsia="Times New Roman" w:cs="Times New Roman"/>
        </w:rPr>
        <w:t>)</w:t>
      </w:r>
      <w:r w:rsidR="009411CA" w:rsidRPr="00497C6A">
        <w:rPr>
          <w:rFonts w:eastAsia="Times New Roman" w:cs="Times New Roman"/>
        </w:rPr>
        <w:t xml:space="preserve">, </w:t>
      </w:r>
      <w:r w:rsidR="00670B14" w:rsidRPr="00497C6A">
        <w:rPr>
          <w:rFonts w:eastAsia="Times New Roman" w:cs="Times New Roman"/>
        </w:rPr>
        <w:t>např. a</w:t>
      </w:r>
      <w:r w:rsidR="00EE326D" w:rsidRPr="00497C6A">
        <w:rPr>
          <w:rFonts w:eastAsia="Times New Roman" w:cs="Times New Roman"/>
        </w:rPr>
        <w:t>utentizace pomocí klíčů</w:t>
      </w:r>
      <w:r w:rsidRPr="00497C6A">
        <w:rPr>
          <w:rFonts w:eastAsia="Times New Roman" w:cs="Times New Roman"/>
        </w:rPr>
        <w:t xml:space="preserve"> </w:t>
      </w:r>
      <w:r w:rsidR="00673184" w:rsidRPr="00497C6A">
        <w:rPr>
          <w:rFonts w:eastAsia="Times New Roman" w:cs="Times New Roman"/>
        </w:rPr>
        <w:t>– nepovinný požadavek</w:t>
      </w:r>
    </w:p>
    <w:p w14:paraId="7DED4BF5" w14:textId="6D85C738" w:rsidR="003D511F" w:rsidRPr="00497C6A" w:rsidRDefault="003D511F" w:rsidP="00820C83">
      <w:pPr>
        <w:pStyle w:val="Odstavecseseznamem"/>
        <w:widowControl/>
        <w:numPr>
          <w:ilvl w:val="1"/>
          <w:numId w:val="64"/>
        </w:numPr>
        <w:suppressAutoHyphens w:val="0"/>
        <w:autoSpaceDE/>
        <w:autoSpaceDN/>
        <w:spacing w:after="120"/>
        <w:contextualSpacing/>
      </w:pPr>
      <w:r w:rsidRPr="00497C6A">
        <w:t>Systémy musí podporovat řízení přístupů na základě skupin a rolí (Role Based Access model</w:t>
      </w:r>
      <w:r w:rsidR="4C008924" w:rsidRPr="00497C6A">
        <w:t>)</w:t>
      </w:r>
    </w:p>
    <w:p w14:paraId="359FF90C" w14:textId="5EB2ECC5" w:rsidR="278DE068" w:rsidRPr="00497C6A" w:rsidRDefault="4C008924" w:rsidP="00820C83">
      <w:pPr>
        <w:pStyle w:val="Odstavecseseznamem"/>
        <w:widowControl/>
        <w:numPr>
          <w:ilvl w:val="1"/>
          <w:numId w:val="64"/>
        </w:numPr>
        <w:spacing w:after="120"/>
        <w:contextualSpacing/>
      </w:pPr>
      <w:r w:rsidRPr="00497C6A">
        <w:t>Systémy musí podporovat správu účtů (zakládaní a rušení), správu oprávnění účtů (například právo zapisovat i číst anebo jen číst konfiguraci)</w:t>
      </w:r>
    </w:p>
    <w:p w14:paraId="3605E36D" w14:textId="3D740E86" w:rsidR="5713FC11" w:rsidRPr="00497C6A" w:rsidRDefault="00DB114B" w:rsidP="00820C83">
      <w:pPr>
        <w:pStyle w:val="Odstavecseseznamem"/>
        <w:widowControl/>
        <w:numPr>
          <w:ilvl w:val="0"/>
          <w:numId w:val="64"/>
        </w:numPr>
        <w:spacing w:after="120"/>
        <w:contextualSpacing/>
      </w:pPr>
      <w:r w:rsidRPr="00497C6A">
        <w:t>MS</w:t>
      </w:r>
      <w:r w:rsidR="5713FC11" w:rsidRPr="00497C6A">
        <w:t xml:space="preserve">UM </w:t>
      </w:r>
      <w:r w:rsidR="311FB4C6" w:rsidRPr="00497C6A">
        <w:t xml:space="preserve">bude umožňovat specifikaci zdrojových IP adres, se kterými bude komunikovat. </w:t>
      </w:r>
      <w:r w:rsidR="24FD8C76" w:rsidRPr="00497C6A">
        <w:t xml:space="preserve">Pokusy o </w:t>
      </w:r>
      <w:r w:rsidR="019D2764" w:rsidRPr="00497C6A">
        <w:t xml:space="preserve">navázání </w:t>
      </w:r>
      <w:r w:rsidR="24FD8C76" w:rsidRPr="00497C6A">
        <w:t>k</w:t>
      </w:r>
      <w:r w:rsidR="311FB4C6" w:rsidRPr="00497C6A">
        <w:t>o</w:t>
      </w:r>
      <w:r w:rsidR="7F7D42F7" w:rsidRPr="00497C6A">
        <w:t>munikac</w:t>
      </w:r>
      <w:r w:rsidR="532F3579" w:rsidRPr="00497C6A">
        <w:t>e</w:t>
      </w:r>
      <w:r w:rsidR="7F7D42F7" w:rsidRPr="00497C6A">
        <w:t xml:space="preserve"> </w:t>
      </w:r>
      <w:r w:rsidR="7A3E0936" w:rsidRPr="00497C6A">
        <w:t>z jiných IP adres budou ignorovány</w:t>
      </w:r>
      <w:r w:rsidR="00856848" w:rsidRPr="00497C6A">
        <w:t xml:space="preserve"> – nepovinný požadavek</w:t>
      </w:r>
    </w:p>
    <w:p w14:paraId="5F9BBC6B" w14:textId="266F6FD6" w:rsidR="003D511F" w:rsidRPr="00497C6A" w:rsidRDefault="003D511F" w:rsidP="00820C83">
      <w:pPr>
        <w:pStyle w:val="Odstavecseseznamem"/>
        <w:widowControl/>
        <w:numPr>
          <w:ilvl w:val="0"/>
          <w:numId w:val="64"/>
        </w:numPr>
        <w:suppressAutoHyphens w:val="0"/>
        <w:autoSpaceDE/>
        <w:autoSpaceDN/>
        <w:spacing w:after="120"/>
        <w:contextualSpacing/>
      </w:pPr>
      <w:r w:rsidRPr="00497C6A">
        <w:t>OS a systém musí podporovat centralizovaný nástroj pro správu a ověření identity uživatelů, administrátorů, aplikací a jiných systémů a centralizovaný nástroj pro řízení přístupových oprávnění (centrální autentizace a autorizace</w:t>
      </w:r>
      <w:r w:rsidR="278DE068" w:rsidRPr="00497C6A">
        <w:t>)</w:t>
      </w:r>
    </w:p>
    <w:p w14:paraId="74982C89" w14:textId="5BED3D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w:t>
      </w:r>
      <w:r w:rsidR="00AD54DF" w:rsidRPr="00497C6A">
        <w:t>MDTS</w:t>
      </w:r>
      <w:r w:rsidRPr="00497C6A">
        <w:t xml:space="preserve"> musí umožnovat změnu hesla pro uživatele</w:t>
      </w:r>
    </w:p>
    <w:p w14:paraId="0CF1718B" w14:textId="25BFE52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Platná změna hesla vyvolaná uživatelem musí vždy vyžadovat platné přihlášení uživatele se starým heslem</w:t>
      </w:r>
    </w:p>
    <w:p w14:paraId="259D99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Když není možné ověřit identitu uživatele pomocí více faktorové autentizace nebo kryptografických klíčů, musí ověření pomocí přihlašovacího jména a hesla splňovat pravidla (dle VKB č. 82/2018 Sb. v aktuálním znění):</w:t>
      </w:r>
    </w:p>
    <w:p w14:paraId="2A041F26"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nastavit minimální délku hesla a komplexitu hesla</w:t>
      </w:r>
    </w:p>
    <w:p w14:paraId="7B2BAF78"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zadat heslo o délce alespoň 64 znaků</w:t>
      </w:r>
    </w:p>
    <w:p w14:paraId="55F79769"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povinná změna hesla musí být nastavitelná a vynutitelná</w:t>
      </w:r>
    </w:p>
    <w:p w14:paraId="16788B1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umožnit uživatelům změnu hesla, přičemž doba mezi dvěma změnami nesmí být kratší než 30 minut</w:t>
      </w:r>
    </w:p>
    <w:p w14:paraId="297B9837"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nemůže umožnit použití dříve používaných hesel s pamětí alespoň 12 hesel</w:t>
      </w:r>
    </w:p>
    <w:p w14:paraId="058B40B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uzamknout účet po 10 neúspěšných pokusech o přihlášení</w:t>
      </w:r>
    </w:p>
    <w:p w14:paraId="4A3D5716" w14:textId="57BF6B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obsahovat neměnitelné účty nebo pevně definované uživatelské účty. Všechny uživatelské a servisní účty musí být spravovatelné, což zahrnuje možnost jejich vytvoření, modifikace a odstranění podle potřeby. S výjimkou pouze pro nezbytné účty, jako jsou např. root nebo systémové účty operačního systému, případně Emergency účet</w:t>
      </w:r>
    </w:p>
    <w:p w14:paraId="2E42B4D8" w14:textId="6B6A40DD"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mít povolené nebo aktivně používat anonymní, hostovské nebo defaultní účty</w:t>
      </w:r>
    </w:p>
    <w:p w14:paraId="502091BE" w14:textId="37438C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podporovat funkci session timeout. Odhlásit uživatele po určité </w:t>
      </w:r>
      <w:r w:rsidR="475EB190" w:rsidRPr="00497C6A">
        <w:t xml:space="preserve">nastavitelné </w:t>
      </w:r>
      <w:r w:rsidRPr="00497C6A">
        <w:t>době nečinnosti a znovu vyžádat jeho autentizaci</w:t>
      </w:r>
    </w:p>
    <w:p w14:paraId="0C84069C" w14:textId="49C07DA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funkci automatického uzamknutí účtu pro všechny typy účtů po zvoleném počtu neúspěšných přihlášení a zablokovat ho po určenou dobu</w:t>
      </w:r>
    </w:p>
    <w:p w14:paraId="75361D5C" w14:textId="6879D754"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funkci pro znovu ověření uživatele při vykonávání operací s lokálními uživatelskými účty (vytvoření účtu, přidání administrátorských práv, smazání uživatele, změna hesla, vytvoření API tokenu, atd.)</w:t>
      </w:r>
    </w:p>
    <w:p w14:paraId="1902D48E" w14:textId="4A7AA9E1" w:rsidR="003D511F" w:rsidRPr="00497C6A" w:rsidRDefault="003D511F" w:rsidP="00F51501">
      <w:pPr>
        <w:pStyle w:val="Nadpis1"/>
      </w:pPr>
      <w:bookmarkStart w:id="394" w:name="_Toc181261341"/>
      <w:bookmarkStart w:id="395" w:name="_Toc203112326"/>
      <w:r w:rsidRPr="00497C6A">
        <w:t>Aplikační bezpečnost a API</w:t>
      </w:r>
      <w:bookmarkEnd w:id="394"/>
      <w:r w:rsidR="00DE6193" w:rsidRPr="00497C6A">
        <w:t xml:space="preserve"> </w:t>
      </w:r>
      <w:r w:rsidR="00A91B8A">
        <w:t>[</w:t>
      </w:r>
      <w:r w:rsidR="00DE6193" w:rsidRPr="00497C6A">
        <w:t>společné pro MSUM a MUM</w:t>
      </w:r>
      <w:r w:rsidR="00A91B8A">
        <w:t>]</w:t>
      </w:r>
      <w:bookmarkEnd w:id="395"/>
    </w:p>
    <w:p w14:paraId="1CA1152B" w14:textId="477A24F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Vývojáři musí dodržovat doporučení OWASP </w:t>
      </w:r>
      <w:r w:rsidR="003F0206" w:rsidRPr="00497C6A">
        <w:t>(</w:t>
      </w:r>
      <w:r w:rsidR="003F0206" w:rsidRPr="00497C6A">
        <w:rPr>
          <w:rFonts w:cs="Times New Roman"/>
        </w:rPr>
        <w:t>Open Web Application Security Project</w:t>
      </w:r>
      <w:r w:rsidR="003F0206" w:rsidRPr="00497C6A">
        <w:t xml:space="preserve">) </w:t>
      </w:r>
      <w:r w:rsidRPr="00497C6A">
        <w:t>Top Ten, aby předešli běžným zranitelnostem</w:t>
      </w:r>
    </w:p>
    <w:p w14:paraId="6AB5D455" w14:textId="7DAED7A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Případná transportní vrstva musí být zabezpečena pomocí HTTPS s TLS </w:t>
      </w:r>
      <w:r w:rsidR="00D63304" w:rsidRPr="00497C6A">
        <w:t xml:space="preserve">minimálně </w:t>
      </w:r>
      <w:r w:rsidRPr="00497C6A">
        <w:t xml:space="preserve">verze 1.2 </w:t>
      </w:r>
    </w:p>
    <w:p w14:paraId="5C9FA62E" w14:textId="5EEC594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 vyžadována validace uživatelského vstupu jako prevence proti </w:t>
      </w:r>
      <w:r w:rsidR="00367D93" w:rsidRPr="00497C6A">
        <w:t>útokům</w:t>
      </w:r>
      <w:r w:rsidR="00BC0C60" w:rsidRPr="00497C6A">
        <w:t>,</w:t>
      </w:r>
      <w:r w:rsidRPr="00497C6A">
        <w:t xml:space="preserve"> např.  Cross-site scripting, SQL injection, Remote Code Execution a dalším (limitováni délky vstupu, whitelistování znaků, …) </w:t>
      </w:r>
    </w:p>
    <w:p w14:paraId="73B722BA" w14:textId="6FBC13E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se používat citlivá data v URL jako jsou např. jména, hesla, tokeny, API klíče a podobně. Místo toho použit</w:t>
      </w:r>
      <w:r w:rsidR="00C42047" w:rsidRPr="00497C6A">
        <w:t>y</w:t>
      </w:r>
      <w:r w:rsidRPr="00497C6A">
        <w:t xml:space="preserve"> standardní autorizační hlavičky</w:t>
      </w:r>
    </w:p>
    <w:p w14:paraId="53BC289D" w14:textId="0594D9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bezpečnostního mechanismu CSRF Token k zamezení útokům typu Cross-Site Request Forgery</w:t>
      </w:r>
    </w:p>
    <w:p w14:paraId="746EF05D" w14:textId="6E61BCE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best-practice hlaviček k zvýšení bezpečnosti minimálně:</w:t>
      </w:r>
    </w:p>
    <w:p w14:paraId="5F081E1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X-Content-type-Options: nosniff</w:t>
      </w:r>
    </w:p>
    <w:p w14:paraId="557821F7"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X-Frame-Options: deny </w:t>
      </w:r>
    </w:p>
    <w:p w14:paraId="7CBBDBF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default-src ‘none‘</w:t>
      </w:r>
    </w:p>
    <w:p w14:paraId="4DF38241"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Strict-Transport Security (HSTS)</w:t>
      </w:r>
    </w:p>
    <w:p w14:paraId="11D8CF82"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(CSP)</w:t>
      </w:r>
    </w:p>
    <w:p w14:paraId="459D642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X-XSS-Protection</w:t>
      </w:r>
    </w:p>
    <w:p w14:paraId="4218E3CB"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Cache-Control: no-store</w:t>
      </w:r>
    </w:p>
    <w:p w14:paraId="4FE7CD98" w14:textId="3FE153B6"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odstraněny všechny zbytečné informace o infrastruktuře nebo API ze všech zdrojů, aby limitovaly možnosti fingerprintingu systému</w:t>
      </w:r>
    </w:p>
    <w:p w14:paraId="0AC71AD0" w14:textId="3024AA2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přijaté bezpečnostní opatření, aby bylo zamezeno „Directory Traversal“ (omezení přístupu k souborům, validace cest k souborům, </w:t>
      </w:r>
      <w:r w:rsidR="278DE068" w:rsidRPr="00497C6A">
        <w:t>.</w:t>
      </w:r>
      <w:r w:rsidR="078A9F2E" w:rsidRPr="00497C6A">
        <w:t>.</w:t>
      </w:r>
      <w:r w:rsidR="278DE068" w:rsidRPr="00497C6A">
        <w:t>.)</w:t>
      </w:r>
    </w:p>
    <w:p w14:paraId="135C41D5" w14:textId="6A2DF33E"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umět pracovat s atributy v databázi, které jsou z povahy jejich citlivosti šifrované (pomocí symetrické nebo asymetrické kryptografie, např. master klíčem). Kryptografická ochrana je v souladu s doporučení NÚKIB (Data at Rest) dle dokumentu „MINIMÁLNÍ POŽADAVKY NA KRYPTOGRAFICKÉ ALGORITMY“ v platné verzi (k </w:t>
      </w:r>
      <w:r w:rsidR="7A56CF12" w:rsidRPr="00497C6A">
        <w:t>7</w:t>
      </w:r>
      <w:r w:rsidRPr="00497C6A">
        <w:t>.</w:t>
      </w:r>
      <w:r w:rsidR="2302DC8E" w:rsidRPr="00497C6A">
        <w:t xml:space="preserve"> </w:t>
      </w:r>
      <w:r w:rsidR="2DE14557" w:rsidRPr="00497C6A">
        <w:t>2</w:t>
      </w:r>
      <w:r w:rsidRPr="00497C6A">
        <w:t>.</w:t>
      </w:r>
      <w:r w:rsidR="5E20D0F3" w:rsidRPr="00497C6A">
        <w:t xml:space="preserve"> </w:t>
      </w:r>
      <w:r w:rsidRPr="00497C6A">
        <w:t>202</w:t>
      </w:r>
      <w:r w:rsidR="6B33D303" w:rsidRPr="00497C6A">
        <w:t>5</w:t>
      </w:r>
      <w:r w:rsidRPr="00497C6A">
        <w:t xml:space="preserve"> verze </w:t>
      </w:r>
      <w:r w:rsidR="3D25C77F" w:rsidRPr="00497C6A">
        <w:t>4</w:t>
      </w:r>
      <w:r w:rsidRPr="00497C6A">
        <w:t xml:space="preserve"> ze dne </w:t>
      </w:r>
      <w:r w:rsidR="32407E0B" w:rsidRPr="00497C6A">
        <w:t>5</w:t>
      </w:r>
      <w:r w:rsidRPr="00497C6A">
        <w:t>.</w:t>
      </w:r>
      <w:r w:rsidR="0BBE6CEC" w:rsidRPr="00497C6A">
        <w:t xml:space="preserve"> 2</w:t>
      </w:r>
      <w:r w:rsidRPr="00497C6A">
        <w:t>.</w:t>
      </w:r>
      <w:r w:rsidR="395E2A1C" w:rsidRPr="00497C6A">
        <w:t xml:space="preserve"> </w:t>
      </w:r>
      <w:r w:rsidRPr="00497C6A">
        <w:t>202</w:t>
      </w:r>
      <w:r w:rsidR="60263551" w:rsidRPr="00497C6A">
        <w:t>5</w:t>
      </w:r>
      <w:r w:rsidR="278DE068" w:rsidRPr="00497C6A">
        <w:t>)</w:t>
      </w:r>
    </w:p>
    <w:p w14:paraId="5556388F" w14:textId="49E588E9" w:rsidR="003D511F" w:rsidRPr="00497C6A" w:rsidRDefault="003D511F" w:rsidP="00820C83">
      <w:pPr>
        <w:pStyle w:val="Odstavecseseznamem"/>
        <w:widowControl/>
        <w:numPr>
          <w:ilvl w:val="0"/>
          <w:numId w:val="64"/>
        </w:numPr>
        <w:spacing w:after="120"/>
        <w:contextualSpacing/>
      </w:pPr>
      <w:r w:rsidRPr="00497C6A">
        <w:t xml:space="preserve">Veškeré datové přenosy mezi UM a datovou a parametrizační centrálou jsou chráněny pomocí kryptografických prostředků </w:t>
      </w:r>
      <w:r w:rsidR="703CB5E6" w:rsidRPr="00497C6A">
        <w:t xml:space="preserve">na síťové (např. IPsec) </w:t>
      </w:r>
      <w:r w:rsidR="15AFDC69" w:rsidRPr="00497C6A">
        <w:t>a/</w:t>
      </w:r>
      <w:r w:rsidR="703CB5E6" w:rsidRPr="00497C6A">
        <w:t>nebo aplikační úrovni</w:t>
      </w:r>
      <w:r w:rsidR="00390363" w:rsidRPr="00497C6A">
        <w:t>.</w:t>
      </w:r>
      <w:r w:rsidRPr="00497C6A">
        <w:t xml:space="preserve"> Kryptografická ochrana je v souladu s doporučení NÚKIB (Data in Transit) dle dokumentu „MINIMÁLNÍ POŽADAVKY NA KRYPTOGRAFICKÉ ALGORITMY“ v platné verzi (k 25.07.2024 verze 3 ze dne 1.7.2023</w:t>
      </w:r>
      <w:r w:rsidR="4C008924" w:rsidRPr="00497C6A">
        <w:t>)</w:t>
      </w:r>
    </w:p>
    <w:p w14:paraId="67C497EB" w14:textId="19C3A66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umět limitovat velikost nahrávaných souborů dle možností, aby byla zachovaná funkčnost, ale předcházelo se Denial of Service </w:t>
      </w:r>
      <w:r w:rsidR="00F33B39" w:rsidRPr="00497C6A">
        <w:t>(</w:t>
      </w:r>
      <w:r w:rsidR="00EF70BF" w:rsidRPr="00497C6A">
        <w:t xml:space="preserve">DoS) </w:t>
      </w:r>
      <w:r w:rsidRPr="00497C6A">
        <w:t>útokům</w:t>
      </w:r>
    </w:p>
    <w:p w14:paraId="7C0507A1" w14:textId="6E6476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možné vynutit limit na dotazy, aby se předcházelo </w:t>
      </w:r>
      <w:r w:rsidR="00EF70BF" w:rsidRPr="00497C6A">
        <w:t>DoS</w:t>
      </w:r>
      <w:r w:rsidRPr="00497C6A">
        <w:t xml:space="preserve"> útokům</w:t>
      </w:r>
    </w:p>
    <w:p w14:paraId="6802B5F4" w14:textId="50B19CC9" w:rsidR="003D511F" w:rsidRPr="00497C6A" w:rsidRDefault="003D511F" w:rsidP="00820C83">
      <w:pPr>
        <w:pStyle w:val="Odstavecseseznamem"/>
        <w:widowControl/>
        <w:numPr>
          <w:ilvl w:val="0"/>
          <w:numId w:val="64"/>
        </w:numPr>
        <w:suppressAutoHyphens w:val="0"/>
        <w:autoSpaceDE/>
        <w:autoSpaceDN/>
        <w:spacing w:after="120"/>
        <w:contextualSpacing/>
      </w:pPr>
      <w:r w:rsidRPr="00497C6A">
        <w:t>API nesmí používat Basic Authentication, Digest Authentication ani Bearer token over HTTP,  či jakoukoliv jinou alternativu, která přenáší jakékoliv přístupové údaje v plaintextu</w:t>
      </w:r>
    </w:p>
    <w:p w14:paraId="4B0B4541" w14:textId="09D704C8" w:rsidR="003D511F" w:rsidRPr="00497C6A" w:rsidRDefault="003D511F" w:rsidP="00820C83">
      <w:pPr>
        <w:pStyle w:val="Odstavecseseznamem"/>
        <w:widowControl/>
        <w:numPr>
          <w:ilvl w:val="0"/>
          <w:numId w:val="64"/>
        </w:numPr>
        <w:suppressAutoHyphens w:val="0"/>
        <w:autoSpaceDE/>
        <w:autoSpaceDN/>
        <w:spacing w:after="120"/>
        <w:contextualSpacing/>
      </w:pPr>
      <w:r w:rsidRPr="00497C6A">
        <w:t>Autorizace musí být zkontrolována pro přístup ke každému objektu samostatně a nesmí být cachována</w:t>
      </w:r>
    </w:p>
    <w:p w14:paraId="621DC725" w14:textId="32A67019"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logování všech API volání, včetně těch měnící data v systému.</w:t>
      </w:r>
    </w:p>
    <w:p w14:paraId="0716C9D7" w14:textId="40CBE128" w:rsidR="003D511F" w:rsidRPr="00497C6A" w:rsidRDefault="003D511F" w:rsidP="00F51501">
      <w:pPr>
        <w:pStyle w:val="Nadpis1"/>
      </w:pPr>
      <w:bookmarkStart w:id="396" w:name="_Toc181261342"/>
      <w:bookmarkStart w:id="397" w:name="_Toc203112327"/>
      <w:r w:rsidRPr="00497C6A">
        <w:t>Kryptografické prostředky</w:t>
      </w:r>
      <w:bookmarkEnd w:id="396"/>
      <w:r w:rsidR="00DE6193" w:rsidRPr="00497C6A">
        <w:t xml:space="preserve"> </w:t>
      </w:r>
      <w:r w:rsidR="00A91B8A">
        <w:t>[</w:t>
      </w:r>
      <w:r w:rsidR="00DE6193" w:rsidRPr="00497C6A">
        <w:t>společné pro MSUM a MUM</w:t>
      </w:r>
      <w:r w:rsidR="00A91B8A">
        <w:t>]</w:t>
      </w:r>
      <w:bookmarkEnd w:id="397"/>
    </w:p>
    <w:p w14:paraId="1049F2C2" w14:textId="78F6071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být připraven využívat aktuálně odolné kryptografické algoritmy dle platného doporučení </w:t>
      </w:r>
      <w:r w:rsidR="7895AB1D" w:rsidRPr="00497C6A">
        <w:t>N</w:t>
      </w:r>
      <w:r w:rsidR="208DD140" w:rsidRPr="00497C6A">
        <w:t>Ú</w:t>
      </w:r>
      <w:r w:rsidR="7895AB1D" w:rsidRPr="00497C6A">
        <w:t>KIB</w:t>
      </w:r>
      <w:r w:rsidRPr="00497C6A">
        <w:t xml:space="preserve"> dle dokumentu „MINIMÁLNÍ POŽADAVKY NA KRYPTOGRAFICKÉ ALGORITMY“ v platné verzi (k </w:t>
      </w:r>
      <w:r w:rsidR="0A3BA2D1" w:rsidRPr="00497C6A">
        <w:t>7</w:t>
      </w:r>
      <w:r w:rsidR="7895AB1D" w:rsidRPr="00497C6A">
        <w:t>.</w:t>
      </w:r>
      <w:r w:rsidR="4FD6C9BB" w:rsidRPr="00497C6A">
        <w:t xml:space="preserve"> </w:t>
      </w:r>
      <w:r w:rsidR="25875342" w:rsidRPr="00497C6A">
        <w:t>2</w:t>
      </w:r>
      <w:r w:rsidR="7895AB1D" w:rsidRPr="00497C6A">
        <w:t>.</w:t>
      </w:r>
      <w:r w:rsidR="610F321A" w:rsidRPr="00497C6A">
        <w:t xml:space="preserve"> </w:t>
      </w:r>
      <w:r w:rsidR="7895AB1D" w:rsidRPr="00497C6A">
        <w:t>202</w:t>
      </w:r>
      <w:r w:rsidR="03ABF477" w:rsidRPr="00497C6A">
        <w:t>5</w:t>
      </w:r>
      <w:r w:rsidRPr="00497C6A">
        <w:t xml:space="preserve"> verze 3 ze dne </w:t>
      </w:r>
      <w:r w:rsidR="58FCD22D" w:rsidRPr="00497C6A">
        <w:t>5</w:t>
      </w:r>
      <w:r w:rsidR="7895AB1D" w:rsidRPr="00497C6A">
        <w:t>.</w:t>
      </w:r>
      <w:r w:rsidR="0859C0A6" w:rsidRPr="00497C6A">
        <w:t xml:space="preserve"> </w:t>
      </w:r>
      <w:r w:rsidR="067A30CF" w:rsidRPr="00497C6A">
        <w:t>2</w:t>
      </w:r>
      <w:r w:rsidR="7895AB1D" w:rsidRPr="00497C6A">
        <w:t>.</w:t>
      </w:r>
      <w:r w:rsidR="6F2EEE0E" w:rsidRPr="00497C6A">
        <w:t xml:space="preserve"> </w:t>
      </w:r>
      <w:r w:rsidR="7895AB1D" w:rsidRPr="00497C6A">
        <w:t>202</w:t>
      </w:r>
      <w:r w:rsidR="04C1283D" w:rsidRPr="00497C6A">
        <w:t>5</w:t>
      </w:r>
      <w:r w:rsidR="278DE068" w:rsidRPr="00497C6A">
        <w:t>)</w:t>
      </w:r>
    </w:p>
    <w:p w14:paraId="7FF2B20C" w14:textId="34E78FD9" w:rsidR="003D511F" w:rsidRPr="00497C6A" w:rsidRDefault="003D511F" w:rsidP="00820C83">
      <w:pPr>
        <w:pStyle w:val="Odstavecseseznamem"/>
        <w:widowControl/>
        <w:numPr>
          <w:ilvl w:val="0"/>
          <w:numId w:val="64"/>
        </w:numPr>
        <w:suppressAutoHyphens w:val="0"/>
        <w:autoSpaceDE/>
        <w:autoSpaceDN/>
        <w:spacing w:after="120"/>
        <w:contextualSpacing/>
      </w:pPr>
      <w:r>
        <w:t>Musí být umožněno nahrazovat kryptografické klíče a upgradovat kryptografické algoritmy a protokoly na novější verzi nezávisle od jejich použití</w:t>
      </w:r>
      <w:r w:rsidR="5632F44E">
        <w:t xml:space="preserve">. </w:t>
      </w:r>
      <w:r w:rsidR="5DA833F8">
        <w:t>Jso</w:t>
      </w:r>
      <w:r w:rsidR="5632F44E">
        <w:t>u</w:t>
      </w:r>
      <w:r w:rsidR="5DA833F8">
        <w:t>-li</w:t>
      </w:r>
      <w:r w:rsidR="5632F44E">
        <w:t xml:space="preserve"> </w:t>
      </w:r>
      <w:r w:rsidR="5DA833F8">
        <w:t xml:space="preserve">využívány kryptografické klíče, </w:t>
      </w:r>
      <w:r w:rsidR="5632F44E">
        <w:t xml:space="preserve">musí </w:t>
      </w:r>
      <w:r w:rsidR="177AFB98">
        <w:t xml:space="preserve">v systému </w:t>
      </w:r>
      <w:r w:rsidR="5632F44E">
        <w:t>existovat patřičné nástroje, umožňující</w:t>
      </w:r>
      <w:r w:rsidR="5A6749FA">
        <w:t xml:space="preserve"> jejich náhradu (po montáži a následně </w:t>
      </w:r>
      <w:r w:rsidR="14D5E85E">
        <w:t xml:space="preserve">periodicky </w:t>
      </w:r>
      <w:r w:rsidR="5A6749FA">
        <w:t>v definovatelných časových intervalech)</w:t>
      </w:r>
    </w:p>
    <w:p w14:paraId="1CA571B2" w14:textId="4C81690B" w:rsidR="003D511F" w:rsidRPr="00497C6A" w:rsidRDefault="003D511F" w:rsidP="00820C83">
      <w:pPr>
        <w:pStyle w:val="Odstavecseseznamem"/>
        <w:widowControl/>
        <w:numPr>
          <w:ilvl w:val="0"/>
          <w:numId w:val="64"/>
        </w:numPr>
        <w:suppressAutoHyphens w:val="0"/>
        <w:autoSpaceDE/>
        <w:autoSpaceDN/>
        <w:spacing w:after="120"/>
        <w:contextualSpacing/>
      </w:pPr>
      <w:bookmarkStart w:id="398" w:name="_Hlk172810794"/>
      <w:r w:rsidRPr="00497C6A">
        <w:t>Hesla nesmí být ukládána reverzibilním algoritmem. Použité musí být techniky, které hesla „hashují“ pomoci jednosměrných funkcí (Argon2, Scrypt, Bcrypt) spolu s náhodnou solí (salt</w:t>
      </w:r>
      <w:r w:rsidR="278DE068" w:rsidRPr="00497C6A">
        <w:t>)</w:t>
      </w:r>
    </w:p>
    <w:p w14:paraId="12076C8B" w14:textId="158F699D" w:rsidR="003D511F" w:rsidRPr="00497C6A" w:rsidRDefault="003D511F" w:rsidP="00E81819">
      <w:pPr>
        <w:pStyle w:val="Odstavecseseznamem"/>
        <w:widowControl/>
        <w:suppressAutoHyphens w:val="0"/>
        <w:autoSpaceDE/>
        <w:autoSpaceDN/>
        <w:spacing w:after="120"/>
        <w:ind w:left="720"/>
        <w:contextualSpacing/>
      </w:pPr>
      <w:r w:rsidRPr="00497C6A">
        <w:t xml:space="preserve">„Sůl“ </w:t>
      </w:r>
      <w:r w:rsidR="00266E12" w:rsidRPr="00497C6A">
        <w:t>musí</w:t>
      </w:r>
      <w:r w:rsidRPr="00497C6A">
        <w:t xml:space="preserve"> mít velikost minimálně 64 bitů (ideálně 128 bitů</w:t>
      </w:r>
      <w:bookmarkEnd w:id="398"/>
      <w:r w:rsidR="278DE068" w:rsidRPr="00497C6A">
        <w:t>)</w:t>
      </w:r>
    </w:p>
    <w:p w14:paraId="41DBD0C9" w14:textId="6B74333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 Šifrovací režim CBC</w:t>
      </w:r>
      <w:r w:rsidR="00396D91" w:rsidRPr="00497C6A">
        <w:t xml:space="preserve"> (Cipher</w:t>
      </w:r>
      <w:r w:rsidR="00D21FE3" w:rsidRPr="00497C6A">
        <w:t xml:space="preserve"> Block Chaining)</w:t>
      </w:r>
      <w:r w:rsidRPr="00497C6A">
        <w:t xml:space="preserve"> nesmí být použit. Je nutné použit režim XTS</w:t>
      </w:r>
      <w:r w:rsidR="00A50B97" w:rsidRPr="00497C6A">
        <w:t xml:space="preserve"> (XEX Twea</w:t>
      </w:r>
      <w:r w:rsidR="00987BF4" w:rsidRPr="00497C6A">
        <w:t>kable Block Ciphertext</w:t>
      </w:r>
      <w:r w:rsidR="0017702D" w:rsidRPr="00497C6A">
        <w:t xml:space="preserve"> Stealing)</w:t>
      </w:r>
      <w:r w:rsidRPr="00497C6A">
        <w:t xml:space="preserve"> nebo EME</w:t>
      </w:r>
      <w:r w:rsidR="00FA73F3" w:rsidRPr="00497C6A">
        <w:t xml:space="preserve"> (Encrypted Media</w:t>
      </w:r>
      <w:r w:rsidR="00113E50" w:rsidRPr="00497C6A">
        <w:t xml:space="preserve"> Extensions)</w:t>
      </w:r>
    </w:p>
    <w:p w14:paraId="28E58304" w14:textId="3D6C252F"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použití Certifikovaných Náhodných Generátorů Čísel (</w:t>
      </w:r>
      <w:r w:rsidR="00D95A9D" w:rsidRPr="00497C6A">
        <w:t>CSPRNG – Cryptographically Secure Pseudo-Random Number Generator</w:t>
      </w:r>
      <w:r w:rsidRPr="00497C6A">
        <w:t>), například Fortuna, Yarrow, NIST SP 800-90A a jiné</w:t>
      </w:r>
    </w:p>
    <w:p w14:paraId="07DFFBAF" w14:textId="3EA0E48A" w:rsidR="003D511F" w:rsidRPr="00497C6A" w:rsidRDefault="7E626BA3" w:rsidP="00820C83">
      <w:pPr>
        <w:pStyle w:val="Odstavecseseznamem"/>
        <w:widowControl/>
        <w:numPr>
          <w:ilvl w:val="0"/>
          <w:numId w:val="64"/>
        </w:numPr>
        <w:suppressAutoHyphens w:val="0"/>
        <w:autoSpaceDE/>
        <w:autoSpaceDN/>
        <w:spacing w:after="120"/>
        <w:contextualSpacing/>
      </w:pPr>
      <w:r w:rsidRPr="00497C6A">
        <w:t xml:space="preserve">V případě použití </w:t>
      </w:r>
      <w:r w:rsidR="00C04FA4" w:rsidRPr="00497C6A">
        <w:t>symetrických</w:t>
      </w:r>
      <w:r w:rsidRPr="00497C6A">
        <w:t xml:space="preserve"> klíčů pro šifrování komunikace jednotlivých rolí musí s</w:t>
      </w:r>
      <w:r w:rsidR="003D511F" w:rsidRPr="00497C6A">
        <w:t>ystém ukládat klíče v bezpečných softwarových klíčových úložištích s kontrolovaným přístupovým oprávněním</w:t>
      </w:r>
    </w:p>
    <w:p w14:paraId="36C72A23" w14:textId="23B882B0"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Parametrizační PC a koncové zařízení se musí vzájemně autentizovat za použití certifikátů dříve, než je umožněna konfigurace</w:t>
      </w:r>
    </w:p>
    <w:p w14:paraId="078E4C2B" w14:textId="4789C7A7" w:rsidR="00771278" w:rsidRPr="00497C6A" w:rsidRDefault="3B7CAD22" w:rsidP="00820C83">
      <w:pPr>
        <w:pStyle w:val="Odstavecseseznamem"/>
        <w:widowControl/>
        <w:numPr>
          <w:ilvl w:val="0"/>
          <w:numId w:val="64"/>
        </w:numPr>
        <w:suppressAutoHyphens w:val="0"/>
        <w:autoSpaceDE/>
        <w:autoSpaceDN/>
        <w:spacing w:after="120"/>
        <w:contextualSpacing/>
      </w:pPr>
      <w:r w:rsidRPr="00497C6A">
        <w:t>Š</w:t>
      </w:r>
      <w:r w:rsidR="4F78FE9C" w:rsidRPr="00497C6A">
        <w:t>ifrovan</w:t>
      </w:r>
      <w:r w:rsidR="03B95186" w:rsidRPr="00497C6A">
        <w:t>á</w:t>
      </w:r>
      <w:r w:rsidR="003D511F" w:rsidRPr="00497C6A">
        <w:t xml:space="preserve"> komunikace </w:t>
      </w:r>
      <w:r w:rsidR="2188D41D" w:rsidRPr="00497C6A">
        <w:t xml:space="preserve">na aplikační úrovni </w:t>
      </w:r>
      <w:r w:rsidR="003D511F" w:rsidRPr="00497C6A">
        <w:t xml:space="preserve">musí být </w:t>
      </w:r>
      <w:r w:rsidR="4F78FE9C" w:rsidRPr="00497C6A">
        <w:t>zabezpečen</w:t>
      </w:r>
      <w:r w:rsidR="2EF6A8CF" w:rsidRPr="00497C6A">
        <w:t>a</w:t>
      </w:r>
      <w:r w:rsidR="003D511F" w:rsidRPr="00497C6A">
        <w:t xml:space="preserve"> pomocí protokolu TLS (Transport Layer Security) </w:t>
      </w:r>
      <w:r w:rsidR="00FF4DDC" w:rsidRPr="00497C6A">
        <w:t xml:space="preserve">minimálně </w:t>
      </w:r>
      <w:r w:rsidR="003D511F" w:rsidRPr="00497C6A">
        <w:t>verze 1.2</w:t>
      </w:r>
    </w:p>
    <w:p w14:paraId="2321187A" w14:textId="612233F6" w:rsidR="008511A9" w:rsidRPr="00497C6A" w:rsidRDefault="007A4892" w:rsidP="00820C83">
      <w:pPr>
        <w:pStyle w:val="Zkladntext"/>
        <w:numPr>
          <w:ilvl w:val="0"/>
          <w:numId w:val="64"/>
        </w:numPr>
      </w:pPr>
      <w:r w:rsidRPr="00497C6A">
        <w:t>V případě, že systém pracuje s externími disky a ukl</w:t>
      </w:r>
      <w:r w:rsidR="005F0BCC" w:rsidRPr="00497C6A">
        <w:t>á</w:t>
      </w:r>
      <w:r w:rsidRPr="00497C6A">
        <w:t>dá na ně citlivá data, musí být zabezpečeno šifrováni disků pomoci uvedených nebo lepších šifrovacích algoritmů s velikosti klíčů minimálně 256 bitů: AES, Camelllia nebo Serpent.</w:t>
      </w:r>
      <w:r w:rsidR="00DE6193" w:rsidRPr="00497C6A">
        <w:t xml:space="preserve"> </w:t>
      </w:r>
      <w:r w:rsidR="00DE6193" w:rsidRPr="00497C6A">
        <w:rPr>
          <w:lang w:val="en-GB"/>
        </w:rPr>
        <w:t>[není relevantní pro M</w:t>
      </w:r>
      <w:r w:rsidR="004B068C" w:rsidRPr="00497C6A">
        <w:rPr>
          <w:lang w:val="en-GB"/>
        </w:rPr>
        <w:t>S</w:t>
      </w:r>
      <w:r w:rsidR="00DE6193" w:rsidRPr="00497C6A">
        <w:rPr>
          <w:lang w:val="en-GB"/>
        </w:rPr>
        <w:t>UM]</w:t>
      </w:r>
    </w:p>
    <w:p w14:paraId="45602BF1" w14:textId="5D4AE8EE" w:rsidR="00950ABF" w:rsidRPr="00C83B0A" w:rsidRDefault="003D511F" w:rsidP="00820C83">
      <w:pPr>
        <w:pStyle w:val="Odstavecseseznamem"/>
        <w:widowControl/>
        <w:numPr>
          <w:ilvl w:val="0"/>
          <w:numId w:val="64"/>
        </w:numPr>
        <w:suppressAutoHyphens w:val="0"/>
        <w:autoSpaceDE/>
        <w:autoSpaceDN/>
        <w:spacing w:after="120"/>
        <w:contextualSpacing/>
        <w:rPr>
          <w:rFonts w:cs="Times New Roman"/>
        </w:rPr>
      </w:pPr>
      <w:r w:rsidRPr="00497C6A">
        <w:t xml:space="preserve">Systémy využívající certifikáty </w:t>
      </w:r>
      <w:r w:rsidR="4F78FE9C" w:rsidRPr="00497C6A">
        <w:t>v jakékoliv</w:t>
      </w:r>
      <w:r w:rsidRPr="00497C6A">
        <w:t xml:space="preserve"> podobě </w:t>
      </w:r>
      <w:r w:rsidR="750BC0C5" w:rsidRPr="00497C6A">
        <w:t xml:space="preserve">(pro komunikaci MUM s </w:t>
      </w:r>
      <w:r w:rsidR="00486623" w:rsidRPr="00497C6A">
        <w:t>MS</w:t>
      </w:r>
      <w:r w:rsidR="750BC0C5" w:rsidRPr="00497C6A">
        <w:t xml:space="preserve">UM) </w:t>
      </w:r>
      <w:r w:rsidRPr="00497C6A">
        <w:t xml:space="preserve">budou podporovat využití certifikátů </w:t>
      </w:r>
      <w:r w:rsidR="01586B2A" w:rsidRPr="00497C6A">
        <w:t xml:space="preserve">X.509, </w:t>
      </w:r>
      <w:r w:rsidRPr="00497C6A">
        <w:t xml:space="preserve">vydaných interními Certifikačními Autoritami </w:t>
      </w:r>
      <w:r w:rsidR="00E0181F" w:rsidRPr="00497C6A">
        <w:t xml:space="preserve">Zadavatele </w:t>
      </w:r>
      <w:r w:rsidRPr="00497C6A">
        <w:t>a budou podporovat automatizovanou distribuci certifikátů protokolem SCEP</w:t>
      </w:r>
      <w:r w:rsidR="00AF19F3" w:rsidRPr="00497C6A">
        <w:t xml:space="preserve"> (</w:t>
      </w:r>
      <w:r w:rsidR="00AF19F3" w:rsidRPr="00497C6A">
        <w:rPr>
          <w:rFonts w:cs="Times New Roman"/>
        </w:rPr>
        <w:t>Simple Certificate Enrollment Protocol)</w:t>
      </w:r>
      <w:r w:rsidRPr="00497C6A">
        <w:t>, případně EST</w:t>
      </w:r>
      <w:r w:rsidR="00DD55A1" w:rsidRPr="00497C6A">
        <w:t xml:space="preserve"> (</w:t>
      </w:r>
      <w:r w:rsidR="00DD55A1" w:rsidRPr="00497C6A">
        <w:rPr>
          <w:rFonts w:cs="Times New Roman"/>
        </w:rPr>
        <w:t>Enrollment over Secure Transport)</w:t>
      </w:r>
    </w:p>
    <w:p w14:paraId="136999B0" w14:textId="1C245ACA" w:rsidR="003D511F" w:rsidRPr="00497C6A" w:rsidRDefault="003D511F" w:rsidP="00F51501">
      <w:pPr>
        <w:pStyle w:val="Nadpis1"/>
      </w:pPr>
      <w:bookmarkStart w:id="399" w:name="_Toc181261343"/>
      <w:bookmarkStart w:id="400" w:name="_Toc203112328"/>
      <w:r w:rsidRPr="00497C6A">
        <w:t>Požadavky na bezpečnostní logování</w:t>
      </w:r>
      <w:bookmarkEnd w:id="399"/>
      <w:r w:rsidR="00046F5E" w:rsidRPr="00497C6A">
        <w:t xml:space="preserve"> </w:t>
      </w:r>
      <w:r w:rsidR="00A91B8A">
        <w:t>[</w:t>
      </w:r>
      <w:r w:rsidR="00046F5E" w:rsidRPr="00497C6A">
        <w:t>společné pro MSUM a MUM</w:t>
      </w:r>
      <w:r w:rsidR="00A91B8A">
        <w:t>]</w:t>
      </w:r>
      <w:bookmarkEnd w:id="400"/>
    </w:p>
    <w:p w14:paraId="5539B274" w14:textId="77777777" w:rsidR="003D511F" w:rsidRPr="00497C6A" w:rsidRDefault="003D511F" w:rsidP="00853A33">
      <w:pPr>
        <w:pStyle w:val="Zkladntext"/>
      </w:pPr>
      <w:r w:rsidRPr="00497C6A">
        <w:t xml:space="preserve">Následující body shrnují, v jaké podobě mají být logy zasílány protokolem Syslog: </w:t>
      </w:r>
    </w:p>
    <w:p w14:paraId="217FEADA" w14:textId="1CADDBB6" w:rsidR="003D511F" w:rsidRPr="00497C6A" w:rsidRDefault="003D511F" w:rsidP="003D511F">
      <w:pPr>
        <w:pStyle w:val="Odstavecseseznamem"/>
      </w:pPr>
      <w:r w:rsidRPr="00497C6A">
        <w:t>Obecná část</w:t>
      </w:r>
      <w:r w:rsidR="7649146B" w:rsidRPr="00497C6A">
        <w:t>:</w:t>
      </w:r>
    </w:p>
    <w:p w14:paraId="03F2CD94" w14:textId="120510F0" w:rsidR="00D924DF" w:rsidRPr="00D924DF" w:rsidRDefault="00D924DF" w:rsidP="00D924DF">
      <w:pPr>
        <w:pStyle w:val="Odstavecseseznamem"/>
        <w:widowControl/>
        <w:numPr>
          <w:ilvl w:val="0"/>
          <w:numId w:val="66"/>
        </w:numPr>
        <w:suppressAutoHyphens w:val="0"/>
        <w:autoSpaceDE/>
        <w:autoSpaceDN/>
        <w:spacing w:after="120"/>
        <w:contextualSpacing/>
        <w:rPr>
          <w:color w:val="FF0000"/>
        </w:rPr>
      </w:pPr>
      <w:r w:rsidRPr="2664F9E6">
        <w:rPr>
          <w:color w:val="FF0000"/>
        </w:rPr>
        <w:t>Nepovinným požadavkem pro komunikaci je použití transportního protokolu TCP s oddělením jednotlivých logů pomocí znaku pro zalomení řádku</w:t>
      </w:r>
    </w:p>
    <w:p w14:paraId="4711CCE9" w14:textId="52FA97D7" w:rsidR="5D965E5A" w:rsidRDefault="2A4A601F" w:rsidP="7CE5F3AE">
      <w:pPr>
        <w:pStyle w:val="Zkladntext"/>
        <w:widowControl/>
        <w:numPr>
          <w:ilvl w:val="0"/>
          <w:numId w:val="66"/>
        </w:numPr>
        <w:rPr>
          <w:color w:val="FF0000"/>
        </w:rPr>
      </w:pPr>
      <w:r w:rsidRPr="2664F9E6">
        <w:rPr>
          <w:color w:val="FF0000"/>
        </w:rPr>
        <w:t>Lokální</w:t>
      </w:r>
      <w:r w:rsidR="4FF957E5" w:rsidRPr="2664F9E6">
        <w:rPr>
          <w:color w:val="FF0000"/>
        </w:rPr>
        <w:t xml:space="preserve"> security log musí být </w:t>
      </w:r>
      <w:r w:rsidR="451A07DB" w:rsidRPr="2664F9E6">
        <w:rPr>
          <w:color w:val="FF0000"/>
        </w:rPr>
        <w:t>uchováván</w:t>
      </w:r>
      <w:r w:rsidR="4FF957E5" w:rsidRPr="2664F9E6">
        <w:rPr>
          <w:color w:val="FF0000"/>
        </w:rPr>
        <w:t xml:space="preserve"> na zařízení </w:t>
      </w:r>
      <w:r w:rsidR="3B29A0D7" w:rsidRPr="2664F9E6">
        <w:rPr>
          <w:color w:val="FF0000"/>
        </w:rPr>
        <w:t>minimálně</w:t>
      </w:r>
      <w:r w:rsidR="4FF957E5" w:rsidRPr="2664F9E6">
        <w:rPr>
          <w:color w:val="FF0000"/>
        </w:rPr>
        <w:t xml:space="preserve"> </w:t>
      </w:r>
      <w:r w:rsidR="10DE9EE2" w:rsidRPr="2664F9E6">
        <w:rPr>
          <w:color w:val="FF0000"/>
        </w:rPr>
        <w:t>do</w:t>
      </w:r>
      <w:r w:rsidR="4FF957E5" w:rsidRPr="2664F9E6">
        <w:rPr>
          <w:color w:val="FF0000"/>
        </w:rPr>
        <w:t xml:space="preserve"> dob</w:t>
      </w:r>
      <w:r w:rsidR="621F218D" w:rsidRPr="2664F9E6">
        <w:rPr>
          <w:color w:val="FF0000"/>
        </w:rPr>
        <w:t>y</w:t>
      </w:r>
      <w:r w:rsidR="022B7E4E" w:rsidRPr="2664F9E6">
        <w:rPr>
          <w:color w:val="FF0000"/>
        </w:rPr>
        <w:t>,</w:t>
      </w:r>
      <w:r w:rsidR="4FF957E5" w:rsidRPr="2664F9E6">
        <w:rPr>
          <w:color w:val="FF0000"/>
        </w:rPr>
        <w:t xml:space="preserve"> než dojde k jeho odeslání </w:t>
      </w:r>
      <w:r w:rsidR="287BCA3D" w:rsidRPr="2664F9E6">
        <w:rPr>
          <w:color w:val="FF0000"/>
        </w:rPr>
        <w:t>do centráln</w:t>
      </w:r>
      <w:r w:rsidR="72A7A210" w:rsidRPr="2664F9E6">
        <w:rPr>
          <w:color w:val="FF0000"/>
        </w:rPr>
        <w:t>í</w:t>
      </w:r>
      <w:r w:rsidR="287BCA3D" w:rsidRPr="2664F9E6">
        <w:rPr>
          <w:color w:val="FF0000"/>
        </w:rPr>
        <w:t xml:space="preserve">ho </w:t>
      </w:r>
      <w:r w:rsidR="7A2CF14D" w:rsidRPr="2664F9E6">
        <w:rPr>
          <w:color w:val="FF0000"/>
        </w:rPr>
        <w:t>S</w:t>
      </w:r>
      <w:r w:rsidR="287BCA3D" w:rsidRPr="2664F9E6">
        <w:rPr>
          <w:color w:val="FF0000"/>
        </w:rPr>
        <w:t>yslog</w:t>
      </w:r>
      <w:r w:rsidR="31914500" w:rsidRPr="2664F9E6">
        <w:rPr>
          <w:color w:val="FF0000"/>
        </w:rPr>
        <w:t xml:space="preserve"> serveru </w:t>
      </w:r>
      <w:r w:rsidR="287BCA3D" w:rsidRPr="2664F9E6">
        <w:rPr>
          <w:color w:val="FF0000"/>
        </w:rPr>
        <w:t xml:space="preserve">Zadavatele. </w:t>
      </w:r>
    </w:p>
    <w:p w14:paraId="0D3050D8" w14:textId="6F274796" w:rsidR="003D511F" w:rsidRPr="00497C6A" w:rsidRDefault="003D511F" w:rsidP="00820C83">
      <w:pPr>
        <w:pStyle w:val="Odstavecseseznamem"/>
        <w:widowControl/>
        <w:numPr>
          <w:ilvl w:val="0"/>
          <w:numId w:val="66"/>
        </w:numPr>
        <w:suppressAutoHyphens w:val="0"/>
        <w:autoSpaceDE/>
        <w:autoSpaceDN/>
        <w:spacing w:after="120"/>
        <w:contextualSpacing/>
      </w:pPr>
      <w:r w:rsidRPr="00497C6A">
        <w:t>Systém musí umožňovat specifikovat vlastní TCP port zasílání</w:t>
      </w:r>
    </w:p>
    <w:p w14:paraId="119A2EAF" w14:textId="43B36505"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Zdroj </w:t>
      </w:r>
      <w:r w:rsidR="4C008924" w:rsidRPr="00497C6A">
        <w:t>logu musí</w:t>
      </w:r>
      <w:r w:rsidRPr="00497C6A">
        <w:t xml:space="preserve"> být časově </w:t>
      </w:r>
      <w:r w:rsidR="4C008924" w:rsidRPr="00497C6A">
        <w:t>synchronizován</w:t>
      </w:r>
      <w:r w:rsidRPr="00497C6A">
        <w:t xml:space="preserve"> pomocí NTP (popřípadě SNTP</w:t>
      </w:r>
      <w:r w:rsidR="00BB6A57" w:rsidRPr="00497C6A">
        <w:t xml:space="preserve"> (Simple Network Time Protocol)</w:t>
      </w:r>
      <w:r w:rsidRPr="00497C6A">
        <w:t xml:space="preserve"> pokud </w:t>
      </w:r>
      <w:r w:rsidR="6ADBF558" w:rsidRPr="00497C6A">
        <w:t xml:space="preserve">je </w:t>
      </w:r>
      <w:r w:rsidRPr="00497C6A">
        <w:t>synchronizováno do 24 hodin)</w:t>
      </w:r>
    </w:p>
    <w:p w14:paraId="041F1484" w14:textId="77777777" w:rsidR="00B014C3" w:rsidRPr="00E25275" w:rsidRDefault="006B204E"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Je požadována</w:t>
      </w:r>
      <w:r w:rsidR="00B014C3" w:rsidRPr="00E25275">
        <w:rPr>
          <w:color w:val="FF0000"/>
        </w:rPr>
        <w:t xml:space="preserve"> p</w:t>
      </w:r>
      <w:r w:rsidR="00865C86" w:rsidRPr="00E25275">
        <w:rPr>
          <w:color w:val="FF0000"/>
        </w:rPr>
        <w:t>odpora</w:t>
      </w:r>
      <w:r w:rsidR="003D511F" w:rsidRPr="00E25275">
        <w:rPr>
          <w:color w:val="FF0000"/>
        </w:rPr>
        <w:t xml:space="preserve"> formát</w:t>
      </w:r>
      <w:r w:rsidR="00865C86" w:rsidRPr="00E25275">
        <w:rPr>
          <w:color w:val="FF0000"/>
        </w:rPr>
        <w:t>u</w:t>
      </w:r>
      <w:r w:rsidR="003D511F" w:rsidRPr="00E25275">
        <w:rPr>
          <w:color w:val="FF0000"/>
        </w:rPr>
        <w:t xml:space="preserve"> syslogu dle RFC 5424</w:t>
      </w:r>
      <w:r w:rsidR="000B611A" w:rsidRPr="00E25275">
        <w:rPr>
          <w:color w:val="FF0000"/>
        </w:rPr>
        <w:t xml:space="preserve"> </w:t>
      </w:r>
    </w:p>
    <w:p w14:paraId="431C1CA4" w14:textId="796B6820" w:rsidR="00DB7A1D" w:rsidRPr="00E25275" w:rsidRDefault="00B014C3"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Nepovinným požadavke</w:t>
      </w:r>
      <w:r w:rsidR="001A144B" w:rsidRPr="00E25275">
        <w:rPr>
          <w:color w:val="FF0000"/>
        </w:rPr>
        <w:t xml:space="preserve">m pro syslog je podpora </w:t>
      </w:r>
      <w:r w:rsidR="003D511F" w:rsidRPr="00E25275">
        <w:rPr>
          <w:color w:val="FF0000"/>
        </w:rPr>
        <w:t>hlavič</w:t>
      </w:r>
      <w:r w:rsidR="00DB7A1D" w:rsidRPr="00E25275">
        <w:rPr>
          <w:color w:val="FF0000"/>
        </w:rPr>
        <w:t>ky s vyplněným</w:t>
      </w:r>
      <w:r w:rsidR="003D511F" w:rsidRPr="00E25275">
        <w:rPr>
          <w:color w:val="FF0000"/>
        </w:rPr>
        <w:t xml:space="preserve"> Program / App Name</w:t>
      </w:r>
      <w:r w:rsidR="007E7422" w:rsidRPr="00E25275">
        <w:rPr>
          <w:color w:val="FF0000"/>
        </w:rPr>
        <w:t>,</w:t>
      </w:r>
      <w:r w:rsidR="003D511F" w:rsidRPr="00E25275">
        <w:rPr>
          <w:color w:val="FF0000"/>
        </w:rPr>
        <w:t xml:space="preserve"> </w:t>
      </w:r>
    </w:p>
    <w:p w14:paraId="62FDBC99" w14:textId="5962064B" w:rsidR="003D511F" w:rsidRPr="00CF0C1A" w:rsidRDefault="00DB7A1D" w:rsidP="00CF0C1A">
      <w:pPr>
        <w:pStyle w:val="Odstavecseseznamem"/>
        <w:widowControl/>
        <w:suppressAutoHyphens w:val="0"/>
        <w:autoSpaceDE/>
        <w:autoSpaceDN/>
        <w:spacing w:after="120"/>
        <w:ind w:left="720"/>
        <w:contextualSpacing/>
        <w:rPr>
          <w:color w:val="FF0000"/>
        </w:rPr>
      </w:pPr>
      <w:r w:rsidRPr="00E25275">
        <w:rPr>
          <w:color w:val="FF0000"/>
        </w:rPr>
        <w:t xml:space="preserve">(slouží pro </w:t>
      </w:r>
      <w:r w:rsidR="003D511F" w:rsidRPr="00E25275">
        <w:rPr>
          <w:color w:val="FF0000"/>
        </w:rPr>
        <w:t>pozdější potřeb</w:t>
      </w:r>
      <w:r w:rsidRPr="00E25275">
        <w:rPr>
          <w:color w:val="FF0000"/>
        </w:rPr>
        <w:t>u</w:t>
      </w:r>
      <w:r w:rsidR="003D511F" w:rsidRPr="00E25275">
        <w:rPr>
          <w:color w:val="FF0000"/>
        </w:rPr>
        <w:t xml:space="preserve"> filtr</w:t>
      </w:r>
      <w:r w:rsidRPr="00E25275">
        <w:rPr>
          <w:color w:val="FF0000"/>
        </w:rPr>
        <w:t>ace</w:t>
      </w:r>
      <w:r w:rsidR="003D511F" w:rsidRPr="00E25275">
        <w:rPr>
          <w:color w:val="FF0000"/>
        </w:rPr>
        <w:t xml:space="preserve"> nevyžádaných logů</w:t>
      </w:r>
      <w:r w:rsidR="00E37E76">
        <w:rPr>
          <w:color w:val="FF0000"/>
        </w:rPr>
        <w:t>)</w:t>
      </w:r>
    </w:p>
    <w:p w14:paraId="3B392F4C" w14:textId="5A17E783" w:rsidR="003D511F" w:rsidRPr="00497C6A" w:rsidRDefault="003D511F" w:rsidP="00820C83">
      <w:pPr>
        <w:pStyle w:val="Odstavecseseznamem"/>
        <w:widowControl/>
        <w:numPr>
          <w:ilvl w:val="0"/>
          <w:numId w:val="66"/>
        </w:numPr>
        <w:suppressAutoHyphens w:val="0"/>
        <w:autoSpaceDE/>
        <w:autoSpaceDN/>
        <w:spacing w:after="120"/>
        <w:contextualSpacing/>
        <w:rPr>
          <w:i/>
          <w:iCs/>
        </w:rPr>
      </w:pPr>
      <w:r w:rsidRPr="00497C6A">
        <w:t xml:space="preserve">Každý zaslaný log musí </w:t>
      </w:r>
      <w:r w:rsidR="278DE068" w:rsidRPr="00497C6A">
        <w:t>být otagován</w:t>
      </w:r>
      <w:r w:rsidRPr="00497C6A">
        <w:t xml:space="preserve"> zdrojovou IP adresou interface, který zaslal log ve </w:t>
      </w:r>
      <w:r w:rsidR="278DE068" w:rsidRPr="00497C6A">
        <w:t>formátu </w:t>
      </w:r>
      <w:r w:rsidRPr="00497C6A">
        <w:t xml:space="preserve">;; </w:t>
      </w:r>
      <w:r w:rsidRPr="00497C6A">
        <w:rPr>
          <w:i/>
          <w:iCs/>
        </w:rPr>
        <w:t>src-ip X.X.X.X</w:t>
      </w:r>
    </w:p>
    <w:p w14:paraId="1BD837CD" w14:textId="6948F548" w:rsidR="003D511F" w:rsidRPr="00497C6A" w:rsidRDefault="003D511F" w:rsidP="003D511F">
      <w:pPr>
        <w:pStyle w:val="Odstavecseseznamem"/>
      </w:pPr>
      <w:r w:rsidRPr="00497C6A">
        <w:t>Ukázka vzorového logu:</w:t>
      </w:r>
    </w:p>
    <w:p w14:paraId="50E167FF" w14:textId="77777777" w:rsidR="003D511F" w:rsidRPr="00497C6A" w:rsidRDefault="003D511F" w:rsidP="00820C83">
      <w:pPr>
        <w:pStyle w:val="Odstavecseseznamem"/>
        <w:widowControl/>
        <w:numPr>
          <w:ilvl w:val="0"/>
          <w:numId w:val="79"/>
        </w:numPr>
        <w:suppressAutoHyphens w:val="0"/>
        <w:autoSpaceDE/>
        <w:autoSpaceDN/>
        <w:spacing w:after="120"/>
        <w:contextualSpacing/>
      </w:pPr>
      <w:r w:rsidRPr="00497C6A">
        <w:t xml:space="preserve">&lt;13&gt;Jan 19 11:34:01 linux01.domain.cz systemd: Removed slice User Slice of ris.;; src-ip 10.0.0.1  </w:t>
      </w:r>
    </w:p>
    <w:p w14:paraId="725F8823" w14:textId="6D70BCC2" w:rsidR="003D511F" w:rsidRPr="00497C6A" w:rsidRDefault="003D511F" w:rsidP="00820C83">
      <w:pPr>
        <w:pStyle w:val="Odstavecseseznamem"/>
        <w:widowControl/>
        <w:numPr>
          <w:ilvl w:val="0"/>
          <w:numId w:val="79"/>
        </w:numPr>
        <w:suppressAutoHyphens w:val="0"/>
        <w:autoSpaceDE/>
        <w:autoSpaceDN/>
        <w:spacing w:after="120"/>
        <w:contextualSpacing/>
      </w:pPr>
      <w:r w:rsidRPr="00497C6A">
        <w:t>Toto tagování musí provést buď přímo samotný zdroj logu, nebo první kolektor, který tento log přijme. Log musí být otagov</w:t>
      </w:r>
      <w:r w:rsidR="00557647" w:rsidRPr="00497C6A">
        <w:t>á</w:t>
      </w:r>
      <w:r w:rsidRPr="00497C6A">
        <w:t xml:space="preserve">n právě </w:t>
      </w:r>
      <w:r w:rsidR="53EC4289" w:rsidRPr="00497C6A">
        <w:t>jednou</w:t>
      </w:r>
    </w:p>
    <w:p w14:paraId="55F69323" w14:textId="339AC95A"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Logy musí být kódované </w:t>
      </w:r>
      <w:r w:rsidR="278DE068" w:rsidRPr="00497C6A">
        <w:t>pomocí UTF</w:t>
      </w:r>
      <w:r w:rsidRPr="00497C6A">
        <w:t>-8</w:t>
      </w:r>
    </w:p>
    <w:p w14:paraId="5573C71F" w14:textId="321153D6" w:rsidR="003D511F" w:rsidRPr="00497C6A" w:rsidRDefault="278DE068" w:rsidP="00820C83">
      <w:pPr>
        <w:pStyle w:val="Odstavecseseznamem"/>
        <w:widowControl/>
        <w:numPr>
          <w:ilvl w:val="0"/>
          <w:numId w:val="66"/>
        </w:numPr>
        <w:suppressAutoHyphens w:val="0"/>
        <w:autoSpaceDE/>
        <w:autoSpaceDN/>
        <w:spacing w:after="120"/>
        <w:contextualSpacing/>
      </w:pPr>
      <w:r w:rsidRPr="00497C6A">
        <w:t>Logy nesmí</w:t>
      </w:r>
      <w:r w:rsidR="003D511F" w:rsidRPr="00497C6A">
        <w:t xml:space="preserve"> obsahovat non-printable </w:t>
      </w:r>
      <w:r w:rsidRPr="00497C6A">
        <w:t>znaky </w:t>
      </w:r>
      <w:r w:rsidR="003D511F" w:rsidRPr="00497C6A">
        <w:t>- především zalomení řádku (</w:t>
      </w:r>
      <w:r w:rsidRPr="00497C6A">
        <w:t>znaky CR a LF</w:t>
      </w:r>
      <w:r w:rsidR="003D511F" w:rsidRPr="00497C6A">
        <w:t>) kvůli oddělení jednotlivých logů v TCP streamu</w:t>
      </w:r>
    </w:p>
    <w:p w14:paraId="55AACAB3" w14:textId="77777777" w:rsidR="003D511F" w:rsidRPr="00497C6A" w:rsidRDefault="003D511F" w:rsidP="00EA2463">
      <w:pPr>
        <w:pStyle w:val="Zkladntext"/>
      </w:pPr>
      <w:r w:rsidRPr="00497C6A">
        <w:t xml:space="preserve">Následující body vycházejí z vyhlášky č. 82/2018 Sb. o kybernetické bezpečnosti a interní korporátní direktivy CSD-08: Logging and Monitoring a popisují obecně, jaké atributy musí zaznamenávané události obsahovat (pokud jsou zrovna relevantní): </w:t>
      </w:r>
    </w:p>
    <w:p w14:paraId="142F181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datum a čas včetně specifikace časového pásma, </w:t>
      </w:r>
    </w:p>
    <w:p w14:paraId="6DBBBC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typ činnosti, </w:t>
      </w:r>
    </w:p>
    <w:p w14:paraId="5637FFB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identifikaci technického aktiva, které činnost zaznamenalo, </w:t>
      </w:r>
    </w:p>
    <w:p w14:paraId="3D5A7E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identifikaci účtu, pod kterým byla činnost provedena, </w:t>
      </w:r>
    </w:p>
    <w:p w14:paraId="53C23E5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síťovou identifikaci zařízení původce, </w:t>
      </w:r>
    </w:p>
    <w:p w14:paraId="5DDDE605" w14:textId="5E6756C7"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úspěšnost nebo neúspěšnost činnosti</w:t>
      </w:r>
      <w:r w:rsidR="5E4592C7" w:rsidRPr="00497C6A">
        <w:t>,</w:t>
      </w:r>
    </w:p>
    <w:p w14:paraId="24CE2EED" w14:textId="0CE188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síťovou adresu, protokol, port</w:t>
      </w:r>
      <w:r w:rsidR="45F386DB" w:rsidRPr="00497C6A">
        <w:t>,</w:t>
      </w:r>
    </w:p>
    <w:p w14:paraId="14EAFD29" w14:textId="62BEF21F" w:rsidR="003D511F" w:rsidRPr="00497C6A" w:rsidRDefault="003D511F" w:rsidP="00820C83">
      <w:pPr>
        <w:pStyle w:val="Odstavecseseznamem"/>
        <w:widowControl/>
        <w:numPr>
          <w:ilvl w:val="0"/>
          <w:numId w:val="64"/>
        </w:numPr>
        <w:suppressAutoHyphens w:val="0"/>
        <w:autoSpaceDE/>
        <w:autoSpaceDN/>
        <w:spacing w:after="120"/>
        <w:contextualSpacing/>
      </w:pPr>
      <w:r w:rsidRPr="00497C6A">
        <w:t>metoda připojení</w:t>
      </w:r>
      <w:r w:rsidR="7C371A65" w:rsidRPr="00497C6A">
        <w:t>,</w:t>
      </w:r>
    </w:p>
    <w:p w14:paraId="15FED72D" w14:textId="249E75DC"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umístění zdroje</w:t>
      </w:r>
      <w:r w:rsidR="61B9FC0E" w:rsidRPr="00497C6A">
        <w:t>,</w:t>
      </w:r>
    </w:p>
    <w:p w14:paraId="74561D06" w14:textId="29A70A25" w:rsidR="00853A33" w:rsidRPr="00853A33" w:rsidRDefault="003D511F" w:rsidP="00820C83">
      <w:pPr>
        <w:pStyle w:val="Odstavecseseznamem"/>
        <w:widowControl/>
        <w:numPr>
          <w:ilvl w:val="0"/>
          <w:numId w:val="64"/>
        </w:numPr>
        <w:suppressAutoHyphens w:val="0"/>
        <w:autoSpaceDE/>
        <w:autoSpaceDN/>
        <w:spacing w:after="120"/>
        <w:contextualSpacing/>
      </w:pPr>
      <w:r w:rsidRPr="00497C6A">
        <w:t>specifické atributy (např. originální a novou konfiguraci, při její změně)</w:t>
      </w:r>
    </w:p>
    <w:p w14:paraId="2A88E1A6" w14:textId="0A570405" w:rsidR="003D511F" w:rsidRPr="00497C6A" w:rsidRDefault="003D511F" w:rsidP="00853A33">
      <w:pPr>
        <w:pStyle w:val="Odstavecseseznamem"/>
      </w:pPr>
      <w:r w:rsidRPr="00497C6A">
        <w:t xml:space="preserve">Vyžadujeme minimálně tyto </w:t>
      </w:r>
      <w:r w:rsidR="00D6566F" w:rsidRPr="00497C6A">
        <w:t>typy</w:t>
      </w:r>
      <w:r w:rsidRPr="00497C6A">
        <w:t xml:space="preserve"> událostí, které musí být systémem zaznamenávány: </w:t>
      </w:r>
    </w:p>
    <w:p w14:paraId="60456576" w14:textId="61983EFD"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přihlašování a odhlašování ke všem účtům, a to včetně neúspěšných pokusů,</w:t>
      </w:r>
    </w:p>
    <w:p w14:paraId="615236A2" w14:textId="4EBD37D4"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w:t>
      </w:r>
      <w:r w:rsidR="002864E3" w:rsidRPr="00497C6A">
        <w:t>i</w:t>
      </w:r>
      <w:r w:rsidRPr="00497C6A">
        <w:t xml:space="preserve"> </w:t>
      </w:r>
      <w:r w:rsidR="002864E3" w:rsidRPr="00497C6A">
        <w:t>provedené</w:t>
      </w:r>
      <w:r w:rsidRPr="00497C6A">
        <w:t xml:space="preserve"> administrátory,</w:t>
      </w:r>
    </w:p>
    <w:p w14:paraId="2A06CBBB" w14:textId="37FFFE52"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úspěšné i neúspěšné manipulace s účty, oprávněními a právy,</w:t>
      </w:r>
    </w:p>
    <w:p w14:paraId="61C28778" w14:textId="67B2FA63"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neprovedení činností v důsledku nedostatku přístupových práv a oprávnění,</w:t>
      </w:r>
    </w:p>
    <w:p w14:paraId="7ED3EBD2" w14:textId="533B99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činností uživatelů, které mohou mít vliv na bezpečnost informačního a komunikačního systému,</w:t>
      </w:r>
    </w:p>
    <w:p w14:paraId="230AC057" w14:textId="011BD0F2"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zahájení a ukončení činností technických aktiv,</w:t>
      </w:r>
    </w:p>
    <w:p w14:paraId="6E81968E" w14:textId="51623E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kritických i chybových hlášení technických aktiv</w:t>
      </w:r>
      <w:r w:rsidR="0D0E821C" w:rsidRPr="00497C6A">
        <w:t>,</w:t>
      </w:r>
    </w:p>
    <w:p w14:paraId="7C79B454" w14:textId="1F27AB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přístupů k záznamům o událostech, pokusy o manipulaci se záznamy o událostech a změny nastavení nástrojů pro zaznamenávání událostí</w:t>
      </w:r>
      <w:r w:rsidR="16E66783" w:rsidRPr="00497C6A">
        <w:t>,</w:t>
      </w:r>
    </w:p>
    <w:p w14:paraId="6407E656" w14:textId="419EA71A" w:rsidR="003D511F" w:rsidRPr="00497C6A" w:rsidRDefault="003D511F" w:rsidP="00820C83">
      <w:pPr>
        <w:pStyle w:val="Odstavecseseznamem"/>
        <w:widowControl/>
        <w:numPr>
          <w:ilvl w:val="0"/>
          <w:numId w:val="64"/>
        </w:numPr>
        <w:suppressAutoHyphens w:val="0"/>
        <w:autoSpaceDE/>
        <w:autoSpaceDN/>
        <w:spacing w:after="120"/>
        <w:contextualSpacing/>
      </w:pPr>
      <w:r w:rsidRPr="00497C6A">
        <w:t>konfigurační změny</w:t>
      </w:r>
      <w:r w:rsidR="792FE983" w:rsidRPr="00497C6A">
        <w:t>,</w:t>
      </w:r>
    </w:p>
    <w:p w14:paraId="1E1C59C5" w14:textId="7E7BF8FE" w:rsidR="003D511F" w:rsidRPr="00497C6A" w:rsidRDefault="003D511F" w:rsidP="00820C83">
      <w:pPr>
        <w:pStyle w:val="Odstavecseseznamem"/>
        <w:widowControl/>
        <w:numPr>
          <w:ilvl w:val="0"/>
          <w:numId w:val="64"/>
        </w:numPr>
        <w:suppressAutoHyphens w:val="0"/>
        <w:autoSpaceDE/>
        <w:autoSpaceDN/>
        <w:spacing w:after="120"/>
        <w:contextualSpacing/>
      </w:pPr>
      <w:r w:rsidRPr="00497C6A">
        <w:t>restart, vypnutí, stav havárie systému</w:t>
      </w:r>
      <w:r w:rsidR="4C247D83" w:rsidRPr="00497C6A">
        <w:t>,</w:t>
      </w:r>
    </w:p>
    <w:p w14:paraId="40AC9CF4" w14:textId="34DC3CD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vytváření systémových služeb a změna jejich stavu</w:t>
      </w:r>
      <w:r w:rsidR="3C11606A" w:rsidRPr="00497C6A">
        <w:t>,</w:t>
      </w:r>
    </w:p>
    <w:p w14:paraId="390E13E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užívání systémových utilit a aplikací</w:t>
      </w:r>
    </w:p>
    <w:p w14:paraId="3DD59060" w14:textId="5E142A60" w:rsidR="00EB62C3" w:rsidRPr="00497C6A" w:rsidRDefault="3C0A0BC0" w:rsidP="0065082E">
      <w:pPr>
        <w:widowControl/>
        <w:autoSpaceDE/>
        <w:autoSpaceDN/>
        <w:spacing w:after="120"/>
        <w:contextualSpacing/>
      </w:pPr>
      <w:r w:rsidRPr="00497C6A">
        <w:t>a</w:t>
      </w:r>
      <w:r w:rsidR="003D511F" w:rsidRPr="00497C6A">
        <w:t xml:space="preserve"> být časově synchronizovaný pomocí NTP</w:t>
      </w:r>
    </w:p>
    <w:p w14:paraId="579A45C2" w14:textId="13D34FEF" w:rsidR="009404CC" w:rsidRPr="00497C6A" w:rsidRDefault="009404CC" w:rsidP="00820C83">
      <w:pPr>
        <w:pStyle w:val="Odstavecseseznamem"/>
        <w:widowControl/>
        <w:numPr>
          <w:ilvl w:val="1"/>
          <w:numId w:val="62"/>
        </w:numPr>
        <w:suppressAutoHyphens w:val="0"/>
        <w:autoSpaceDE/>
        <w:autoSpaceDN/>
        <w:spacing w:after="160" w:line="259" w:lineRule="auto"/>
        <w:contextualSpacing/>
        <w:jc w:val="left"/>
      </w:pPr>
      <w:r w:rsidRPr="00497C6A">
        <w:t>Logující endpoint</w:t>
      </w:r>
      <w:r w:rsidR="00AB51D0" w:rsidRPr="00497C6A">
        <w:t xml:space="preserve"> </w:t>
      </w:r>
      <w:r w:rsidR="00AB51D0" w:rsidRPr="00497C6A">
        <w:rPr>
          <w:lang w:val="en-GB"/>
        </w:rPr>
        <w:t>[není relevantní pro MUM]</w:t>
      </w:r>
      <w:r w:rsidRPr="00497C6A">
        <w:t xml:space="preserve">: </w:t>
      </w:r>
    </w:p>
    <w:p w14:paraId="547300C3" w14:textId="0A486B80"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C25519">
        <w:rPr>
          <w:color w:val="FF0000"/>
        </w:rPr>
        <w:t>musí být časově synchronizovaný pomocí NTP</w:t>
      </w:r>
      <w:r w:rsidR="00B504C0" w:rsidRPr="00C25519">
        <w:rPr>
          <w:color w:val="FF0000"/>
        </w:rPr>
        <w:t xml:space="preserve"> nebo</w:t>
      </w:r>
      <w:r w:rsidRPr="00C25519">
        <w:rPr>
          <w:color w:val="FF0000"/>
        </w:rPr>
        <w:t xml:space="preserve"> SNTP </w:t>
      </w:r>
    </w:p>
    <w:p w14:paraId="5AF11826"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musí umožňovat nastavení nestandardního L4 portu pro příjem logů na vzdáleném kolektoru </w:t>
      </w:r>
    </w:p>
    <w:p w14:paraId="6E384571"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nesmí umožňovat běžným uživatelům neoprávněnou manipulaci s logy (tj. neprivilegovaným a servisním účtům pouze s vlastním log file) </w:t>
      </w:r>
    </w:p>
    <w:p w14:paraId="5EBDD3E1" w14:textId="0BF92CC9" w:rsidR="00EB62C3"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měl by umožňovat zasílání pomocí TLS/SSL </w:t>
      </w:r>
    </w:p>
    <w:p w14:paraId="76B9DCDC" w14:textId="5B0909C5" w:rsidR="00FD2347" w:rsidRPr="00497C6A" w:rsidRDefault="00FD2347" w:rsidP="007F3A6B">
      <w:pPr>
        <w:pStyle w:val="Nadpis2"/>
        <w:numPr>
          <w:ilvl w:val="0"/>
          <w:numId w:val="0"/>
        </w:numPr>
        <w:ind w:left="284" w:hanging="284"/>
      </w:pPr>
      <w:bookmarkStart w:id="401" w:name="_Toc173496344"/>
      <w:bookmarkStart w:id="402" w:name="_Toc203112329"/>
      <w:r w:rsidRPr="00497C6A">
        <w:t>Windows</w:t>
      </w:r>
      <w:bookmarkEnd w:id="401"/>
      <w:r w:rsidRPr="00497C6A">
        <w:t xml:space="preserve"> </w:t>
      </w:r>
      <w:r w:rsidR="00B438AB" w:rsidRPr="00497C6A">
        <w:rPr>
          <w:lang w:val="en-GB"/>
        </w:rPr>
        <w:t>[není relevantní pro MSUM]</w:t>
      </w:r>
      <w:bookmarkEnd w:id="402"/>
    </w:p>
    <w:p w14:paraId="535AEA1E" w14:textId="7CF26D55" w:rsidR="00FD2347" w:rsidRPr="00497C6A" w:rsidRDefault="00FD2347" w:rsidP="00853A33">
      <w:pPr>
        <w:pStyle w:val="Zkladntext"/>
      </w:pPr>
      <w:r w:rsidRPr="00497C6A">
        <w:t xml:space="preserve">Logy z OS Windows mohou být vyčítány buď vzdáleně přes MS RPC, anebo místně, pomocí agenta NXLog Enterprise Edition (řešení zajišťuje zadavatel). </w:t>
      </w:r>
      <w:r w:rsidRPr="008C3906">
        <w:rPr>
          <w:color w:val="FF0000"/>
        </w:rPr>
        <w:t xml:space="preserve">U doménových systémů je </w:t>
      </w:r>
      <w:r w:rsidR="00A761AF" w:rsidRPr="008C3906">
        <w:rPr>
          <w:color w:val="FF0000"/>
        </w:rPr>
        <w:t>nepovinným požadavkem</w:t>
      </w:r>
      <w:r w:rsidRPr="008C3906">
        <w:rPr>
          <w:color w:val="FF0000"/>
        </w:rPr>
        <w:t xml:space="preserve"> vyčítání vzdáleně přes MS RPC služby (k autentizaci na stroj je využíván Kerberos). </w:t>
      </w:r>
      <w:r w:rsidRPr="00497C6A">
        <w:t xml:space="preserve">Instalace místního agenta je vyžadována v případě, že: </w:t>
      </w:r>
    </w:p>
    <w:p w14:paraId="61D4670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není v doméně (v takovém případě by se k autentizaci využíval podstatně méně bezpečnější protokol NTLM SSP) </w:t>
      </w:r>
    </w:p>
    <w:p w14:paraId="2C814120"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 systém se nachází v části sítě s vyšším rizikem neoprávněného přístupu nebo útoku Man-in-the-Middle </w:t>
      </w:r>
    </w:p>
    <w:p w14:paraId="75AC2A5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obsahuje i aplikační / servisní logy ukládané do textových souborů, které je nutné sbírat pro pokrytí potřeb bezpečnostního monitoringu (např. logy IIS) </w:t>
      </w:r>
    </w:p>
    <w:p w14:paraId="1C5E6684" w14:textId="45EF8C0F"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jedná se o desktopovou edici OS Windows (Windows 10, Windows 11, ...) </w:t>
      </w:r>
    </w:p>
    <w:p w14:paraId="5CC58E08" w14:textId="370FB2B1" w:rsidR="00FD2347" w:rsidRPr="00497C6A" w:rsidRDefault="00FD2347" w:rsidP="00853A33">
      <w:pPr>
        <w:pStyle w:val="Zkladntext"/>
      </w:pPr>
      <w:r w:rsidRPr="00497C6A">
        <w:t xml:space="preserve">V případě, že bude instalován klonovací agent přímo na systému, jeho vzdálenou správu zajišťuje zadavatel. Pokud z provozních nebo bezpečnostních důvodů nelze zrealizovat vzdálenou správu pro zadavatele, odpovědný za instalaci agenta a udržování aktuální konfigurace dle požadavků zadavatele je dodavatel / správce systému. </w:t>
      </w:r>
    </w:p>
    <w:p w14:paraId="2B626401" w14:textId="6F6D6F2C" w:rsidR="00FD2347" w:rsidRPr="00497C6A" w:rsidRDefault="00FD2347" w:rsidP="00853A33">
      <w:pPr>
        <w:pStyle w:val="Zkladntext"/>
      </w:pPr>
      <w:r w:rsidRPr="007F3A6B">
        <w:t xml:space="preserve">OS musí podporovat běh driveru Sysmon z balíku nástrojů Windows Sysinternals. Lze jej instalovat bez restartu OS. Tato aplikace zajišťuje rozšířené logování událostí a procesů v systému pro bezpečnostní monitoring. Tento driver je vždy vyžadován k instalací konfigurace dle vzoru, který dodavatel obdrží na vyžádání od týmu BMA EGD.  </w:t>
      </w:r>
    </w:p>
    <w:p w14:paraId="78A342D1" w14:textId="77777777" w:rsidR="00FD2347" w:rsidRPr="00497C6A" w:rsidRDefault="00FD2347" w:rsidP="00853A33">
      <w:pPr>
        <w:pStyle w:val="Zkladntext"/>
      </w:pPr>
      <w:r w:rsidRPr="00497C6A">
        <w:t xml:space="preserve">Dále je vyžadováno na cílové OS aplikovat místní nebo doménovou </w:t>
      </w:r>
      <w:r w:rsidRPr="00853A33">
        <w:t>politiku Computer Configuration &gt; Administrative Templates &gt; Windows Components &gt; Windows Powershell &gt; Turn on PowerShell Script Block Logging: Enabled</w:t>
      </w:r>
      <w:r w:rsidRPr="00497C6A">
        <w:t xml:space="preserve"> (nepovolovat start / stop eventy) </w:t>
      </w:r>
    </w:p>
    <w:p w14:paraId="2A473E91" w14:textId="77777777" w:rsidR="00FD2347" w:rsidRPr="00497C6A" w:rsidRDefault="00FD2347" w:rsidP="00FD2347">
      <w:pPr>
        <w:pStyle w:val="Odstavecseseznamem"/>
        <w:ind w:left="792"/>
      </w:pPr>
    </w:p>
    <w:p w14:paraId="0A381739" w14:textId="77777777" w:rsidR="00FD2347" w:rsidRPr="00497C6A" w:rsidRDefault="00FD2347" w:rsidP="00853A33">
      <w:r w:rsidRPr="00497C6A">
        <w:t xml:space="preserve">Pro vzdálené vyčítání logů je potřeba mít na firewallu systému povolené následující porty: </w:t>
      </w:r>
    </w:p>
    <w:p w14:paraId="24DF915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135/TCP - Microsoft Endpoint Mapper </w:t>
      </w:r>
    </w:p>
    <w:p w14:paraId="2FD69F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137/UDP NetBIOS Name Service </w:t>
      </w:r>
    </w:p>
    <w:p w14:paraId="57AB174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138/UDP NetBIOS Datagram Service </w:t>
      </w:r>
    </w:p>
    <w:p w14:paraId="59A80C3A"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139/TCP NetBIOS Session Service </w:t>
      </w:r>
    </w:p>
    <w:p w14:paraId="1EE9F1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445/TCP Microsoft Directory Service for file transfers that use Windows Share (SMB) </w:t>
      </w:r>
    </w:p>
    <w:p w14:paraId="00075D9F" w14:textId="61627ECD"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49152-65535/TCP Default dynamic port range for TCP/IP </w:t>
      </w:r>
    </w:p>
    <w:p w14:paraId="359F5256" w14:textId="68068D62" w:rsidR="00FD2347" w:rsidRPr="00497C6A" w:rsidRDefault="00FD2347" w:rsidP="00EA2463">
      <w:pPr>
        <w:pStyle w:val="Nadpis2"/>
        <w:numPr>
          <w:ilvl w:val="0"/>
          <w:numId w:val="0"/>
        </w:numPr>
        <w:ind w:left="284" w:hanging="284"/>
      </w:pPr>
      <w:bookmarkStart w:id="403" w:name="_Toc173496345"/>
      <w:bookmarkStart w:id="404" w:name="_Toc203112330"/>
      <w:r w:rsidRPr="00497C6A">
        <w:t>Linux / UNIX</w:t>
      </w:r>
      <w:bookmarkEnd w:id="403"/>
      <w:r w:rsidRPr="00497C6A">
        <w:t xml:space="preserve"> </w:t>
      </w:r>
      <w:r w:rsidR="00B438AB" w:rsidRPr="00C40CC8">
        <w:rPr>
          <w:lang w:val="it-IT"/>
        </w:rPr>
        <w:t>[není relevantní pro MSUM]</w:t>
      </w:r>
      <w:bookmarkEnd w:id="404"/>
    </w:p>
    <w:p w14:paraId="3C268236" w14:textId="77777777" w:rsidR="00FD2347" w:rsidRPr="00497C6A" w:rsidRDefault="00FD2347" w:rsidP="00EA2463">
      <w:pPr>
        <w:pStyle w:val="Zkladntext"/>
      </w:pPr>
      <w:r w:rsidRPr="00497C6A">
        <w:t xml:space="preserve">V linuxu logují jednotlivé komponenty pod různými syslog FACILITY; obecný požadavek je pomocí syslogového agenta zasílat do bezpečnostního monitoringu následující úrovně: </w:t>
      </w:r>
    </w:p>
    <w:p w14:paraId="2C5E3858"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*.info (veškeré facility do úrovně severity INFO a výše) </w:t>
      </w:r>
    </w:p>
    <w:p w14:paraId="35A462EF"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authpriv.* (zprávy facility authpriv na všech úrovních priority) </w:t>
      </w:r>
    </w:p>
    <w:p w14:paraId="4AAC5FC3" w14:textId="20E937D1"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cron.* (zprávy facility cron na všech úrovních priority) </w:t>
      </w:r>
    </w:p>
    <w:p w14:paraId="51E28FAF" w14:textId="77777777" w:rsidR="00FD2347" w:rsidRPr="00497C6A" w:rsidRDefault="00FD2347" w:rsidP="00EA2463">
      <w:pPr>
        <w:pStyle w:val="Zkladntext"/>
      </w:pPr>
      <w:r w:rsidRPr="00497C6A">
        <w:t>Nad rámec těchto obecných kanálů mohou být upřesněny pro vybrané systémy dodatečné zdroje logů dle potřeby bezpečnostního monitoringu pro pokrytí detekčních scénářů. Příkladem takových informací mohou být:</w:t>
      </w:r>
    </w:p>
    <w:p w14:paraId="7BAF103A"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logy centrální ověřovací autority (FreeIPA / RHEL IDM, Kerberos TGS, TACACS+, RADIUS)</w:t>
      </w:r>
    </w:p>
    <w:p w14:paraId="060E713E"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web serverů (Apache, Nginx, Lighttpd)</w:t>
      </w:r>
    </w:p>
    <w:p w14:paraId="731B07D9"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databázových služeb (PostgreSQL, OracleDB, MariaDB, MySQL)</w:t>
      </w:r>
    </w:p>
    <w:p w14:paraId="4AA1D077" w14:textId="7749566F"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custom logy aplikací, které systém provozuje a nemají schopnost zasílat syslog přímo.</w:t>
      </w:r>
    </w:p>
    <w:p w14:paraId="4474D412" w14:textId="60A4CD64" w:rsidR="00FD2347" w:rsidRPr="00497C6A" w:rsidRDefault="00FD2347" w:rsidP="00771105">
      <w:pPr>
        <w:pStyle w:val="Zkladntext"/>
      </w:pPr>
      <w:r w:rsidRPr="00497C6A">
        <w:t>Některé systémové služby můžou vyžadovat úpravu konfigurace logování, protože standardně do systémového logu nezapisují potřebné informace. V takových případech se požadavky řídí příslušnými kritérii specifikovanými v CIS hardening guadlines pro danou aplikaci / službu, pokud existuje a není požadováno zadavatelem jinak. Pokud aplikace nemá veřejný CIS benchmark, specifikuje zadavatel potřebné události s ohledem na potřeby detekčních scénářů v bezpečnostním monitoringu.</w:t>
      </w:r>
    </w:p>
    <w:p w14:paraId="6B4BE4F5" w14:textId="72A76459" w:rsidR="00FD2347" w:rsidRPr="00497C6A" w:rsidRDefault="00FD2347" w:rsidP="00771105">
      <w:pPr>
        <w:pStyle w:val="Zkladntext"/>
      </w:pPr>
      <w:r w:rsidRPr="00497C6A">
        <w:t>Systém musí být nastaven tak, aby posílal pravidelný heartbeat pro ověření dostupnosti log source. Tato funkce je podporována jak v rsyslogd (viz odkaz) tak v syslog-ng (viz odkaz). Požadovaný interval zasílání je 20 minut.</w:t>
      </w:r>
    </w:p>
    <w:p w14:paraId="3F7D3EE6" w14:textId="2E602639" w:rsidR="00FD2347" w:rsidRPr="00497C6A" w:rsidRDefault="00FD2347" w:rsidP="00771105">
      <w:pPr>
        <w:pStyle w:val="Zkladntext"/>
      </w:pPr>
      <w:r w:rsidRPr="00497C6A">
        <w:t xml:space="preserve">Systém zároveň musí mít povolen kernelový modul AuditD pro rozšířené logování systémových událostí. Na těchto systémech bude aplikována zadavatelem specifikovaná konfigurace, kterou obdrží dodavatel na vyžádání od týmu BMA EGD. </w:t>
      </w:r>
    </w:p>
    <w:p w14:paraId="42E2C7BC" w14:textId="53340A6F" w:rsidR="00FD2347" w:rsidRPr="00497C6A" w:rsidRDefault="00FD2347" w:rsidP="00771105">
      <w:pPr>
        <w:pStyle w:val="Nadpis2"/>
        <w:numPr>
          <w:ilvl w:val="0"/>
          <w:numId w:val="0"/>
        </w:numPr>
        <w:ind w:left="284" w:hanging="284"/>
      </w:pPr>
      <w:bookmarkStart w:id="405" w:name="_Toc173496346"/>
      <w:bookmarkStart w:id="406" w:name="_Toc203112331"/>
      <w:r w:rsidRPr="00497C6A">
        <w:t>Aplikace</w:t>
      </w:r>
      <w:bookmarkEnd w:id="405"/>
      <w:r w:rsidR="00B438AB" w:rsidRPr="00497C6A">
        <w:t xml:space="preserve"> </w:t>
      </w:r>
      <w:r w:rsidR="00B438AB" w:rsidRPr="00C40CC8">
        <w:rPr>
          <w:lang w:val="it-IT"/>
        </w:rPr>
        <w:t>[není relevantní pro MSUM]</w:t>
      </w:r>
      <w:bookmarkEnd w:id="406"/>
    </w:p>
    <w:p w14:paraId="78D3C906" w14:textId="0414CEE1" w:rsidR="00FD2347" w:rsidRPr="00497C6A" w:rsidRDefault="00FD2347" w:rsidP="00771105">
      <w:pPr>
        <w:pStyle w:val="Zkladntext"/>
      </w:pPr>
      <w:r w:rsidRPr="00497C6A">
        <w:t>Aplikací se myslí primární služba běžící na nějakém OS, která je dostupná po síti. Aplikace musí být schopna logovat typy událostí popsané v obecné části.</w:t>
      </w:r>
    </w:p>
    <w:p w14:paraId="6FD3DE31" w14:textId="34948070" w:rsidR="00FD2347" w:rsidRPr="00497C6A" w:rsidRDefault="00E34043" w:rsidP="00771105">
      <w:pPr>
        <w:pStyle w:val="Zkladntext"/>
      </w:pPr>
      <w:r w:rsidRPr="00900B82">
        <w:rPr>
          <w:color w:val="FF0000"/>
        </w:rPr>
        <w:t>Ne</w:t>
      </w:r>
      <w:r w:rsidR="00D515E0" w:rsidRPr="00900B82">
        <w:rPr>
          <w:color w:val="FF0000"/>
        </w:rPr>
        <w:t>povinným požadavkem</w:t>
      </w:r>
      <w:r w:rsidR="00354FA9" w:rsidRPr="00900B82">
        <w:rPr>
          <w:color w:val="FF0000"/>
        </w:rPr>
        <w:t xml:space="preserve"> </w:t>
      </w:r>
      <w:r w:rsidR="00011E7A" w:rsidRPr="00900B82">
        <w:rPr>
          <w:color w:val="FF0000"/>
        </w:rPr>
        <w:t xml:space="preserve"> pro logování</w:t>
      </w:r>
      <w:r w:rsidR="00FD2347" w:rsidRPr="00900B82">
        <w:rPr>
          <w:color w:val="FF0000"/>
        </w:rPr>
        <w:t xml:space="preserve"> aplikace je </w:t>
      </w:r>
      <w:r w:rsidR="001D7855" w:rsidRPr="00900B82">
        <w:rPr>
          <w:color w:val="FF0000"/>
        </w:rPr>
        <w:t xml:space="preserve">logování </w:t>
      </w:r>
      <w:r w:rsidR="00FD2347" w:rsidRPr="00900B82">
        <w:rPr>
          <w:color w:val="FF0000"/>
        </w:rPr>
        <w:t>ve formátu JSON</w:t>
      </w:r>
      <w:r w:rsidR="00B17C1D" w:rsidRPr="00900B82">
        <w:rPr>
          <w:color w:val="FF0000"/>
        </w:rPr>
        <w:t xml:space="preserve"> nebo</w:t>
      </w:r>
      <w:r w:rsidR="00FD2347" w:rsidRPr="00900B82">
        <w:rPr>
          <w:color w:val="FF0000"/>
        </w:rPr>
        <w:t xml:space="preserve"> LEEF (viz LEEF overview - IBM Documentation). </w:t>
      </w:r>
      <w:r w:rsidR="00FD2347" w:rsidRPr="00497C6A">
        <w:t>Povinné atributy Message části aplikačního syslogu nad rámec obecné specifikace:</w:t>
      </w:r>
    </w:p>
    <w:p w14:paraId="2DFFF71C"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unikátní identifikátor pro každý typ logu, který aplikace může zalogovat</w:t>
      </w:r>
    </w:p>
    <w:p w14:paraId="4FB7CA02"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kategorie logu (např. security, configuration, ...)</w:t>
      </w:r>
    </w:p>
    <w:p w14:paraId="604A90DB" w14:textId="4C9A435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časová známka vzniku události ve formátu ISO 8601 včetně specifikace časové zóny / Unix Epoch Time (bez ohledu na časovou známku logovacího agenta)</w:t>
      </w:r>
    </w:p>
    <w:p w14:paraId="27A3FEC5" w14:textId="77777777" w:rsidR="00FD2347" w:rsidRPr="00497C6A" w:rsidRDefault="00FD2347" w:rsidP="00771105">
      <w:pPr>
        <w:pStyle w:val="Zkladntext"/>
      </w:pPr>
      <w:r w:rsidRPr="00497C6A">
        <w:t>Aplikace může logovat jak prostřednictvím logovacích služeb zajištěných operačním systémem (rsyslog / syslog-ng na Linuxu nebo Windows Event Log), tak v rámci vlastního logovacího engine.</w:t>
      </w:r>
    </w:p>
    <w:p w14:paraId="5971A3E8" w14:textId="77777777" w:rsidR="00FD2347" w:rsidRPr="00497C6A" w:rsidRDefault="00FD2347" w:rsidP="00FD2347">
      <w:pPr>
        <w:pStyle w:val="Odstavecseseznamem"/>
        <w:ind w:left="792"/>
      </w:pPr>
    </w:p>
    <w:p w14:paraId="77A9DB09" w14:textId="77777777" w:rsidR="00FD2347" w:rsidRPr="00497C6A" w:rsidRDefault="00FD2347" w:rsidP="00771105">
      <w:r w:rsidRPr="00497C6A">
        <w:t xml:space="preserve">Bez ohledu na zvolený způsob logování: </w:t>
      </w:r>
    </w:p>
    <w:p w14:paraId="4A44EDB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splňovat požadavky na formát syslogu v obecné části (kvůli pozdějšímu mapování v SIEM a zpracování)</w:t>
      </w:r>
    </w:p>
    <w:p w14:paraId="516072A6"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minimálně 2 uživatelsky konfigurovatelné instance logování (v případě přímého logování samotnou aplikací)</w:t>
      </w:r>
    </w:p>
    <w:p w14:paraId="7C1B3D17"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musí umožňovat uživatelsky konfigurované filtrování konkrétních typů událostí minimálně dle úrovně, kategorie a unikátního identifikátoru</w:t>
      </w:r>
    </w:p>
    <w:p w14:paraId="3C03A60C" w14:textId="77777777"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podporuje automatické zasílání logu "-- MARK --" každých 20 minut pro ověření dostupnosti log source</w:t>
      </w:r>
    </w:p>
    <w:p w14:paraId="47B80BB7" w14:textId="6B66C5BE" w:rsidR="00FD2347" w:rsidRPr="00497C6A" w:rsidRDefault="00FD2347" w:rsidP="00820C83">
      <w:pPr>
        <w:pStyle w:val="Odstavecseseznamem"/>
        <w:widowControl/>
        <w:numPr>
          <w:ilvl w:val="0"/>
          <w:numId w:val="96"/>
        </w:numPr>
        <w:suppressAutoHyphens w:val="0"/>
        <w:autoSpaceDE/>
        <w:autoSpaceDN/>
        <w:spacing w:after="160" w:line="259" w:lineRule="auto"/>
        <w:contextualSpacing/>
        <w:jc w:val="left"/>
      </w:pPr>
      <w:r w:rsidRPr="00497C6A">
        <w:t>řádně členit logy do syslog FACILITY a PRIORITY</w:t>
      </w:r>
    </w:p>
    <w:p w14:paraId="7AA643D1" w14:textId="77777777" w:rsidR="00FD2347" w:rsidRPr="00497C6A" w:rsidRDefault="00FD2347" w:rsidP="00771105">
      <w:pPr>
        <w:pStyle w:val="Zkladntext"/>
      </w:pPr>
      <w:r w:rsidRPr="00497C6A">
        <w:t>S aplikací vždy musí být dodána dokumentace – logovací příručka, která uvádí přehled typů logů, které je aplikace schopna zalogovat, a to ve formě tabulky. Tabulka musí obsahovat:</w:t>
      </w:r>
    </w:p>
    <w:p w14:paraId="5784AF0C"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FACILITY</w:t>
      </w:r>
    </w:p>
    <w:p w14:paraId="183C3E99"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PRIORITY</w:t>
      </w:r>
    </w:p>
    <w:p w14:paraId="5A3A21E3"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příklad logu (ukázkový log)</w:t>
      </w:r>
    </w:p>
    <w:p w14:paraId="5289C032" w14:textId="09C09991"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detailní vysvětlení významu logu, za jaké situace daný log vznikne a co daná událost znamená.</w:t>
      </w:r>
    </w:p>
    <w:p w14:paraId="099F18E9" w14:textId="77777777" w:rsidR="00FD2347" w:rsidRPr="00497C6A" w:rsidRDefault="00FD2347" w:rsidP="00771105">
      <w:r w:rsidRPr="00497C6A">
        <w:t xml:space="preserve">Logovací příručka zároveň musí obsahovat vysvětlení jednotlivých událostí a částí logu. </w:t>
      </w:r>
    </w:p>
    <w:p w14:paraId="20693720" w14:textId="77777777" w:rsidR="00FD2347" w:rsidRPr="00497C6A" w:rsidRDefault="00FD2347" w:rsidP="0065082E">
      <w:pPr>
        <w:widowControl/>
        <w:autoSpaceDE/>
        <w:autoSpaceDN/>
        <w:spacing w:after="120"/>
        <w:contextualSpacing/>
      </w:pPr>
    </w:p>
    <w:p w14:paraId="0FE7F22B" w14:textId="1FF8C5D8" w:rsidR="003D511F" w:rsidRPr="00497C6A" w:rsidDel="00990B81" w:rsidRDefault="003D511F" w:rsidP="00F51501">
      <w:pPr>
        <w:pStyle w:val="Nadpis1"/>
      </w:pPr>
      <w:bookmarkStart w:id="407" w:name="_Toc181261344"/>
      <w:bookmarkStart w:id="408" w:name="_Toc203112332"/>
      <w:r w:rsidRPr="00497C6A" w:rsidDel="00537C4C">
        <w:t>Požadavky na bezpečnostní</w:t>
      </w:r>
      <w:r w:rsidRPr="00497C6A" w:rsidDel="009A2772">
        <w:t xml:space="preserve"> t</w:t>
      </w:r>
      <w:r w:rsidRPr="00497C6A" w:rsidDel="00990B81">
        <w:t>estování</w:t>
      </w:r>
      <w:bookmarkEnd w:id="407"/>
      <w:r w:rsidR="006A2DF4" w:rsidRPr="00497C6A">
        <w:t xml:space="preserve"> </w:t>
      </w:r>
      <w:r w:rsidR="00A91B8A">
        <w:t>[</w:t>
      </w:r>
      <w:r w:rsidR="006A2DF4" w:rsidRPr="00497C6A">
        <w:t>společné pro MSUM a MUM</w:t>
      </w:r>
      <w:r w:rsidR="00A91B8A">
        <w:t>]</w:t>
      </w:r>
      <w:bookmarkEnd w:id="408"/>
    </w:p>
    <w:p w14:paraId="50421D2F" w14:textId="7F18C9FC" w:rsidR="003D511F" w:rsidRPr="00497C6A" w:rsidDel="003D2B56" w:rsidRDefault="003D511F" w:rsidP="00362227">
      <w:pPr>
        <w:pStyle w:val="Zkladntext"/>
      </w:pPr>
      <w:r w:rsidRPr="00497C6A" w:rsidDel="003D2B56">
        <w:t xml:space="preserve">Systémy nasazované do prostředí </w:t>
      </w:r>
      <w:r w:rsidR="005A2883" w:rsidRPr="00497C6A" w:rsidDel="003D2B56">
        <w:t>Zadavatele</w:t>
      </w:r>
      <w:r w:rsidRPr="00497C6A" w:rsidDel="003D2B56">
        <w:t>, především pak ty, které budou součástí kritické informační infrastruktury, podléhají testování z hlediska kybernetické bezpečnosti (dále jen „bezpečnostní testování“).</w:t>
      </w:r>
    </w:p>
    <w:p w14:paraId="13666B72" w14:textId="5E881177" w:rsidR="003D511F" w:rsidRPr="00497C6A" w:rsidRDefault="003D511F" w:rsidP="00771105">
      <w:pPr>
        <w:pStyle w:val="Zkladntext"/>
      </w:pPr>
      <w:r w:rsidRPr="00497C6A">
        <w:t>Bezpečnostní testování může být prováděno jednorázově, před nasazením produktu do provozu nebo v pravidelných i nepravidelných intervalech v souladu s plány a požadavky na kybernetickou bezpečnost.</w:t>
      </w:r>
    </w:p>
    <w:p w14:paraId="5B349FF2" w14:textId="10F42431" w:rsidR="003D511F" w:rsidRPr="00497C6A" w:rsidRDefault="003D511F" w:rsidP="00771105">
      <w:pPr>
        <w:pStyle w:val="Zkladntext"/>
      </w:pPr>
      <w:r w:rsidRPr="00497C6A">
        <w:t>Pokud tomu nebrání zvláštní okolnost nebo nedojde-li k jiné dohodě, pak při nasazení nového zařízení proběhne bezpečnostní testování ještě před uvedením do pilotního provozu. Bezpečnostní testování může být vyžadováno i v případě aktualizací projektu nebo jiných významnějších konfiguračních změn.</w:t>
      </w:r>
    </w:p>
    <w:p w14:paraId="0CE8F536" w14:textId="77777777" w:rsidR="003D511F" w:rsidRPr="00497C6A" w:rsidRDefault="003D511F" w:rsidP="00771105">
      <w:pPr>
        <w:pStyle w:val="Zkladntext"/>
        <w:ind w:firstLine="0"/>
        <w:rPr>
          <w:rFonts w:cs="Times New Roman"/>
        </w:rPr>
      </w:pPr>
      <w:r w:rsidRPr="00497C6A">
        <w:rPr>
          <w:rFonts w:cs="Times New Roman"/>
        </w:rPr>
        <w:t>Bezpečnostní testování může zahrnovat:</w:t>
      </w:r>
    </w:p>
    <w:p w14:paraId="6013DA7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sken zranitelností,</w:t>
      </w:r>
    </w:p>
    <w:p w14:paraId="74B16D8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a penetrační testy,</w:t>
      </w:r>
    </w:p>
    <w:p w14:paraId="55C4E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porovnání aktuálního stavu bezpečnosti testovaného řešení se zadanými bezpečnostními požadavky, dokumentací a požadovanou bezpečnostní metodikou (hardening)</w:t>
      </w:r>
    </w:p>
    <w:p w14:paraId="7F071F12" w14:textId="67D1F16E" w:rsidR="003D511F" w:rsidRPr="00771105" w:rsidRDefault="003D511F" w:rsidP="00771105">
      <w:pPr>
        <w:pStyle w:val="Zkladntext"/>
      </w:pPr>
      <w:r w:rsidRPr="00771105">
        <w:t xml:space="preserve">V průběhu životnosti zařízení bude v pravidelných intervalech prováděno skenování zranitelností na základě dohody s interním garantem systému </w:t>
      </w:r>
      <w:r w:rsidR="00E0181F" w:rsidRPr="00771105">
        <w:t>Zadavatele</w:t>
      </w:r>
      <w:r w:rsidRPr="00771105">
        <w:t>.</w:t>
      </w:r>
    </w:p>
    <w:p w14:paraId="4F3FFD02" w14:textId="4A470632" w:rsidR="003D511F" w:rsidRPr="00771105" w:rsidRDefault="003D511F" w:rsidP="00771105">
      <w:pPr>
        <w:pStyle w:val="Zkladntext"/>
      </w:pPr>
      <w:r w:rsidRPr="00771105">
        <w:t xml:space="preserve">Bezpečnostní testování může být prováděno </w:t>
      </w:r>
      <w:r w:rsidR="00B52E22" w:rsidRPr="00771105">
        <w:t>Z</w:t>
      </w:r>
      <w:r w:rsidR="1B048643" w:rsidRPr="00771105">
        <w:t>adav</w:t>
      </w:r>
      <w:r w:rsidR="4C008924" w:rsidRPr="00771105">
        <w:t>atelem</w:t>
      </w:r>
      <w:r w:rsidRPr="00771105">
        <w:t xml:space="preserve">, případně třetí stranou, pověřenou </w:t>
      </w:r>
      <w:r w:rsidR="163A3683" w:rsidRPr="00771105">
        <w:t>Zadavatele</w:t>
      </w:r>
      <w:r w:rsidR="2407DFBA" w:rsidRPr="00771105">
        <w:t>m</w:t>
      </w:r>
      <w:r w:rsidRPr="00771105">
        <w:t>.</w:t>
      </w:r>
    </w:p>
    <w:p w14:paraId="64DA1F26" w14:textId="23A8913E" w:rsidR="003D511F" w:rsidRPr="004171F6" w:rsidRDefault="003D511F" w:rsidP="004171F6">
      <w:pPr>
        <w:pStyle w:val="Zkladntext"/>
      </w:pPr>
      <w:r w:rsidRPr="004171F6">
        <w:t xml:space="preserve">V souvislosti s bezpečnostním testováním je </w:t>
      </w:r>
      <w:r w:rsidR="002A48CF" w:rsidRPr="004171F6">
        <w:t>Dodavatel</w:t>
      </w:r>
      <w:r w:rsidRPr="004171F6">
        <w:t xml:space="preserve"> povinen poskytnout potřebnou součinnost.</w:t>
      </w:r>
    </w:p>
    <w:p w14:paraId="1EE9E473" w14:textId="77777777" w:rsidR="003D511F" w:rsidRPr="00497C6A" w:rsidRDefault="003D511F" w:rsidP="003D511F">
      <w:pPr>
        <w:rPr>
          <w:rFonts w:cs="Times New Roman"/>
        </w:rPr>
      </w:pPr>
      <w:r w:rsidRPr="00497C6A">
        <w:rPr>
          <w:rFonts w:cs="Times New Roman"/>
        </w:rPr>
        <w:t>Dodavatel je zejména povinen:</w:t>
      </w:r>
    </w:p>
    <w:p w14:paraId="0DEDDBFC" w14:textId="2724F0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zabezpečit přímé přístupy, práva a oprávnění k dodávanému zařízení dle požadavků testovacího týmu (např. kompletní sudo u linuxových systémů, admin práva na windows, root); tyto požadavky budou bez zbytečného odkladu poskytnuty před zahájením testů</w:t>
      </w:r>
    </w:p>
    <w:p w14:paraId="791CFB9B" w14:textId="4AACEC6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poskytnout potřebnou dokumentaci a dle možností, požadavků a v souladu se smluvními a licenčními ujednáními mezi </w:t>
      </w:r>
      <w:r w:rsidR="002A48CF" w:rsidRPr="00497C6A">
        <w:t>Dodavatel</w:t>
      </w:r>
      <w:r w:rsidRPr="00497C6A">
        <w:t xml:space="preserve">em a </w:t>
      </w:r>
      <w:r w:rsidR="00807E5E" w:rsidRPr="00497C6A">
        <w:t>Zadavatelem</w:t>
      </w:r>
      <w:r w:rsidRPr="00497C6A">
        <w:t xml:space="preserve"> i zdrojové kódy, klíče a certifikáty k danému řešení</w:t>
      </w:r>
    </w:p>
    <w:p w14:paraId="67ED57D3" w14:textId="45C542FF"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umožnit skenování zranitelností před provedením penetračních testů</w:t>
      </w:r>
    </w:p>
    <w:p w14:paraId="174F36DC" w14:textId="2A80DD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 případě, že jsou penetrační testy součástí dodávky a jsou hrazeny </w:t>
      </w:r>
      <w:r w:rsidR="002A48CF" w:rsidRPr="00497C6A">
        <w:t>Dodavatel</w:t>
      </w:r>
      <w:r w:rsidRPr="00497C6A">
        <w:t xml:space="preserve">em v rámci nabízeného řešení, je </w:t>
      </w:r>
      <w:r w:rsidR="002A48CF" w:rsidRPr="00497C6A">
        <w:t>Dodavatel</w:t>
      </w:r>
      <w:r w:rsidRPr="00497C6A">
        <w:t xml:space="preserve"> povinen zpřístupnit kompletní výsledky testů </w:t>
      </w:r>
      <w:r w:rsidR="000D0C9D" w:rsidRPr="00497C6A">
        <w:t>Z</w:t>
      </w:r>
      <w:r w:rsidR="43D32B1A" w:rsidRPr="00497C6A">
        <w:t>adav</w:t>
      </w:r>
      <w:r w:rsidR="278DE068" w:rsidRPr="00497C6A">
        <w:t>ateli</w:t>
      </w:r>
    </w:p>
    <w:p w14:paraId="54F85D67" w14:textId="0FAB51C8" w:rsidR="003D511F" w:rsidRPr="00497C6A" w:rsidRDefault="002A48CF" w:rsidP="00820C83">
      <w:pPr>
        <w:pStyle w:val="Odstavecseseznamem"/>
        <w:widowControl/>
        <w:numPr>
          <w:ilvl w:val="0"/>
          <w:numId w:val="64"/>
        </w:numPr>
        <w:suppressAutoHyphens w:val="0"/>
        <w:autoSpaceDE/>
        <w:autoSpaceDN/>
        <w:spacing w:after="120"/>
        <w:contextualSpacing/>
      </w:pPr>
      <w:r w:rsidRPr="00497C6A">
        <w:t>Dodavatel</w:t>
      </w:r>
      <w:r w:rsidR="003D511F" w:rsidRPr="00497C6A">
        <w:t xml:space="preserve"> před testováním poskytne kompletní seznam HW a SW prvků prověřovaného řešení včetně provozovaných verzí jednotlivých SW komponent (operační systémy, firmware, SW) a další technické údaje k řešení</w:t>
      </w:r>
    </w:p>
    <w:p w14:paraId="57241D32" w14:textId="483BDAD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může způsobit selhání testovaného zařízení, a na základě toho musí být </w:t>
      </w:r>
      <w:r w:rsidR="002A48CF" w:rsidRPr="00497C6A">
        <w:t>Dodavatel</w:t>
      </w:r>
      <w:r w:rsidRPr="00497C6A">
        <w:t xml:space="preserve"> připraven provést jeho případné obnovení</w:t>
      </w:r>
    </w:p>
    <w:p w14:paraId="1F80ECC5" w14:textId="6310EB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 dokončení testování je </w:t>
      </w:r>
      <w:r w:rsidR="002A48CF" w:rsidRPr="00497C6A">
        <w:t>Dodavatel</w:t>
      </w:r>
      <w:r w:rsidRPr="00497C6A">
        <w:t xml:space="preserve"> bez zbytečného odkladu povinen vrátit všechna nastavení (účty, přístupy apod.) do původního stavu, pokud se </w:t>
      </w:r>
      <w:r w:rsidR="4F78FE9C" w:rsidRPr="00497C6A">
        <w:t>s</w:t>
      </w:r>
      <w:r w:rsidR="1F33968E" w:rsidRPr="00497C6A">
        <w:t>e</w:t>
      </w:r>
      <w:r w:rsidR="4F78FE9C" w:rsidRPr="00497C6A">
        <w:t> </w:t>
      </w:r>
      <w:r w:rsidR="000D0C9D" w:rsidRPr="00497C6A">
        <w:t>Z</w:t>
      </w:r>
      <w:r w:rsidR="772F7187" w:rsidRPr="00497C6A">
        <w:t>adav</w:t>
      </w:r>
      <w:r w:rsidR="4C008924" w:rsidRPr="00497C6A">
        <w:t>atelem</w:t>
      </w:r>
      <w:r w:rsidRPr="00497C6A">
        <w:t xml:space="preserve"> nedohodne jinak</w:t>
      </w:r>
    </w:p>
    <w:p w14:paraId="300800BB" w14:textId="27E005A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projektu dodávky a implementace řešení vyhradit zdroje pro součinnost při bezpečnostním testování</w:t>
      </w:r>
    </w:p>
    <w:p w14:paraId="3E10E47E" w14:textId="77777777" w:rsidR="003D511F" w:rsidRPr="00497C6A" w:rsidRDefault="003D511F" w:rsidP="003D511F">
      <w:pPr>
        <w:rPr>
          <w:rFonts w:cs="Times New Roman"/>
        </w:rPr>
      </w:pPr>
      <w:r w:rsidRPr="00497C6A">
        <w:rPr>
          <w:rFonts w:cs="Times New Roman"/>
        </w:rPr>
        <w:t>Obecné informace k bezpečnostnímu testování:</w:t>
      </w:r>
    </w:p>
    <w:p w14:paraId="291A9875" w14:textId="46C734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musí proběhnout před dodáním </w:t>
      </w:r>
      <w:r w:rsidR="00941188" w:rsidRPr="00497C6A">
        <w:t>Díla nebo Dílčího plnění</w:t>
      </w:r>
      <w:r w:rsidR="0098312D" w:rsidRPr="00497C6A">
        <w:t xml:space="preserve"> (není-li dohodnuto jinak)</w:t>
      </w:r>
    </w:p>
    <w:p w14:paraId="434E073E" w14:textId="359BA66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bezpečnostní testování musí být uzavřeno před </w:t>
      </w:r>
      <w:r w:rsidR="00E142B3" w:rsidRPr="00497C6A">
        <w:t xml:space="preserve">akceptací Díla nebo Dílčího </w:t>
      </w:r>
      <w:r w:rsidR="004171F6" w:rsidRPr="00497C6A">
        <w:t>plnění,</w:t>
      </w:r>
      <w:r w:rsidR="00E142B3" w:rsidRPr="00497C6A">
        <w:t xml:space="preserve"> </w:t>
      </w:r>
      <w:r w:rsidR="00644CA6" w:rsidRPr="00497C6A">
        <w:t>tj.</w:t>
      </w:r>
      <w:r w:rsidRPr="00497C6A">
        <w:t xml:space="preserve"> ověření, že nálezy byly odstraněny nebo akceptovány </w:t>
      </w:r>
      <w:r w:rsidR="00074CE8" w:rsidRPr="00497C6A">
        <w:t>Zadavatelem</w:t>
      </w:r>
    </w:p>
    <w:p w14:paraId="36EB18E3" w14:textId="1D66F3AC"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 uzavřeného bezpečnostního testování nebude zařízení převzato do produkčního provozu</w:t>
      </w:r>
      <w:r w:rsidR="005E1DE6" w:rsidRPr="00497C6A">
        <w:t xml:space="preserve">, </w:t>
      </w:r>
      <w:r w:rsidRPr="00497C6A">
        <w:t xml:space="preserve">v rámci poskytnutí součinnosti při bezpečnostním testování musí být v projektu dodávky a implementace vyhrazeny dostatečné/přiměřené zdroje na straně </w:t>
      </w:r>
      <w:r w:rsidR="002A48CF" w:rsidRPr="00497C6A">
        <w:t>Dodavatel</w:t>
      </w:r>
      <w:r w:rsidRPr="00497C6A">
        <w:t>e</w:t>
      </w:r>
    </w:p>
    <w:p w14:paraId="29F21949" w14:textId="7C3504F7" w:rsidR="00CA1DC8" w:rsidRPr="00CA1DC8" w:rsidRDefault="003D511F" w:rsidP="00CA1DC8">
      <w:pPr>
        <w:pStyle w:val="Odstavecseseznamem"/>
        <w:widowControl/>
        <w:numPr>
          <w:ilvl w:val="0"/>
          <w:numId w:val="64"/>
        </w:numPr>
        <w:suppressAutoHyphens w:val="0"/>
        <w:autoSpaceDE/>
        <w:autoSpaceDN/>
        <w:spacing w:after="120"/>
        <w:contextualSpacing/>
      </w:pPr>
      <w:r w:rsidRPr="00497C6A">
        <w:t>bezpečnostní testování může vycházet z metodik CIS, případně jiných bezpečnostních metodik</w:t>
      </w:r>
    </w:p>
    <w:p w14:paraId="7EC9F494" w14:textId="7D4AD873" w:rsidR="003D511F" w:rsidRPr="00497C6A" w:rsidRDefault="003D511F" w:rsidP="00F51501">
      <w:pPr>
        <w:pStyle w:val="Nadpis1"/>
      </w:pPr>
      <w:bookmarkStart w:id="409" w:name="_Toc181261345"/>
      <w:bookmarkStart w:id="410" w:name="_Toc203112333"/>
      <w:r w:rsidRPr="00497C6A">
        <w:t>Dokumentace</w:t>
      </w:r>
      <w:bookmarkEnd w:id="409"/>
      <w:r w:rsidR="006A2DF4" w:rsidRPr="00497C6A">
        <w:t xml:space="preserve"> </w:t>
      </w:r>
      <w:r w:rsidR="00A91B8A">
        <w:t>[</w:t>
      </w:r>
      <w:r w:rsidR="006A2DF4" w:rsidRPr="00497C6A">
        <w:t>společné pro MSUM a MUM</w:t>
      </w:r>
      <w:r w:rsidR="00A91B8A">
        <w:t>]</w:t>
      </w:r>
      <w:bookmarkEnd w:id="410"/>
    </w:p>
    <w:p w14:paraId="24B8BD37" w14:textId="7060660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vybavit </w:t>
      </w:r>
      <w:r w:rsidR="00074CE8" w:rsidRPr="00497C6A">
        <w:t>Z</w:t>
      </w:r>
      <w:r w:rsidR="5E79020B" w:rsidRPr="00497C6A">
        <w:t>adavatele</w:t>
      </w:r>
      <w:r w:rsidRPr="00497C6A">
        <w:t xml:space="preserve"> detailní dokumentací popisující </w:t>
      </w:r>
      <w:r w:rsidR="00382F94" w:rsidRPr="00497C6A">
        <w:t>celý MDTS</w:t>
      </w:r>
      <w:r w:rsidRPr="00497C6A">
        <w:t>. Dokumentace musí být k dispozici nejpozději při akceptačních testech a musí obsahovat základní systémový koncept a vzájemné vazby všech systémových komponent. Dokumentace musí především obsahovat všechny detaily, vzájemné souvislosti a vazby systémových komponent, které jsou významné z pohledu bezpečnosti nebo kterým je třeba věnovat zvláštní ochranu. Dále musí dokumentace obsahovat seznam implementovaných funkcí souvisejících s bezpečností</w:t>
      </w:r>
      <w:r w:rsidR="005F06B0" w:rsidRPr="00497C6A">
        <w:t>.</w:t>
      </w:r>
    </w:p>
    <w:p w14:paraId="5E3FACBD" w14:textId="39D56FA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zajistit odděleně uživatelskou a </w:t>
      </w:r>
      <w:r w:rsidR="008D48FF" w:rsidRPr="00497C6A">
        <w:t>administrátorskou</w:t>
      </w:r>
      <w:r w:rsidRPr="00497C6A">
        <w:t xml:space="preserve"> dokumentaci k systému. Obě dokumentace musí obsahovat seznam bezpečnostních funkcí a parametrů stejně jako popis instrukcí a zodpovědností pro bezpečný provoz systému</w:t>
      </w:r>
    </w:p>
    <w:p w14:paraId="4BD2AC9F" w14:textId="780B8D3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zahrnout do dokumentace popis bezpečnostních parametrů </w:t>
      </w:r>
      <w:r w:rsidR="3CD9D0FC" w:rsidRPr="00497C6A">
        <w:t>a</w:t>
      </w:r>
      <w:r w:rsidR="4F78FE9C" w:rsidRPr="00497C6A">
        <w:t xml:space="preserve"> </w:t>
      </w:r>
      <w:r w:rsidRPr="00497C6A">
        <w:t xml:space="preserve">jejich default hodnot. Pro potřeby bezpečné likvidace systému musí </w:t>
      </w:r>
      <w:r w:rsidR="002A48CF" w:rsidRPr="00497C6A">
        <w:t>Dodavatel</w:t>
      </w:r>
      <w:r w:rsidRPr="00497C6A">
        <w:t xml:space="preserve"> určit systémové komponenty, na kterých jsou bezpečnostní parametry (informace) uloženy. Dokumentace musí upozornit na důsledky porušení bezpečnosti vlivem nastavení parametrů. Dále musí dokumentace obsahovat všechny bezpečnostní události, varování a záznamy, které systém generuje, možné příčiny a související administrativní opatření, která by měla být přijata</w:t>
      </w:r>
    </w:p>
    <w:p w14:paraId="6C35210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Všechna dokumentace musí být dodána aktualizovaná na dodávanou verzi HW, operačního systému a aplikačního systému</w:t>
      </w:r>
    </w:p>
    <w:p w14:paraId="1B7DE14A" w14:textId="531E6C4C" w:rsidR="00A9309E" w:rsidRPr="00497C6A" w:rsidRDefault="00D747D4" w:rsidP="00820C83">
      <w:pPr>
        <w:pStyle w:val="Odstavecseseznamem"/>
        <w:numPr>
          <w:ilvl w:val="0"/>
          <w:numId w:val="64"/>
        </w:numPr>
      </w:pPr>
      <w:r w:rsidRPr="00497C6A">
        <w:t>Standardní dokumentace musí být k dispozici u výrobce po celou dobu životnosti zařízení.</w:t>
      </w:r>
    </w:p>
    <w:p w14:paraId="7BD3C140" w14:textId="462E142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HW, SW a firmware úpravy musí být zdokumentovány a průběžně aktualizovány</w:t>
      </w:r>
      <w:r w:rsidR="0CC6C4A0" w:rsidRPr="00497C6A">
        <w:t>:</w:t>
      </w:r>
    </w:p>
    <w:p w14:paraId="05A9A47F"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verzí vydání</w:t>
      </w:r>
    </w:p>
    <w:p w14:paraId="58185382"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datum vydání</w:t>
      </w:r>
    </w:p>
    <w:p w14:paraId="384884F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změny oproti původnímu vydání</w:t>
      </w:r>
    </w:p>
    <w:p w14:paraId="51227A75"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vyřešené problémy oproti původnímu vydání</w:t>
      </w:r>
    </w:p>
    <w:p w14:paraId="32C0BC36"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otevřené problémy oproti původnímu vydání</w:t>
      </w:r>
    </w:p>
    <w:p w14:paraId="27013810"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předpoklady pro používání</w:t>
      </w:r>
    </w:p>
    <w:p w14:paraId="74D08C7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objednávek</w:t>
      </w:r>
    </w:p>
    <w:p w14:paraId="7FAA669B"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podpory</w:t>
      </w:r>
    </w:p>
    <w:p w14:paraId="72C25C48" w14:textId="77777777" w:rsidR="003A7576" w:rsidRPr="00497C6A" w:rsidRDefault="003A7576" w:rsidP="003D511F">
      <w:pPr>
        <w:rPr>
          <w:rFonts w:cs="Times New Roman"/>
        </w:rPr>
      </w:pPr>
    </w:p>
    <w:p w14:paraId="0A97DE21" w14:textId="77777777" w:rsidR="00E85F9A" w:rsidRPr="00497C6A" w:rsidRDefault="00E85F9A" w:rsidP="00E85F9A">
      <w:r w:rsidRPr="00497C6A">
        <w:t>Součástí dokumentace je logovací příručka, která popisuje detailně způsob logování, logované aktivity, obsahuje vzorky s popisem jednotlivých údajů logu v detailu nutném pro parsování a bezpečnostní monitoring.</w:t>
      </w:r>
    </w:p>
    <w:p w14:paraId="29C56746" w14:textId="77777777" w:rsidR="00E85F9A" w:rsidRPr="00497C6A" w:rsidRDefault="00E85F9A" w:rsidP="003D511F">
      <w:pPr>
        <w:rPr>
          <w:rFonts w:cs="Times New Roman"/>
        </w:rPr>
      </w:pPr>
    </w:p>
    <w:p w14:paraId="7F437BC8" w14:textId="3A93AF5C" w:rsidR="003D511F" w:rsidRPr="00497C6A" w:rsidRDefault="003D511F" w:rsidP="00F51501">
      <w:pPr>
        <w:pStyle w:val="Nadpis1"/>
      </w:pPr>
      <w:bookmarkStart w:id="411" w:name="_Toc181261346"/>
      <w:bookmarkStart w:id="412" w:name="_Toc203112334"/>
      <w:r w:rsidRPr="00497C6A">
        <w:t xml:space="preserve">Zabezpečení komunikace </w:t>
      </w:r>
      <w:bookmarkEnd w:id="411"/>
      <w:r w:rsidR="00B34448" w:rsidRPr="00497C6A">
        <w:t>MS</w:t>
      </w:r>
      <w:r w:rsidRPr="00497C6A">
        <w:t>UM</w:t>
      </w:r>
      <w:r w:rsidR="002F253E" w:rsidRPr="00497C6A">
        <w:t xml:space="preserve"> </w:t>
      </w:r>
      <w:r w:rsidR="00A91B8A">
        <w:t>[</w:t>
      </w:r>
      <w:r w:rsidR="002F253E" w:rsidRPr="00497C6A">
        <w:t>společné pro MSUM a MUM</w:t>
      </w:r>
      <w:r w:rsidR="00A91B8A">
        <w:t>]</w:t>
      </w:r>
      <w:bookmarkEnd w:id="412"/>
    </w:p>
    <w:p w14:paraId="64B112E5" w14:textId="3A39562E" w:rsidR="003D511F" w:rsidRPr="00497C6A" w:rsidRDefault="003D511F" w:rsidP="00362227">
      <w:pPr>
        <w:pStyle w:val="Zkladntext"/>
      </w:pPr>
      <w:r w:rsidRPr="00497C6A">
        <w:t>S ohledem na měřená a zpracovávaná data, byla provedena CIA analýza. S ohledem na její výsledky a také s ohledem na to, že je komunikační cesta pro měřená data stejná jak pro parametrizaci správcem, přenos dat i pro přenos aktualizačních souborů, je nutné zajistit integritu a důvěrnost parametrizačních a aktualizačních dat. To lze provést šifrováním komunikační cesty (např. IPSec) nebo na aplikační úrovni (např. využitím certifikátů a HTTPS komunikace ve verzi alespoň TLS 1.2 či raději vyšší, SSH, kontrolních součtů apod.).í</w:t>
      </w:r>
      <w:r w:rsidRPr="00497C6A">
        <w:rPr>
          <w:rFonts w:cs="Times New Roman"/>
        </w:rPr>
        <w:t xml:space="preserve">Na základě výše uvedeného stanovujeme tyto požadavky na zabezpečení komunikace a vstupů: </w:t>
      </w:r>
    </w:p>
    <w:p w14:paraId="4EC9AF73" w14:textId="2CBEDD6E" w:rsidR="003D511F" w:rsidRPr="00497C6A" w:rsidRDefault="003D511F" w:rsidP="00820C83">
      <w:pPr>
        <w:pStyle w:val="Odstavecseseznamem"/>
        <w:numPr>
          <w:ilvl w:val="0"/>
          <w:numId w:val="75"/>
        </w:numPr>
      </w:pPr>
      <w:r w:rsidRPr="00497C6A">
        <w:t xml:space="preserve">Komunikace </w:t>
      </w:r>
      <w:r w:rsidR="005C13D5" w:rsidRPr="00497C6A">
        <w:t>MS</w:t>
      </w:r>
      <w:r w:rsidRPr="00497C6A">
        <w:t>UM z DTS musí být šifrovaná na aplikační nebo síťové vrstvě</w:t>
      </w:r>
    </w:p>
    <w:p w14:paraId="6A90E12D" w14:textId="6E3D5D03" w:rsidR="00B0784B" w:rsidRPr="00497C6A" w:rsidRDefault="00B0784B" w:rsidP="00820C83">
      <w:pPr>
        <w:pStyle w:val="Odstavecseseznamem"/>
        <w:widowControl/>
        <w:numPr>
          <w:ilvl w:val="0"/>
          <w:numId w:val="75"/>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Pr="00497C6A">
        <w:rPr>
          <w:rFonts w:cs="Times New Roman"/>
        </w:rPr>
        <w:t xml:space="preserve"> Zařízení musí před vlastní instalací provádět kontrolu integrity těchto balíčků</w:t>
      </w:r>
      <w:r w:rsidRPr="00497C6A">
        <w:t>. Použití digitálních podpisů balíčků je výhodou; v této variantě je nutné, aby zařízení provádělo jejich kontrolu před instalací</w:t>
      </w:r>
    </w:p>
    <w:p w14:paraId="351E2979" w14:textId="751A0CBE" w:rsidR="003D511F" w:rsidRPr="00497C6A" w:rsidRDefault="003D511F" w:rsidP="00820C83">
      <w:pPr>
        <w:pStyle w:val="Odstavecseseznamem"/>
        <w:numPr>
          <w:ilvl w:val="0"/>
          <w:numId w:val="75"/>
        </w:numPr>
      </w:pPr>
      <w:r w:rsidRPr="00497C6A">
        <w:t>Dodavatel zabezpečí, že na zařízení bude možné nahrát certifikáty vydané PKI</w:t>
      </w:r>
      <w:r w:rsidR="0020649C" w:rsidRPr="00497C6A">
        <w:t xml:space="preserve"> (</w:t>
      </w:r>
      <w:r w:rsidR="0020649C" w:rsidRPr="00497C6A">
        <w:rPr>
          <w:rFonts w:eastAsia="Times New Roman" w:cs="Times New Roman"/>
          <w:lang w:eastAsia="cs-CZ"/>
        </w:rPr>
        <w:t>Public Key Infrastructure)</w:t>
      </w:r>
      <w:r w:rsidRPr="00497C6A">
        <w:t xml:space="preserve"> </w:t>
      </w:r>
      <w:r w:rsidR="003F3902" w:rsidRPr="00497C6A">
        <w:t>Zadavatel</w:t>
      </w:r>
      <w:r w:rsidR="00FE6BE9" w:rsidRPr="00497C6A">
        <w:t>e</w:t>
      </w:r>
      <w:r w:rsidRPr="00497C6A">
        <w:t>. Zařízení budou podporovat buď CRL</w:t>
      </w:r>
      <w:r w:rsidR="00FC5255" w:rsidRPr="00497C6A">
        <w:t xml:space="preserve"> (</w:t>
      </w:r>
      <w:r w:rsidR="00D67D95" w:rsidRPr="00497C6A">
        <w:t>Certificate</w:t>
      </w:r>
      <w:r w:rsidR="00B6756F" w:rsidRPr="00497C6A">
        <w:t xml:space="preserve"> Revocat</w:t>
      </w:r>
      <w:r w:rsidR="0049106F" w:rsidRPr="00497C6A">
        <w:t>ion List)</w:t>
      </w:r>
      <w:r w:rsidRPr="00497C6A">
        <w:t xml:space="preserve"> nebo OCSP</w:t>
      </w:r>
      <w:r w:rsidR="007475D0" w:rsidRPr="00497C6A">
        <w:t xml:space="preserve"> (</w:t>
      </w:r>
      <w:r w:rsidR="007475D0" w:rsidRPr="00497C6A">
        <w:rPr>
          <w:rFonts w:eastAsia="Times New Roman" w:cs="Times New Roman"/>
          <w:lang w:eastAsia="cs-CZ"/>
        </w:rPr>
        <w:t>Online Certificate Satus Provider)</w:t>
      </w:r>
      <w:r w:rsidRPr="00497C6A">
        <w:t xml:space="preserve"> funkci pro ověření platnosti certifikátu (CRL a OCSP funkcionalitu poskytne </w:t>
      </w:r>
      <w:r w:rsidR="00FE6BE9" w:rsidRPr="00497C6A">
        <w:t>Zadavatel</w:t>
      </w:r>
      <w:r w:rsidRPr="00497C6A">
        <w:t>). Na serverech je vyžadována podpora protokolu SCEP, EST či srovnatelného podporovaného řešení (automatizované skripty, management řešení, které mj. umožní i tuto funkcionalitu) pro distribuci a automatickou výměnu certifikátů před vypršením jejich platnosti</w:t>
      </w:r>
    </w:p>
    <w:p w14:paraId="6129D4BB" w14:textId="6CD3C86D" w:rsidR="003D511F" w:rsidRPr="00497C6A" w:rsidRDefault="003D511F" w:rsidP="00820C83">
      <w:pPr>
        <w:pStyle w:val="Odstavecseseznamem"/>
        <w:numPr>
          <w:ilvl w:val="0"/>
          <w:numId w:val="75"/>
        </w:numPr>
      </w:pPr>
      <w:r w:rsidRPr="00497C6A">
        <w:t>Podpora CRL, OCSP a SCEP/EST protokolů a funkcionalit je požadována pro univerzální monitory a jejich interní nebo externí komunikační karty nebo modemy</w:t>
      </w:r>
    </w:p>
    <w:p w14:paraId="1CD2F89B" w14:textId="4073A732" w:rsidR="003D511F" w:rsidRPr="00497C6A" w:rsidRDefault="003D511F" w:rsidP="00820C83">
      <w:pPr>
        <w:pStyle w:val="Odstavecseseznamem"/>
        <w:numPr>
          <w:ilvl w:val="0"/>
          <w:numId w:val="75"/>
        </w:numPr>
      </w:pPr>
      <w:r w:rsidRPr="00497C6A">
        <w:t xml:space="preserve">Zařízení musí být schopno využívat infrastrukturu PKI </w:t>
      </w:r>
      <w:r w:rsidR="00FE6BE9" w:rsidRPr="00497C6A">
        <w:t>Zadavatele</w:t>
      </w:r>
      <w:r w:rsidRPr="00497C6A">
        <w:t xml:space="preserve">. </w:t>
      </w:r>
      <w:r w:rsidR="00FE6BE9" w:rsidRPr="00497C6A">
        <w:t xml:space="preserve">Zadavatel </w:t>
      </w:r>
      <w:r w:rsidRPr="00497C6A">
        <w:t xml:space="preserve">nabízí služby vlastní certifikační autority pro využití v rámci </w:t>
      </w:r>
      <w:r w:rsidR="00A04880" w:rsidRPr="00497C6A">
        <w:t xml:space="preserve">zařízení </w:t>
      </w:r>
      <w:r w:rsidR="002053B6" w:rsidRPr="00497C6A">
        <w:t>MS</w:t>
      </w:r>
      <w:r w:rsidRPr="00497C6A">
        <w:t>UM</w:t>
      </w:r>
    </w:p>
    <w:p w14:paraId="649810A6" w14:textId="2FE20DB8" w:rsidR="003D511F" w:rsidRPr="00497C6A" w:rsidRDefault="00FE6BE9" w:rsidP="00820C83">
      <w:pPr>
        <w:pStyle w:val="Odstavecseseznamem"/>
        <w:numPr>
          <w:ilvl w:val="0"/>
          <w:numId w:val="75"/>
        </w:numPr>
      </w:pPr>
      <w:r w:rsidRPr="00497C6A">
        <w:t xml:space="preserve">Zadavatel </w:t>
      </w:r>
      <w:r w:rsidR="003D511F" w:rsidRPr="00497C6A">
        <w:t xml:space="preserve">si vyhrazuje právo na ověření všech požadavků na prostředí a komunikační cesty v rámci </w:t>
      </w:r>
      <w:r w:rsidR="00396D23" w:rsidRPr="00497C6A">
        <w:t>zařízení</w:t>
      </w:r>
      <w:r w:rsidR="003D511F" w:rsidRPr="00497C6A">
        <w:t xml:space="preserve"> </w:t>
      </w:r>
      <w:r w:rsidR="002053B6" w:rsidRPr="00497C6A">
        <w:t>MS</w:t>
      </w:r>
      <w:r w:rsidR="003D511F" w:rsidRPr="00497C6A">
        <w:t xml:space="preserve">UM vlastním testováním, nebo využitím služeb externích subjektů. Dodavatel je povinen poskytnout součinnost pro testování dle požadavku </w:t>
      </w:r>
      <w:r w:rsidRPr="00497C6A">
        <w:t>Zadavatele</w:t>
      </w:r>
    </w:p>
    <w:p w14:paraId="773693DC" w14:textId="10A0438F" w:rsidR="003A7576" w:rsidRDefault="003D511F" w:rsidP="00820C83">
      <w:pPr>
        <w:pStyle w:val="Odstavecseseznamem"/>
        <w:widowControl/>
        <w:numPr>
          <w:ilvl w:val="0"/>
          <w:numId w:val="64"/>
        </w:numPr>
        <w:suppressAutoHyphens w:val="0"/>
        <w:autoSpaceDE/>
        <w:autoSpaceDN/>
        <w:spacing w:after="120"/>
        <w:contextualSpacing/>
      </w:pPr>
      <w:r w:rsidRPr="00497C6A">
        <w:t>Kryptografická ochrana je v souladu s doporučení NÚKIB (Data at Rest) dle dokumentu „MINIMÁLNÍ POŽADAVKY NA KRYPTOGRAFICKÉ ALGORITMY“</w:t>
      </w:r>
      <w:r w:rsidR="00315016" w:rsidRPr="00497C6A">
        <w:t> k aktuálně</w:t>
      </w:r>
      <w:r w:rsidRPr="00497C6A">
        <w:t> platné verzi</w:t>
      </w:r>
      <w:r w:rsidR="00315016" w:rsidRPr="00497C6A">
        <w:t>.</w:t>
      </w:r>
    </w:p>
    <w:p w14:paraId="0C7C1381" w14:textId="77777777" w:rsidR="00CA1DC8" w:rsidRPr="00CA1DC8" w:rsidRDefault="00CA1DC8" w:rsidP="00CA1DC8">
      <w:pPr>
        <w:pStyle w:val="Zkladntext"/>
      </w:pPr>
    </w:p>
    <w:p w14:paraId="414F76D6" w14:textId="0BAB2518" w:rsidR="003D511F" w:rsidRPr="00497C6A" w:rsidRDefault="003D511F" w:rsidP="00F51501">
      <w:pPr>
        <w:pStyle w:val="Nadpis1"/>
      </w:pPr>
      <w:bookmarkStart w:id="413" w:name="_Toc181261347"/>
      <w:bookmarkStart w:id="414" w:name="_Toc203112335"/>
      <w:r w:rsidRPr="00497C6A">
        <w:t>Aktualizace software, bezpečností aktualizace</w:t>
      </w:r>
      <w:bookmarkEnd w:id="413"/>
      <w:r w:rsidR="007D6A7D" w:rsidRPr="00497C6A">
        <w:t xml:space="preserve"> </w:t>
      </w:r>
      <w:r w:rsidR="00A91B8A">
        <w:t>[</w:t>
      </w:r>
      <w:r w:rsidR="007D6A7D" w:rsidRPr="00497C6A">
        <w:t>společné pro MSUM a MUM</w:t>
      </w:r>
      <w:r w:rsidR="00A91B8A">
        <w:t>]</w:t>
      </w:r>
      <w:bookmarkEnd w:id="414"/>
    </w:p>
    <w:p w14:paraId="208ECDEE"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Integrita aktualizačních balíčků musí být ověřitelně zajištěna</w:t>
      </w:r>
    </w:p>
    <w:p w14:paraId="217EE34D"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Proces aktualizací musí být důvěryhodný, a musí být patřičně řízen a zabezpečen</w:t>
      </w:r>
    </w:p>
    <w:p w14:paraId="1BE2D186"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Aktualizace všech komponent systému musí být zaručena po celou dobu životnosti (životního cyklu produktu)</w:t>
      </w:r>
    </w:p>
    <w:p w14:paraId="678CBF45" w14:textId="2D253EBF"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Komunikační protokoly </w:t>
      </w:r>
      <w:r w:rsidR="00315016" w:rsidRPr="00497C6A">
        <w:t>musí</w:t>
      </w:r>
      <w:r w:rsidRPr="00497C6A">
        <w:t xml:space="preserve"> být strukturovány tak, aby jejich aktualizace byla možná bez ohrožení stability systému </w:t>
      </w:r>
    </w:p>
    <w:p w14:paraId="1D929FBF" w14:textId="08E4F890"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Kryptografický materiál </w:t>
      </w:r>
      <w:r w:rsidR="00315016" w:rsidRPr="00497C6A">
        <w:t>musí</w:t>
      </w:r>
      <w:r w:rsidRPr="00497C6A">
        <w:t xml:space="preserve"> být aktualizovatelný (nutná možnost vzdáleně aktualizovat kryptografické parametry)</w:t>
      </w:r>
    </w:p>
    <w:p w14:paraId="1D072886" w14:textId="55E193E8"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poskytovat bezpečnostní aktualizace nebo opravné balíky pro dodané zařízení, aby opravil vysoce kritické zranitelnosti dle veřejně dostupné a akceptované metodiky např</w:t>
      </w:r>
      <w:r w:rsidR="436CEBA0" w:rsidRPr="00497C6A">
        <w:t>.</w:t>
      </w:r>
      <w:r w:rsidRPr="00497C6A">
        <w:t xml:space="preserve"> CVSS</w:t>
      </w:r>
      <w:r w:rsidR="00485D7F" w:rsidRPr="00497C6A">
        <w:t xml:space="preserve"> (</w:t>
      </w:r>
      <w:r w:rsidR="00FC6FE4" w:rsidRPr="00497C6A">
        <w:t>Common Vunera</w:t>
      </w:r>
      <w:r w:rsidR="0045516D" w:rsidRPr="00497C6A">
        <w:t>bility Scoring System)</w:t>
      </w:r>
      <w:r w:rsidRPr="00497C6A">
        <w:t xml:space="preserve"> nebo ekvivalentní zjištění s ohledem na specifičnost dodávaného řešení během celého životního cyklu řešení</w:t>
      </w:r>
    </w:p>
    <w:p w14:paraId="36AA50C1" w14:textId="283E9C3B"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Dodavatel bude poskytovat bezpečnostní aktualizace nebo opravné balíky pro aplikace systému na základě požadavku </w:t>
      </w:r>
      <w:r w:rsidR="008241AF" w:rsidRPr="00497C6A">
        <w:t>Z</w:t>
      </w:r>
      <w:r w:rsidR="4675AFBF" w:rsidRPr="00497C6A">
        <w:t>adav</w:t>
      </w:r>
      <w:r w:rsidR="278DE068" w:rsidRPr="00497C6A">
        <w:t>atele</w:t>
      </w:r>
      <w:r w:rsidRPr="00497C6A">
        <w:t xml:space="preserve"> v souladu s procesem řízení zranitelností </w:t>
      </w:r>
      <w:r w:rsidR="008241AF" w:rsidRPr="00497C6A">
        <w:t>Z</w:t>
      </w:r>
      <w:r w:rsidR="0C29DA2E" w:rsidRPr="00497C6A">
        <w:t>adav</w:t>
      </w:r>
      <w:r w:rsidR="278DE068" w:rsidRPr="00497C6A">
        <w:t>atele</w:t>
      </w:r>
    </w:p>
    <w:p w14:paraId="3EE8DF2B"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testovat veškeré bezpečnostní aktualizace a opravné balíky před jejich nasazením</w:t>
      </w:r>
    </w:p>
    <w:p w14:paraId="56D2C535" w14:textId="3BE869D0" w:rsidR="003A7576"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Kontrola digitálních podpisů – </w:t>
      </w:r>
      <w:r w:rsidR="4D2397F5" w:rsidRPr="00497C6A">
        <w:t xml:space="preserve">tam, kde budou použity digitální podpisy, </w:t>
      </w:r>
      <w:r w:rsidR="798FE66E" w:rsidRPr="00497C6A">
        <w:t>mohou být</w:t>
      </w:r>
      <w:r w:rsidR="4D2397F5" w:rsidRPr="00497C6A">
        <w:t xml:space="preserve"> </w:t>
      </w:r>
      <w:r w:rsidRPr="00497C6A">
        <w:t xml:space="preserve">SW záplaty a </w:t>
      </w:r>
      <w:r w:rsidR="009049A0" w:rsidRPr="00497C6A">
        <w:t>aktualizace instalovány</w:t>
      </w:r>
      <w:r w:rsidRPr="00497C6A">
        <w:t xml:space="preserve"> až po přijetí a kontrole dig. </w:t>
      </w:r>
      <w:r w:rsidR="7063F72E" w:rsidRPr="00497C6A">
        <w:t>p</w:t>
      </w:r>
      <w:r w:rsidR="4C008924" w:rsidRPr="00497C6A">
        <w:t>odpisu</w:t>
      </w:r>
    </w:p>
    <w:p w14:paraId="017A8E02" w14:textId="6F346958" w:rsidR="003D511F" w:rsidRPr="00497C6A" w:rsidRDefault="003D511F" w:rsidP="00F51501">
      <w:pPr>
        <w:pStyle w:val="Nadpis1"/>
      </w:pPr>
      <w:bookmarkStart w:id="415" w:name="_Toc181261348"/>
      <w:bookmarkStart w:id="416" w:name="_Toc203112336"/>
      <w:r w:rsidRPr="00497C6A">
        <w:t>Řízení konfigurací a verzí</w:t>
      </w:r>
      <w:bookmarkEnd w:id="415"/>
      <w:r w:rsidR="007D6A7D" w:rsidRPr="00497C6A">
        <w:t xml:space="preserve"> </w:t>
      </w:r>
      <w:r w:rsidR="00A91B8A">
        <w:t>[</w:t>
      </w:r>
      <w:r w:rsidR="007D6A7D" w:rsidRPr="00497C6A">
        <w:t>společné pro MSUM a MUM</w:t>
      </w:r>
      <w:r w:rsidR="00A91B8A">
        <w:t>]</w:t>
      </w:r>
      <w:bookmarkEnd w:id="416"/>
    </w:p>
    <w:p w14:paraId="55A6924E"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Dodavatel bude implementovat systém pro řízení konfigurací, tj. pro správu (změny) hardwarových konfigurací a zdrojového kódu systému</w:t>
      </w:r>
    </w:p>
    <w:p w14:paraId="7247A149"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Systém řízení konfigurací bude ukládat u každé změny její zdůvodnění (popis), jejího autora, změněné části a čas, kdy ke změně došlo</w:t>
      </w:r>
    </w:p>
    <w:p w14:paraId="410368DA"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musí zajistit, že veškeré uvolněné verze systému budou jednoznačně identifikovatelné</w:t>
      </w:r>
    </w:p>
    <w:p w14:paraId="3ADA4C70" w14:textId="121E78FF"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musí </w:t>
      </w:r>
      <w:r w:rsidR="004E32C1" w:rsidRPr="00497C6A">
        <w:t>Z</w:t>
      </w:r>
      <w:r w:rsidR="74E341E3" w:rsidRPr="00497C6A">
        <w:t>adav</w:t>
      </w:r>
      <w:r w:rsidR="278DE068" w:rsidRPr="00497C6A">
        <w:t>ateli</w:t>
      </w:r>
      <w:r w:rsidRPr="00497C6A">
        <w:t xml:space="preserve"> poskytnout kryptografický hash value pro každou verzi</w:t>
      </w:r>
    </w:p>
    <w:p w14:paraId="63B324F9" w14:textId="41385701"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 xml:space="preserve">Dodavatel musí digitálně podepisovat každé uvolnění/aktualizaci/opravný balík softwaru </w:t>
      </w:r>
      <w:r w:rsidR="6474163A" w:rsidRPr="00497C6A">
        <w:rPr>
          <w:rFonts w:cs="Times New Roman"/>
        </w:rPr>
        <w:t>MUM</w:t>
      </w:r>
      <w:r w:rsidR="00CE26FA" w:rsidRPr="00497C6A">
        <w:rPr>
          <w:rFonts w:cs="Times New Roman"/>
        </w:rPr>
        <w:t xml:space="preserve"> a MSUM</w:t>
      </w:r>
      <w:r w:rsidR="6474163A" w:rsidRPr="00497C6A">
        <w:rPr>
          <w:rFonts w:cs="Times New Roman"/>
        </w:rPr>
        <w:t xml:space="preserve">, </w:t>
      </w:r>
      <w:r w:rsidR="4F78FE9C" w:rsidRPr="00497C6A">
        <w:rPr>
          <w:rFonts w:cs="Times New Roman"/>
        </w:rPr>
        <w:t xml:space="preserve">dodané </w:t>
      </w:r>
      <w:r w:rsidR="004E32C1" w:rsidRPr="00497C6A">
        <w:rPr>
          <w:rFonts w:cs="Times New Roman"/>
        </w:rPr>
        <w:t>Z</w:t>
      </w:r>
      <w:r w:rsidR="15BC6B20" w:rsidRPr="00497C6A">
        <w:rPr>
          <w:rFonts w:cs="Times New Roman"/>
        </w:rPr>
        <w:t>adav</w:t>
      </w:r>
      <w:r w:rsidR="4C008924" w:rsidRPr="00497C6A">
        <w:rPr>
          <w:rFonts w:cs="Times New Roman"/>
        </w:rPr>
        <w:t>ateli</w:t>
      </w:r>
    </w:p>
    <w:p w14:paraId="6A9E5ED0"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bude chránit podpisové klíče jako vysoce důvěrná data.</w:t>
      </w:r>
    </w:p>
    <w:p w14:paraId="4A251718" w14:textId="0C615E14"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má povinnost neprodleně oznámit </w:t>
      </w:r>
      <w:r w:rsidR="4EC6640C" w:rsidRPr="00497C6A">
        <w:t>Zadav</w:t>
      </w:r>
      <w:r w:rsidR="278DE068" w:rsidRPr="00497C6A">
        <w:t>ateli</w:t>
      </w:r>
      <w:r w:rsidRPr="00497C6A">
        <w:t>, je-li podepisovací klíč ohrožen</w:t>
      </w:r>
    </w:p>
    <w:p w14:paraId="788ED362" w14:textId="505B0D44" w:rsidR="00120E79" w:rsidRPr="00497C6A" w:rsidRDefault="00673DE7" w:rsidP="00F51501">
      <w:pPr>
        <w:pStyle w:val="Nadpis1"/>
      </w:pPr>
      <w:bookmarkStart w:id="417" w:name="_Toc203112337"/>
      <w:r w:rsidRPr="00497C6A">
        <w:t>Hardening</w:t>
      </w:r>
      <w:r w:rsidR="007D6A7D" w:rsidRPr="00497C6A">
        <w:t xml:space="preserve"> </w:t>
      </w:r>
      <w:r w:rsidR="00CA1DC8">
        <w:t>[</w:t>
      </w:r>
      <w:r w:rsidR="007D6A7D" w:rsidRPr="00497C6A">
        <w:t>společné pro MSUM a MUM</w:t>
      </w:r>
      <w:r w:rsidR="00CA1DC8">
        <w:t>]</w:t>
      </w:r>
      <w:bookmarkEnd w:id="417"/>
    </w:p>
    <w:p w14:paraId="1A504BB8" w14:textId="542252A6" w:rsidR="00120E79" w:rsidRPr="00497C6A" w:rsidRDefault="6089B9F5" w:rsidP="59D849B5">
      <w:pPr>
        <w:pStyle w:val="Odstavecseseznamem"/>
        <w:widowControl/>
        <w:numPr>
          <w:ilvl w:val="0"/>
          <w:numId w:val="84"/>
        </w:numPr>
        <w:suppressAutoHyphens w:val="0"/>
        <w:autoSpaceDE/>
        <w:autoSpaceDN/>
        <w:spacing w:before="120" w:after="100"/>
        <w:contextualSpacing/>
        <w:rPr>
          <w:rFonts w:cstheme="minorBidi"/>
        </w:rPr>
      </w:pPr>
      <w:r w:rsidRPr="59D849B5">
        <w:rPr>
          <w:rFonts w:cstheme="minorBidi"/>
        </w:rPr>
        <w:t>Dodavatel MUSÍ poskytnout celkovou koncepci zajištění vysoké bezpečnosti celého systému (hardening concept). V případě, že je předmětem dodávky i hardware, systémy pro virtualizaci (např. VMWare, Hypervisor) a operační systém, musí popsat veškerá opatření pro zabezpečení systému.</w:t>
      </w:r>
    </w:p>
    <w:p w14:paraId="6C130DF4" w14:textId="77C6A4AA" w:rsidR="7F0A2447" w:rsidRPr="00F51501" w:rsidRDefault="7F0A2447" w:rsidP="00F51501">
      <w:pPr>
        <w:pStyle w:val="Odstavecseseznamem"/>
        <w:numPr>
          <w:ilvl w:val="0"/>
          <w:numId w:val="84"/>
        </w:numPr>
        <w:spacing w:line="257" w:lineRule="auto"/>
        <w:rPr>
          <w:rFonts w:eastAsia="Calibri" w:cs="Times New Roman"/>
          <w:color w:val="FF0000"/>
        </w:rPr>
      </w:pPr>
      <w:r w:rsidRPr="00F51501">
        <w:rPr>
          <w:rFonts w:eastAsia="Calibri" w:cs="Times New Roman"/>
          <w:color w:val="FF0000"/>
        </w:rPr>
        <w:t>Proces hardeningu musí být proveden tak, aby byly splněny následující požadavky:</w:t>
      </w:r>
    </w:p>
    <w:p w14:paraId="46A7A214" w14:textId="76ABD7C5"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Účty</w:t>
      </w:r>
      <w:r w:rsidRPr="00F51501">
        <w:rPr>
          <w:rFonts w:eastAsia="Calibri" w:cs="Times New Roman"/>
          <w:color w:val="EE0000"/>
          <w:u w:val="single"/>
        </w:rPr>
        <w:t xml:space="preserve"> </w:t>
      </w:r>
    </w:p>
    <w:p w14:paraId="6606FD6A" w14:textId="6A163AF9" w:rsidR="7F0A2447" w:rsidRPr="00F51501" w:rsidRDefault="7F0A2447" w:rsidP="00F51501">
      <w:pPr>
        <w:pStyle w:val="Odstavecseseznamem"/>
        <w:widowControl/>
        <w:numPr>
          <w:ilvl w:val="0"/>
          <w:numId w:val="98"/>
        </w:numPr>
        <w:suppressAutoHyphens w:val="0"/>
        <w:autoSpaceDE/>
        <w:autoSpaceDN/>
        <w:spacing w:after="100"/>
        <w:contextualSpacing/>
        <w:rPr>
          <w:rFonts w:cstheme="minorHAnsi"/>
          <w:color w:val="EE0000"/>
          <w:szCs w:val="20"/>
        </w:rPr>
      </w:pPr>
      <w:r w:rsidRPr="00F51501">
        <w:rPr>
          <w:rFonts w:cstheme="minorHAnsi"/>
          <w:color w:val="EE0000"/>
          <w:szCs w:val="20"/>
        </w:rPr>
        <w:t xml:space="preserve">Nepoužívat stejné účty a hesla jako v IT prostředí </w:t>
      </w:r>
    </w:p>
    <w:p w14:paraId="777504AC" w14:textId="1B06C8F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náhodně generovaná hesla o délce alespoň 12 znaků.  </w:t>
      </w:r>
    </w:p>
    <w:p w14:paraId="2351C612" w14:textId="2512DFE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Heslo pravidelně měnit každých 18 měsíců </w:t>
      </w:r>
    </w:p>
    <w:p w14:paraId="660432E6" w14:textId="54ACE46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Nepoužívat jeden účet pro více uživatelů</w:t>
      </w:r>
      <w:r w:rsidR="00F91941" w:rsidRPr="00F51501">
        <w:rPr>
          <w:rFonts w:cstheme="minorHAnsi"/>
          <w:color w:val="EE0000"/>
          <w:szCs w:val="20"/>
        </w:rPr>
        <w:t>,</w:t>
      </w:r>
      <w:r w:rsidRPr="00F51501">
        <w:rPr>
          <w:rFonts w:cstheme="minorHAnsi"/>
          <w:color w:val="EE0000"/>
          <w:szCs w:val="20"/>
        </w:rPr>
        <w:t xml:space="preserve"> tzv. multiúčet </w:t>
      </w:r>
    </w:p>
    <w:p w14:paraId="7190BD02" w14:textId="4DC4031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Omezit administrátorské účty s plným přístupem, pro účty vytvářet skupiny pouze s potřebným oprávněním </w:t>
      </w:r>
    </w:p>
    <w:p w14:paraId="6722B54A" w14:textId="02F64FE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Nepoužívat a zakázat defaultní (předvytvořené výrobcem) účty a hesla </w:t>
      </w:r>
    </w:p>
    <w:p w14:paraId="43606FDD" w14:textId="72B71030"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Zařízení</w:t>
      </w:r>
      <w:r w:rsidRPr="00F51501">
        <w:rPr>
          <w:rFonts w:eastAsia="Calibri" w:cs="Times New Roman"/>
          <w:color w:val="EE0000"/>
          <w:u w:val="single"/>
        </w:rPr>
        <w:t xml:space="preserve"> </w:t>
      </w:r>
    </w:p>
    <w:p w14:paraId="2E44AD1F" w14:textId="19CA9295"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Nesmí být použita autentizace protokolem NTLMv1 </w:t>
      </w:r>
    </w:p>
    <w:p w14:paraId="5FA9455A" w14:textId="3D96A65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koncept Deny by Default – zakázat vše co není povoleno (služby, porty, přístupy, účty, ....) </w:t>
      </w:r>
    </w:p>
    <w:p w14:paraId="0B5817B7" w14:textId="4C78DF81"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Zakázání WDigest (ukládá hesla v clear text podobě do paměti) </w:t>
      </w:r>
    </w:p>
    <w:p w14:paraId="242F83F1" w14:textId="29D305DA"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Nastavení lokálního firewallu - zakázat veškerou nepovolenou komunikaci (příchozí i odchozí) </w:t>
      </w:r>
    </w:p>
    <w:p w14:paraId="7D730437" w14:textId="301C5B4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Vypnout automatické aktualizace z internetu a další internetové služby (pokud aktivum nemá přímo přístup do internetu) </w:t>
      </w:r>
    </w:p>
    <w:p w14:paraId="2ED30C90" w14:textId="0B414AA7"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Povypínat služby, nepotřebné funkcionality a zakázat porty, které se nepoužívají </w:t>
      </w:r>
    </w:p>
    <w:p w14:paraId="6E21249A" w14:textId="394DEBB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Pro změnu kritických nastavení vyžadovat autentizaci administrátorským účtem </w:t>
      </w:r>
    </w:p>
    <w:p w14:paraId="19122D99" w14:textId="4FE4D96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Odinstalovat nepotřebné programy a aplikace </w:t>
      </w:r>
    </w:p>
    <w:p w14:paraId="3D641603" w14:textId="6468A510"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Bidi"/>
          <w:color w:val="EE0000"/>
        </w:rPr>
      </w:pPr>
      <w:r w:rsidRPr="00F51501">
        <w:rPr>
          <w:rFonts w:cstheme="minorBidi"/>
          <w:color w:val="EE0000"/>
        </w:rPr>
        <w:t xml:space="preserve">V prostředí s Active Directory zakázat vzdálený přístup přes RDP skrze lokální administrátorské účty </w:t>
      </w:r>
    </w:p>
    <w:p w14:paraId="177AAFE9" w14:textId="7F86316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Calibri" w:cs="Times New Roman"/>
          <w:color w:val="EE0000"/>
        </w:rPr>
      </w:pPr>
      <w:r w:rsidRPr="00F51501">
        <w:rPr>
          <w:rFonts w:eastAsiaTheme="minorEastAsia" w:cs="Times New Roman"/>
          <w:color w:val="EE0000"/>
        </w:rPr>
        <w:t>Zakázání síťového přístupu k administrativním a skrytým sdíleným složkám ADMIN$, C$, D$, IPC$.  Pokud jsou tyto sdílené prostředky aktivně používány, je nutné omezit přístupová oprávnění na</w:t>
      </w:r>
      <w:r w:rsidRPr="00F51501">
        <w:rPr>
          <w:rFonts w:eastAsia="Calibri" w:cs="Times New Roman"/>
          <w:color w:val="EE0000"/>
        </w:rPr>
        <w:t xml:space="preserve"> nezbytné minimum. </w:t>
      </w:r>
    </w:p>
    <w:p w14:paraId="11B12614" w14:textId="4D11BC66"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color w:val="EE0000"/>
          <w:u w:val="single"/>
        </w:rPr>
        <w:t>Síťová komunikace</w:t>
      </w:r>
      <w:r w:rsidRPr="00F51501">
        <w:rPr>
          <w:rFonts w:eastAsia="Calibri" w:cs="Times New Roman"/>
          <w:color w:val="EE0000"/>
          <w:u w:val="single"/>
        </w:rPr>
        <w:t xml:space="preserve"> </w:t>
      </w:r>
    </w:p>
    <w:p w14:paraId="7F15C850" w14:textId="6E26AD5D"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Explicitn</w:t>
      </w:r>
      <w:r w:rsidR="00795D15" w:rsidRPr="00F51501">
        <w:rPr>
          <w:rFonts w:eastAsiaTheme="minorEastAsia" w:cs="Times New Roman"/>
          <w:color w:val="EE0000"/>
        </w:rPr>
        <w:t>ě</w:t>
      </w:r>
      <w:r w:rsidRPr="00F51501">
        <w:rPr>
          <w:rFonts w:eastAsiaTheme="minorEastAsia" w:cs="Times New Roman"/>
          <w:color w:val="EE0000"/>
        </w:rPr>
        <w:t xml:space="preserve"> povolit jenom pravidla pro potřebnou komunikaci z/na aktivum </w:t>
      </w:r>
    </w:p>
    <w:p w14:paraId="75CC9586" w14:textId="7CFF9982"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Omezit přístup k management rozhraním pouze z vyhrazených subnetů a zařízení </w:t>
      </w:r>
    </w:p>
    <w:p w14:paraId="668F1183" w14:textId="58F8D1F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Pro přístup do IT používat proxy server (veškerá komunikace z OT ven by měla být přes proxy server) </w:t>
      </w:r>
    </w:p>
    <w:p w14:paraId="2C45EE9C" w14:textId="098D8598"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Pro protokoly FTP, RDP, SSH, SMB, TFTP, WebDAV zamezit anonymnímu přístupu bez nutnosti autentizace za pomoci dostupných autentizačních mechanizmu</w:t>
      </w:r>
    </w:p>
    <w:p w14:paraId="57FE72AB"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r w:rsidRPr="00497C6A">
        <w:rPr>
          <w:rFonts w:cstheme="minorHAnsi"/>
          <w:szCs w:val="20"/>
        </w:rPr>
        <w:t>Koncepce vysoké bezpečnosti MUSÍ (v souladu s rozsahem dodávky) zahrnovat minimálně následující opatření pro snížení zranitelnosti:</w:t>
      </w:r>
    </w:p>
    <w:p w14:paraId="5781E981"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fyzické bezpečnosti hardwaru, např. deaktivaci nevyužívaných portů hardwaru nebo použití TPM pro bezpečné bootování</w:t>
      </w:r>
    </w:p>
    <w:p w14:paraId="2DE7DC78"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bezpečného operačního systému, např. deaktivaci implicitně nastavených účtů nebo používání firewallů na bázi hostitele</w:t>
      </w:r>
    </w:p>
    <w:p w14:paraId="3301C2EF"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seznam všech aktivních služeb a účtů v systému</w:t>
      </w:r>
    </w:p>
    <w:p w14:paraId="65A00E68" w14:textId="77777777" w:rsidR="00120E79" w:rsidRPr="00497C6A" w:rsidRDefault="00120E79" w:rsidP="00820C83">
      <w:pPr>
        <w:pStyle w:val="Odstavecseseznamem"/>
        <w:widowControl/>
        <w:numPr>
          <w:ilvl w:val="0"/>
          <w:numId w:val="99"/>
        </w:numPr>
        <w:suppressAutoHyphens w:val="0"/>
        <w:autoSpaceDE/>
        <w:autoSpaceDN/>
        <w:spacing w:before="120" w:after="100"/>
        <w:contextualSpacing/>
        <w:rPr>
          <w:rFonts w:cstheme="minorHAnsi"/>
          <w:szCs w:val="20"/>
        </w:rPr>
      </w:pPr>
      <w:r w:rsidRPr="00497C6A">
        <w:rPr>
          <w:rFonts w:cstheme="minorHAnsi"/>
          <w:szCs w:val="20"/>
        </w:rPr>
        <w:t>přehled funkcí pro vysoké zabezpečení základních platforem, které jsou povoleny</w:t>
      </w:r>
    </w:p>
    <w:p w14:paraId="4855A5D7" w14:textId="77777777" w:rsidR="00120E79" w:rsidRPr="00497C6A" w:rsidRDefault="00120E79" w:rsidP="00820C83">
      <w:pPr>
        <w:pStyle w:val="Odstavecseseznamem"/>
        <w:widowControl/>
        <w:numPr>
          <w:ilvl w:val="0"/>
          <w:numId w:val="100"/>
        </w:numPr>
        <w:suppressAutoHyphens w:val="0"/>
        <w:autoSpaceDE/>
        <w:autoSpaceDN/>
        <w:spacing w:before="120" w:after="100"/>
        <w:contextualSpacing/>
        <w:rPr>
          <w:rFonts w:cstheme="minorHAnsi"/>
          <w:szCs w:val="20"/>
        </w:rPr>
      </w:pPr>
      <w:r w:rsidRPr="00497C6A">
        <w:rPr>
          <w:rFonts w:cstheme="minorHAnsi"/>
          <w:szCs w:val="20"/>
        </w:rPr>
        <w:t>Všechny komponenty musí minimalizovat aktivní služby (services) i rozhraní na nezbytné minimum. Dodavatel MUSÍ poskytnout seznam použitých služeb a rozhraní pro každý systém, uzel společně se seznamem požadovaných otevřených portů.</w:t>
      </w:r>
    </w:p>
    <w:p w14:paraId="18C7FED3" w14:textId="77777777" w:rsidR="00120E79" w:rsidRPr="00497C6A"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rPr>
          <w:rFonts w:cstheme="minorHAnsi"/>
          <w:szCs w:val="20"/>
        </w:rPr>
        <w:t>Pro nastavení hardeningu je doporučeno využít metodik CIS, které jsou zároveň východiskem pro testování kybernetické bezpečnosti.</w:t>
      </w:r>
    </w:p>
    <w:p w14:paraId="58D3BC99" w14:textId="48D25C0A" w:rsidR="00673DE7"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t>Systém MUSÍ na externí stranu zpřístupnit pouze funkcionality, které jsou potřebné pro splnění business požadavků. Nevyužívané funkcionality (například nevyužívaných síťových služeb, hardware rozhraní, nebo debugging funkcionalit), MUSÍ být deaktivované nebo zakázané (viz. požadavky na hardening zařízení).</w:t>
      </w:r>
    </w:p>
    <w:p w14:paraId="785D95B1" w14:textId="77777777" w:rsidR="00F51501" w:rsidRPr="00F51501" w:rsidRDefault="00F51501" w:rsidP="00F51501">
      <w:pPr>
        <w:pStyle w:val="Zkladntext"/>
      </w:pPr>
    </w:p>
    <w:p w14:paraId="74D4DABC" w14:textId="5290BF4E" w:rsidR="00673DE7" w:rsidRPr="00497C6A" w:rsidRDefault="00673DE7" w:rsidP="00F51501">
      <w:pPr>
        <w:pStyle w:val="Nadpis1"/>
      </w:pPr>
      <w:bookmarkStart w:id="418" w:name="_Toc203112338"/>
      <w:r w:rsidRPr="00497C6A">
        <w:t>Řešení zranitelností</w:t>
      </w:r>
      <w:r w:rsidR="007D6A7D" w:rsidRPr="00497C6A">
        <w:t xml:space="preserve"> </w:t>
      </w:r>
      <w:r w:rsidR="00A91B8A">
        <w:t>[</w:t>
      </w:r>
      <w:r w:rsidR="007D6A7D" w:rsidRPr="00497C6A">
        <w:t>společné pro MSUM a MUM</w:t>
      </w:r>
      <w:r w:rsidR="00A91B8A">
        <w:t>]</w:t>
      </w:r>
      <w:bookmarkEnd w:id="418"/>
    </w:p>
    <w:p w14:paraId="22C2DCE4" w14:textId="6AB9DE8C"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mít stanovený a zdokumentovaný proces pro řešení zranitelností</w:t>
      </w:r>
    </w:p>
    <w:p w14:paraId="28A0DEC3"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monitorovat zdroje informací o možných zranitelnostech, aby zjistil, zda jimi nemohl být postižen</w:t>
      </w:r>
    </w:p>
    <w:p w14:paraId="3E8EA0B4" w14:textId="0EFC9697" w:rsidR="003D511F" w:rsidRPr="00497C6A" w:rsidRDefault="003D511F" w:rsidP="00820C83">
      <w:pPr>
        <w:pStyle w:val="Odstavecseseznamem"/>
        <w:widowControl/>
        <w:numPr>
          <w:ilvl w:val="0"/>
          <w:numId w:val="69"/>
        </w:numPr>
        <w:tabs>
          <w:tab w:val="left" w:pos="3686"/>
        </w:tabs>
        <w:suppressAutoHyphens w:val="0"/>
        <w:autoSpaceDE/>
        <w:autoSpaceDN/>
        <w:spacing w:after="120"/>
        <w:contextualSpacing/>
      </w:pPr>
      <w:r w:rsidRPr="00497C6A">
        <w:t xml:space="preserve">Dodavatel bude řešit </w:t>
      </w:r>
      <w:r w:rsidR="009D7F5B" w:rsidRPr="00497C6A">
        <w:t xml:space="preserve">zjištěné </w:t>
      </w:r>
      <w:r w:rsidRPr="00497C6A">
        <w:t>zranitelnosti</w:t>
      </w:r>
      <w:r w:rsidR="006676B5" w:rsidRPr="00497C6A">
        <w:t xml:space="preserve"> (zjištěné Dodavatelem či Zadavatelem)</w:t>
      </w:r>
      <w:r w:rsidR="009D7F5B" w:rsidRPr="00497C6A">
        <w:t xml:space="preserve">. </w:t>
      </w:r>
    </w:p>
    <w:p w14:paraId="00B7E645" w14:textId="54289955"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spolu s vývojem i následným provozem sdělí </w:t>
      </w:r>
      <w:r w:rsidR="00BC5D48" w:rsidRPr="00497C6A">
        <w:t>Z</w:t>
      </w:r>
      <w:r w:rsidR="5A292F20" w:rsidRPr="00497C6A">
        <w:t>adav</w:t>
      </w:r>
      <w:r w:rsidR="278DE068" w:rsidRPr="00497C6A">
        <w:t>ateli</w:t>
      </w:r>
      <w:r w:rsidRPr="00497C6A">
        <w:t xml:space="preserve"> veškeré známé zranitelnosti zařízení</w:t>
      </w:r>
    </w:p>
    <w:p w14:paraId="2A09A67B" w14:textId="0C50CBC9" w:rsidR="003D511F" w:rsidRPr="00497C6A" w:rsidRDefault="003D511F" w:rsidP="00820C83">
      <w:pPr>
        <w:pStyle w:val="Odstavecseseznamem"/>
        <w:widowControl/>
        <w:numPr>
          <w:ilvl w:val="0"/>
          <w:numId w:val="69"/>
        </w:numPr>
        <w:suppressAutoHyphens w:val="0"/>
        <w:autoSpaceDE/>
        <w:autoSpaceDN/>
        <w:spacing w:after="120"/>
        <w:contextualSpacing/>
      </w:pPr>
      <w:r>
        <w:t xml:space="preserve">Dodavatel má povinnost sdělit </w:t>
      </w:r>
      <w:r w:rsidR="003C74A7">
        <w:t>Z</w:t>
      </w:r>
      <w:r w:rsidR="4316685C">
        <w:t>adav</w:t>
      </w:r>
      <w:r w:rsidR="278DE068">
        <w:t>ateli</w:t>
      </w:r>
      <w:r>
        <w:t xml:space="preserve"> identifikované zranitelnosti bezpečným způsobem</w:t>
      </w:r>
      <w:r w:rsidR="37420059">
        <w:t xml:space="preserve">. </w:t>
      </w:r>
      <w:r w:rsidR="37420059" w:rsidRPr="3232E523">
        <w:rPr>
          <w:color w:val="FF0000"/>
        </w:rPr>
        <w:t xml:space="preserve">Sdělování identifikovaných zranitelností bude </w:t>
      </w:r>
      <w:r w:rsidR="00795D15">
        <w:rPr>
          <w:color w:val="FF0000"/>
        </w:rPr>
        <w:t>D</w:t>
      </w:r>
      <w:r w:rsidR="001B6717">
        <w:rPr>
          <w:color w:val="FF0000"/>
        </w:rPr>
        <w:t xml:space="preserve">odavatel provádět </w:t>
      </w:r>
      <w:r w:rsidR="37420059" w:rsidRPr="3232E523">
        <w:rPr>
          <w:color w:val="FF0000"/>
        </w:rPr>
        <w:t>prostřednictvím šifrovaného emailu na adresu CERT (cert-cz@eon.com). Šifrování lze využít SMIME (preferováno), případně PGP.</w:t>
      </w:r>
    </w:p>
    <w:p w14:paraId="4F44861D"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má povinnost co nejdříve vydat doporučení o tom, jak zranitelnost eliminovat nebo snížit na akceptovatelnou úroveň</w:t>
      </w:r>
    </w:p>
    <w:p w14:paraId="7013930C" w14:textId="54E2D4E0" w:rsidR="00804394" w:rsidRPr="009D3532" w:rsidRDefault="003D511F" w:rsidP="00804394">
      <w:pPr>
        <w:pStyle w:val="Odstavecseseznamem"/>
        <w:widowControl/>
        <w:numPr>
          <w:ilvl w:val="0"/>
          <w:numId w:val="69"/>
        </w:numPr>
        <w:autoSpaceDE/>
        <w:autoSpaceDN/>
        <w:spacing w:after="120"/>
        <w:contextualSpacing/>
        <w:rPr>
          <w:color w:val="FF0000"/>
        </w:rPr>
      </w:pPr>
      <w:r w:rsidRPr="00497C6A">
        <w:t xml:space="preserve">Dodavatel má povinnost vyhodnotit kritičnost zranitelnosti pomocí stanovených standardů (např. CVSS) a zároveň dle svých předpokladů na základě objektivních skutečností. </w:t>
      </w:r>
      <w:r w:rsidR="61A36C21" w:rsidRPr="00497C6A">
        <w:t>Zadav</w:t>
      </w:r>
      <w:r w:rsidR="278DE068" w:rsidRPr="00497C6A">
        <w:t>atel</w:t>
      </w:r>
      <w:r w:rsidRPr="00497C6A">
        <w:t xml:space="preserve"> si v tomto případě vyhrazuje právo kritičnost změnit tak, aby hodnocení bylo v souladu </w:t>
      </w:r>
      <w:r w:rsidRPr="002950F5">
        <w:rPr>
          <w:color w:val="FF0000"/>
        </w:rPr>
        <w:t>s</w:t>
      </w:r>
      <w:r w:rsidR="00786107">
        <w:rPr>
          <w:color w:val="FF0000"/>
        </w:rPr>
        <w:t>e</w:t>
      </w:r>
      <w:r w:rsidRPr="002950F5">
        <w:rPr>
          <w:color w:val="FF0000"/>
        </w:rPr>
        <w:t> </w:t>
      </w:r>
      <w:r w:rsidR="00804394" w:rsidRPr="002950F5">
        <w:rPr>
          <w:color w:val="FF0000"/>
        </w:rPr>
        <w:t>Servisní smlouvou, zejména s parametry SLA uvedenými v</w:t>
      </w:r>
      <w:r w:rsidR="00A3122B">
        <w:rPr>
          <w:color w:val="FF0000"/>
        </w:rPr>
        <w:t> Příloze 2</w:t>
      </w:r>
      <w:r w:rsidR="00804394" w:rsidRPr="002950F5">
        <w:rPr>
          <w:color w:val="FF0000"/>
        </w:rPr>
        <w:t xml:space="preserve"> Servisní </w:t>
      </w:r>
      <w:r w:rsidR="00804394" w:rsidRPr="009D3532">
        <w:rPr>
          <w:color w:val="FF0000"/>
        </w:rPr>
        <w:t>smlouv</w:t>
      </w:r>
      <w:r w:rsidR="00A3122B">
        <w:rPr>
          <w:color w:val="FF0000"/>
        </w:rPr>
        <w:t>y</w:t>
      </w:r>
      <w:r w:rsidR="00804394" w:rsidRPr="002950F5">
        <w:rPr>
          <w:color w:val="FF0000"/>
        </w:rPr>
        <w:t xml:space="preserve"> </w:t>
      </w:r>
      <w:r w:rsidR="00241091">
        <w:rPr>
          <w:color w:val="FF0000"/>
        </w:rPr>
        <w:t>„</w:t>
      </w:r>
      <w:r w:rsidR="00804394" w:rsidRPr="002950F5">
        <w:rPr>
          <w:color w:val="FF0000"/>
        </w:rPr>
        <w:t>Požadavky na servis"</w:t>
      </w:r>
      <w:r w:rsidR="00330342">
        <w:rPr>
          <w:color w:val="FF0000"/>
        </w:rPr>
        <w:t xml:space="preserve"> (zejm. v</w:t>
      </w:r>
      <w:r w:rsidR="00296205">
        <w:rPr>
          <w:color w:val="FF0000"/>
        </w:rPr>
        <w:t> kapitole 2.3.</w:t>
      </w:r>
      <w:r w:rsidR="00555F19">
        <w:rPr>
          <w:color w:val="FF0000"/>
        </w:rPr>
        <w:t xml:space="preserve"> t</w:t>
      </w:r>
      <w:r w:rsidR="00241091">
        <w:rPr>
          <w:color w:val="FF0000"/>
        </w:rPr>
        <w:t>éto přílohy</w:t>
      </w:r>
      <w:r w:rsidR="00296205">
        <w:rPr>
          <w:color w:val="FF0000"/>
        </w:rPr>
        <w:t>)</w:t>
      </w:r>
      <w:r w:rsidR="00804394" w:rsidRPr="009D3532">
        <w:rPr>
          <w:color w:val="FF0000"/>
        </w:rPr>
        <w:t xml:space="preserve">. </w:t>
      </w:r>
    </w:p>
    <w:p w14:paraId="7D6A76D6" w14:textId="4249AA79" w:rsidR="000C2D5E" w:rsidRPr="000C2D5E" w:rsidRDefault="003D511F" w:rsidP="000C2D5E">
      <w:pPr>
        <w:pStyle w:val="Odstavecseseznamem"/>
        <w:widowControl/>
        <w:numPr>
          <w:ilvl w:val="0"/>
          <w:numId w:val="69"/>
        </w:numPr>
        <w:autoSpaceDE/>
        <w:autoSpaceDN/>
        <w:spacing w:after="120"/>
        <w:contextualSpacing/>
      </w:pPr>
      <w:r w:rsidRPr="00497C6A">
        <w:t xml:space="preserve">Dodavatel má povinnost stanovit priority opravy zranitelností na základě potenciálního dopadu na </w:t>
      </w:r>
      <w:r w:rsidR="00B71FAC" w:rsidRPr="00497C6A">
        <w:t>Z</w:t>
      </w:r>
      <w:r w:rsidR="123520AA" w:rsidRPr="00497C6A">
        <w:t>adav</w:t>
      </w:r>
      <w:r w:rsidR="278DE068" w:rsidRPr="00497C6A">
        <w:t xml:space="preserve">atele. </w:t>
      </w:r>
      <w:r w:rsidR="6944BB24" w:rsidRPr="00497C6A">
        <w:t>Zadav</w:t>
      </w:r>
      <w:r w:rsidR="278DE068" w:rsidRPr="00497C6A">
        <w:t>atel</w:t>
      </w:r>
      <w:r w:rsidRPr="00497C6A">
        <w:t xml:space="preserve"> si v tomto případě vyhrazuje právo prioritizaci změnit</w:t>
      </w:r>
      <w:r w:rsidR="000843BD">
        <w:t xml:space="preserve"> </w:t>
      </w:r>
      <w:r w:rsidR="000843BD" w:rsidRPr="00497C6A">
        <w:t>(vč. termínu řešení)</w:t>
      </w:r>
      <w:r w:rsidR="000843BD">
        <w:t>.</w:t>
      </w:r>
      <w:r w:rsidR="005D659F">
        <w:t xml:space="preserve"> </w:t>
      </w:r>
    </w:p>
    <w:p w14:paraId="27208D4B" w14:textId="21F8C500" w:rsidR="00706990" w:rsidRPr="009D3532" w:rsidRDefault="1960F58D" w:rsidP="59D849B5">
      <w:pPr>
        <w:pStyle w:val="Odstavecseseznamem"/>
        <w:widowControl/>
        <w:numPr>
          <w:ilvl w:val="0"/>
          <w:numId w:val="69"/>
        </w:numPr>
        <w:suppressAutoHyphens w:val="0"/>
        <w:autoSpaceDE/>
        <w:autoSpaceDN/>
        <w:spacing w:after="120"/>
        <w:contextualSpacing/>
        <w:rPr>
          <w:color w:val="FF0000"/>
        </w:rPr>
      </w:pPr>
      <w:r w:rsidRPr="001779F1">
        <w:rPr>
          <w:color w:val="FF0000"/>
        </w:rPr>
        <w:t xml:space="preserve">Dodavatel je </w:t>
      </w:r>
      <w:r w:rsidR="1D742ECA" w:rsidRPr="001779F1">
        <w:rPr>
          <w:color w:val="FF0000"/>
        </w:rPr>
        <w:t xml:space="preserve">při řešení technických zranitelností </w:t>
      </w:r>
      <w:r w:rsidRPr="001779F1">
        <w:rPr>
          <w:color w:val="FF0000"/>
        </w:rPr>
        <w:t>povin</w:t>
      </w:r>
      <w:r w:rsidR="546BAB36" w:rsidRPr="001779F1">
        <w:rPr>
          <w:color w:val="FF0000"/>
        </w:rPr>
        <w:t>en</w:t>
      </w:r>
      <w:r w:rsidRPr="001779F1">
        <w:rPr>
          <w:color w:val="FF0000"/>
        </w:rPr>
        <w:t xml:space="preserve"> se řídit</w:t>
      </w:r>
      <w:r w:rsidR="01F3F8BD" w:rsidRPr="001779F1">
        <w:rPr>
          <w:color w:val="FF0000"/>
        </w:rPr>
        <w:t xml:space="preserve"> povinnostmi vyplívající</w:t>
      </w:r>
      <w:r w:rsidR="772FCBE9" w:rsidRPr="59D849B5">
        <w:rPr>
          <w:color w:val="FF0000"/>
        </w:rPr>
        <w:t>ch</w:t>
      </w:r>
      <w:r w:rsidR="01F3F8BD" w:rsidRPr="001779F1">
        <w:rPr>
          <w:color w:val="FF0000"/>
        </w:rPr>
        <w:t xml:space="preserve"> ze</w:t>
      </w:r>
      <w:r w:rsidRPr="001779F1">
        <w:rPr>
          <w:color w:val="FF0000"/>
        </w:rPr>
        <w:t xml:space="preserve"> </w:t>
      </w:r>
      <w:r w:rsidR="05DD5EA3" w:rsidRPr="59D849B5">
        <w:rPr>
          <w:color w:val="FF0000"/>
        </w:rPr>
        <w:t>Servisní</w:t>
      </w:r>
      <w:r w:rsidR="4B1C1E7A" w:rsidRPr="001779F1">
        <w:rPr>
          <w:color w:val="FF0000"/>
        </w:rPr>
        <w:t xml:space="preserve"> smlouvy, zejména </w:t>
      </w:r>
      <w:r w:rsidRPr="001779F1">
        <w:rPr>
          <w:color w:val="FF0000"/>
        </w:rPr>
        <w:t xml:space="preserve">parametry SLA uvedených </w:t>
      </w:r>
      <w:r w:rsidR="009F29DC">
        <w:rPr>
          <w:color w:val="FF0000"/>
        </w:rPr>
        <w:t xml:space="preserve">Příloze 2 </w:t>
      </w:r>
      <w:r w:rsidR="009F29DC" w:rsidRPr="00AC7AC7">
        <w:rPr>
          <w:color w:val="FF0000"/>
        </w:rPr>
        <w:t>Servisní smlouv</w:t>
      </w:r>
      <w:r w:rsidR="009F29DC">
        <w:rPr>
          <w:color w:val="FF0000"/>
        </w:rPr>
        <w:t>y</w:t>
      </w:r>
      <w:r w:rsidR="009F29DC" w:rsidRPr="00AC7AC7">
        <w:rPr>
          <w:color w:val="FF0000"/>
        </w:rPr>
        <w:t xml:space="preserve"> </w:t>
      </w:r>
      <w:r w:rsidR="009F29DC">
        <w:rPr>
          <w:color w:val="FF0000"/>
        </w:rPr>
        <w:t>„</w:t>
      </w:r>
      <w:r w:rsidR="009F29DC" w:rsidRPr="00AC7AC7">
        <w:rPr>
          <w:color w:val="FF0000"/>
        </w:rPr>
        <w:t>Požadavky na servis"</w:t>
      </w:r>
      <w:r w:rsidR="009F29DC">
        <w:rPr>
          <w:color w:val="FF0000"/>
        </w:rPr>
        <w:t xml:space="preserve"> </w:t>
      </w:r>
      <w:r w:rsidR="00A71EF0">
        <w:rPr>
          <w:color w:val="FF0000"/>
        </w:rPr>
        <w:t>(zejm. v kapitole 2.3. t</w:t>
      </w:r>
      <w:r w:rsidR="009F29DC">
        <w:rPr>
          <w:color w:val="FF0000"/>
        </w:rPr>
        <w:t>éto přílohy</w:t>
      </w:r>
      <w:r w:rsidR="00A71EF0">
        <w:rPr>
          <w:color w:val="FF0000"/>
        </w:rPr>
        <w:t>)</w:t>
      </w:r>
      <w:r w:rsidR="78A38B07" w:rsidRPr="009D3532">
        <w:rPr>
          <w:color w:val="FF0000"/>
        </w:rPr>
        <w:t>.</w:t>
      </w:r>
    </w:p>
    <w:p w14:paraId="7A1BBCCE" w14:textId="08B01DD4" w:rsidR="00706990" w:rsidRPr="00497C6A" w:rsidRDefault="00706990" w:rsidP="59D849B5">
      <w:pPr>
        <w:pStyle w:val="Zkladntext"/>
        <w:widowControl/>
      </w:pPr>
    </w:p>
    <w:sectPr w:rsidR="00706990" w:rsidRPr="00497C6A" w:rsidSect="00663EFA">
      <w:pgSz w:w="11910" w:h="16840"/>
      <w:pgMar w:top="1417" w:right="1417" w:bottom="1417" w:left="1417" w:header="859" w:footer="103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F39FC3" w14:textId="77777777" w:rsidR="000252D4" w:rsidRDefault="000252D4">
      <w:r>
        <w:separator/>
      </w:r>
    </w:p>
  </w:endnote>
  <w:endnote w:type="continuationSeparator" w:id="0">
    <w:p w14:paraId="31BDFD4B" w14:textId="77777777" w:rsidR="000252D4" w:rsidRDefault="000252D4">
      <w:r>
        <w:continuationSeparator/>
      </w:r>
    </w:p>
  </w:endnote>
  <w:endnote w:type="continuationNotice" w:id="1">
    <w:p w14:paraId="17EAA34D" w14:textId="77777777" w:rsidR="000252D4" w:rsidRDefault="000252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8194355"/>
      <w:docPartObj>
        <w:docPartGallery w:val="Page Numbers (Bottom of Page)"/>
        <w:docPartUnique/>
      </w:docPartObj>
    </w:sdtPr>
    <w:sdtContent>
      <w:p w14:paraId="66D50A78" w14:textId="215A45E1" w:rsidR="0092562C" w:rsidRPr="004A01D5" w:rsidRDefault="0092562C" w:rsidP="0092562C">
        <w:pPr>
          <w:pStyle w:val="Zpat"/>
          <w:rPr>
            <w:sz w:val="18"/>
            <w:szCs w:val="18"/>
          </w:rPr>
        </w:pPr>
        <w:r w:rsidRPr="004A01D5">
          <w:rPr>
            <w:sz w:val="18"/>
            <w:szCs w:val="18"/>
          </w:rPr>
          <w:t>SoD</w:t>
        </w:r>
        <w:r w:rsidR="00565256">
          <w:rPr>
            <w:sz w:val="18"/>
            <w:szCs w:val="18"/>
          </w:rPr>
          <w:t xml:space="preserve"> – Technická specifikace</w:t>
        </w:r>
        <w:sdt>
          <w:sdtPr>
            <w:rPr>
              <w:sz w:val="18"/>
              <w:szCs w:val="18"/>
            </w:rPr>
            <w:id w:val="101383919"/>
            <w:docPartObj>
              <w:docPartGallery w:val="Page Numbers (Bottom of Page)"/>
              <w:docPartUnique/>
            </w:docPartObj>
          </w:sdtPr>
          <w:sdtContent>
            <w:r>
              <w:tab/>
            </w:r>
            <w:r>
              <w:tab/>
            </w:r>
            <w:r w:rsidR="00C56AE5" w:rsidRPr="004A01D5">
              <w:rPr>
                <w:sz w:val="18"/>
                <w:szCs w:val="18"/>
              </w:rPr>
              <w:fldChar w:fldCharType="begin"/>
            </w:r>
            <w:r w:rsidR="00C56AE5" w:rsidRPr="004A01D5">
              <w:rPr>
                <w:sz w:val="18"/>
                <w:szCs w:val="18"/>
              </w:rPr>
              <w:instrText>PAGE   \* MERGEFORMAT</w:instrText>
            </w:r>
            <w:r w:rsidR="00C56AE5" w:rsidRPr="004A01D5">
              <w:rPr>
                <w:sz w:val="18"/>
                <w:szCs w:val="18"/>
              </w:rPr>
              <w:fldChar w:fldCharType="separate"/>
            </w:r>
            <w:r w:rsidR="00C56AE5">
              <w:rPr>
                <w:sz w:val="18"/>
                <w:szCs w:val="18"/>
              </w:rPr>
              <w:t>2</w:t>
            </w:r>
            <w:r w:rsidR="00C56AE5" w:rsidRPr="004A01D5">
              <w:rPr>
                <w:sz w:val="18"/>
                <w:szCs w:val="18"/>
              </w:rPr>
              <w:fldChar w:fldCharType="end"/>
            </w:r>
          </w:sdtContent>
        </w:sdt>
      </w:p>
      <w:p w14:paraId="44613402" w14:textId="5ED05266" w:rsidR="00A42F87" w:rsidRDefault="00000000">
        <w:pPr>
          <w:pStyle w:val="Zpat"/>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9F220"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1" behindDoc="1" locked="0" layoutInCell="1" allowOverlap="1" wp14:anchorId="792E7DF4" wp14:editId="24A4ACCE">
              <wp:simplePos x="0" y="0"/>
              <wp:positionH relativeFrom="page">
                <wp:posOffset>3386963</wp:posOffset>
              </wp:positionH>
              <wp:positionV relativeFrom="page">
                <wp:posOffset>9919265</wp:posOffset>
              </wp:positionV>
              <wp:extent cx="406400" cy="165735"/>
              <wp:effectExtent l="0" t="0" r="0" b="0"/>
              <wp:wrapNone/>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165735"/>
                      </a:xfrm>
                      <a:prstGeom prst="rect">
                        <a:avLst/>
                      </a:prstGeom>
                    </wps:spPr>
                    <wps:txbx>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wps:txbx>
                    <wps:bodyPr wrap="square" lIns="0" tIns="0" rIns="0" bIns="0" rtlCol="0">
                      <a:noAutofit/>
                    </wps:bodyPr>
                  </wps:wsp>
                </a:graphicData>
              </a:graphic>
            </wp:anchor>
          </w:drawing>
        </mc:Choice>
        <mc:Fallback>
          <w:pict>
            <v:shapetype w14:anchorId="792E7DF4" id="_x0000_t202" coordsize="21600,21600" o:spt="202" path="m,l,21600r21600,l21600,xe">
              <v:stroke joinstyle="miter"/>
              <v:path gradientshapeok="t" o:connecttype="rect"/>
            </v:shapetype>
            <v:shape id="Textové pole 13" o:spid="_x0000_s1027" type="#_x0000_t202" style="position:absolute;left:0;text-align:left;margin-left:266.7pt;margin-top:781.05pt;width:32pt;height:13.0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" filled="f" stroked="f">
              <v:textbox inset="0,0,0,0">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A5DA07" w14:textId="77777777" w:rsidR="000252D4" w:rsidRDefault="000252D4">
      <w:r>
        <w:separator/>
      </w:r>
    </w:p>
  </w:footnote>
  <w:footnote w:type="continuationSeparator" w:id="0">
    <w:p w14:paraId="33569AB2" w14:textId="77777777" w:rsidR="000252D4" w:rsidRDefault="000252D4">
      <w:r>
        <w:continuationSeparator/>
      </w:r>
    </w:p>
  </w:footnote>
  <w:footnote w:type="continuationNotice" w:id="1">
    <w:p w14:paraId="7C0AD348" w14:textId="77777777" w:rsidR="000252D4" w:rsidRDefault="000252D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F6ECB" w14:textId="628B6900" w:rsidR="00FF5D5F" w:rsidRPr="004A01D5" w:rsidRDefault="00237CAE" w:rsidP="00237CAE">
    <w:pPr>
      <w:pStyle w:val="Zhlav"/>
      <w:jc w:val="right"/>
      <w:rPr>
        <w:b/>
        <w:sz w:val="20"/>
        <w:szCs w:val="18"/>
      </w:rPr>
    </w:pPr>
    <w:r w:rsidRPr="004A01D5">
      <w:rPr>
        <w:b/>
        <w:sz w:val="20"/>
        <w:szCs w:val="18"/>
      </w:rPr>
      <w:t>Číslo smlouvy Zadavatele:</w:t>
    </w:r>
    <w:r w:rsidR="00CF3864">
      <w:rPr>
        <w:b/>
        <w:sz w:val="20"/>
        <w:szCs w:val="18"/>
      </w:rPr>
      <w:t xml:space="preserve"> </w:t>
    </w:r>
    <w:r w:rsidRPr="00813D61">
      <w:rPr>
        <w:highlight w:val="yellow"/>
      </w:rPr>
      <w:t>vyplní Zadavatel</w:t>
    </w:r>
  </w:p>
  <w:p w14:paraId="6565D52D" w14:textId="19480D27" w:rsidR="00A42F87" w:rsidRDefault="00237CAE">
    <w:pPr>
      <w:pStyle w:val="Zhlav"/>
    </w:pPr>
    <w:r w:rsidRPr="004A01D5">
      <w:rPr>
        <w:b/>
        <w:sz w:val="20"/>
        <w:szCs w:val="18"/>
      </w:rPr>
      <w:tab/>
    </w:r>
    <w:r w:rsidRPr="004A01D5">
      <w:rPr>
        <w:b/>
        <w:sz w:val="20"/>
        <w:szCs w:val="18"/>
      </w:rPr>
      <w:tab/>
      <w:t xml:space="preserve">    Číslo smlouvy Dodavatele:</w:t>
    </w:r>
    <w:r w:rsidR="00CF3864">
      <w:rPr>
        <w:b/>
        <w:sz w:val="20"/>
        <w:szCs w:val="18"/>
      </w:rPr>
      <w:t xml:space="preserve"> </w:t>
    </w:r>
    <w:r w:rsidRPr="007D16E7">
      <w:rPr>
        <w:highlight w:val="green"/>
      </w:rPr>
      <w:t xml:space="preserve">vyplní </w:t>
    </w:r>
    <w:r>
      <w:rPr>
        <w:highlight w:val="green"/>
      </w:rPr>
      <w:t>D</w:t>
    </w:r>
    <w:r w:rsidRPr="007D16E7">
      <w:rPr>
        <w:highlight w:val="green"/>
      </w:rPr>
      <w:t>odavatel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403E3"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0" behindDoc="0" locked="0" layoutInCell="1" allowOverlap="1" wp14:anchorId="24A4929F" wp14:editId="195EA382">
              <wp:simplePos x="0" y="0"/>
              <wp:positionH relativeFrom="page">
                <wp:posOffset>509016</wp:posOffset>
              </wp:positionH>
              <wp:positionV relativeFrom="page">
                <wp:posOffset>541019</wp:posOffset>
              </wp:positionV>
              <wp:extent cx="6209030" cy="240665"/>
              <wp:effectExtent l="0" t="0" r="0" b="0"/>
              <wp:wrapNone/>
              <wp:docPr id="11" name="Textové pol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9030" cy="240665"/>
                      </a:xfrm>
                      <a:prstGeom prst="rect">
                        <a:avLst/>
                      </a:prstGeom>
                    </wps:spPr>
                    <wps:txbx>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wps:txbx>
                    <wps:bodyPr wrap="square" lIns="0" tIns="0" rIns="0" bIns="0" rtlCol="0">
                      <a:noAutofit/>
                    </wps:bodyPr>
                  </wps:wsp>
                </a:graphicData>
              </a:graphic>
            </wp:anchor>
          </w:drawing>
        </mc:Choice>
        <mc:Fallback>
          <w:pict>
            <v:shapetype w14:anchorId="24A4929F" id="_x0000_t202" coordsize="21600,21600" o:spt="202" path="m,l,21600r21600,l21600,xe">
              <v:stroke joinstyle="miter"/>
              <v:path gradientshapeok="t" o:connecttype="rect"/>
            </v:shapetype>
            <v:shape id="Textové pole 11" o:spid="_x0000_s1026" type="#_x0000_t202" style="position:absolute;left:0;text-align:left;margin-left:40.1pt;margin-top:42.6pt;width:488.9pt;height:18.9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" filled="f" stroked="f">
              <v:textbox inset="0,0,0,0">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9785C"/>
    <w:multiLevelType w:val="hybridMultilevel"/>
    <w:tmpl w:val="B914E65C"/>
    <w:lvl w:ilvl="0" w:tplc="04050005">
      <w:start w:val="1"/>
      <w:numFmt w:val="bullet"/>
      <w:lvlText w:val=""/>
      <w:lvlJc w:val="left"/>
      <w:pPr>
        <w:ind w:left="360" w:hanging="360"/>
      </w:pPr>
      <w:rPr>
        <w:rFonts w:ascii="Wingdings" w:hAnsi="Wingdings"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 w15:restartNumberingAfterBreak="0">
    <w:nsid w:val="00DF0C19"/>
    <w:multiLevelType w:val="hybridMultilevel"/>
    <w:tmpl w:val="EDFC7E1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258136B"/>
    <w:multiLevelType w:val="hybridMultilevel"/>
    <w:tmpl w:val="4CE09B9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3A61A3A"/>
    <w:multiLevelType w:val="hybridMultilevel"/>
    <w:tmpl w:val="B204DB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516518C"/>
    <w:multiLevelType w:val="hybridMultilevel"/>
    <w:tmpl w:val="CF848722"/>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680A3B"/>
    <w:multiLevelType w:val="hybridMultilevel"/>
    <w:tmpl w:val="38BA9D1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5D27379"/>
    <w:multiLevelType w:val="multilevel"/>
    <w:tmpl w:val="53960EB2"/>
    <w:lvl w:ilvl="0">
      <w:start w:val="1"/>
      <w:numFmt w:val="decimal"/>
      <w:lvlText w:val="%1"/>
      <w:lvlJc w:val="left"/>
      <w:pPr>
        <w:ind w:left="432" w:hanging="432"/>
      </w:pPr>
      <w:rPr>
        <w:rFonts w:hint="default"/>
        <w:b/>
        <w:bCs/>
        <w:i w:val="0"/>
        <w:iCs w:val="0"/>
        <w:spacing w:val="0"/>
        <w:w w:val="99"/>
        <w:sz w:val="32"/>
        <w:szCs w:val="32"/>
        <w:lang w:val="cs-CZ" w:eastAsia="en-US" w:bidi="ar-SA"/>
      </w:rPr>
    </w:lvl>
    <w:lvl w:ilvl="1">
      <w:start w:val="1"/>
      <w:numFmt w:val="decimal"/>
      <w:lvlText w:val="%1.%2"/>
      <w:lvlJc w:val="left"/>
      <w:pPr>
        <w:ind w:left="718" w:hanging="576"/>
      </w:pPr>
      <w:rPr>
        <w:rFonts w:hint="default"/>
        <w:spacing w:val="0"/>
        <w:w w:val="100"/>
        <w:lang w:val="cs-CZ" w:eastAsia="en-US" w:bidi="ar-SA"/>
      </w:rPr>
    </w:lvl>
    <w:lvl w:ilvl="2">
      <w:start w:val="1"/>
      <w:numFmt w:val="decimal"/>
      <w:lvlText w:val="%1.%2.%3"/>
      <w:lvlJc w:val="left"/>
      <w:pPr>
        <w:ind w:left="720" w:hanging="720"/>
      </w:pPr>
      <w:rPr>
        <w:color w:val="auto"/>
        <w:lang w:bidi="ar-SA"/>
      </w:rPr>
    </w:lvl>
    <w:lvl w:ilvl="3">
      <w:start w:val="1"/>
      <w:numFmt w:val="decimal"/>
      <w:lvlText w:val="%1.%2.%3.%4"/>
      <w:lvlJc w:val="left"/>
      <w:pPr>
        <w:ind w:left="864" w:hanging="864"/>
      </w:pPr>
      <w:rPr>
        <w:rFonts w:hint="default"/>
        <w:b w:val="0"/>
        <w:bCs w:val="0"/>
        <w:i w:val="0"/>
        <w:iCs w:val="0"/>
        <w:spacing w:val="-3"/>
        <w:w w:val="100"/>
        <w:sz w:val="22"/>
        <w:szCs w:val="22"/>
        <w:lang w:val="cs-CZ" w:eastAsia="en-US" w:bidi="ar-SA"/>
      </w:rPr>
    </w:lvl>
    <w:lvl w:ilvl="4">
      <w:start w:val="1"/>
      <w:numFmt w:val="decimal"/>
      <w:pStyle w:val="Nadpis5"/>
      <w:lvlText w:val="%1.%2.%3.%4.%5"/>
      <w:lvlJc w:val="left"/>
      <w:pPr>
        <w:ind w:left="1008" w:hanging="1008"/>
      </w:pPr>
      <w:rPr>
        <w:rFonts w:hint="default"/>
        <w:spacing w:val="0"/>
        <w:w w:val="100"/>
        <w:lang w:val="cs-CZ" w:eastAsia="en-US" w:bidi="ar-SA"/>
      </w:rPr>
    </w:lvl>
    <w:lvl w:ilvl="5">
      <w:start w:val="1"/>
      <w:numFmt w:val="decimal"/>
      <w:pStyle w:val="Nadpis6"/>
      <w:lvlText w:val="%1.%2.%3.%4.%5.%6"/>
      <w:lvlJc w:val="left"/>
      <w:pPr>
        <w:ind w:left="1152" w:hanging="1152"/>
      </w:pPr>
      <w:rPr>
        <w:rFonts w:hint="default"/>
        <w:b w:val="0"/>
        <w:bCs w:val="0"/>
        <w:i w:val="0"/>
        <w:iCs w:val="0"/>
        <w:spacing w:val="0"/>
        <w:w w:val="100"/>
        <w:sz w:val="22"/>
        <w:szCs w:val="22"/>
        <w:lang w:val="cs-CZ" w:eastAsia="en-US" w:bidi="ar-SA"/>
      </w:rPr>
    </w:lvl>
    <w:lvl w:ilvl="6">
      <w:start w:val="1"/>
      <w:numFmt w:val="decimal"/>
      <w:pStyle w:val="Nadpis7"/>
      <w:lvlText w:val="%1.%2.%3.%4.%5.%6.%7"/>
      <w:lvlJc w:val="left"/>
      <w:pPr>
        <w:ind w:left="1296" w:hanging="1296"/>
      </w:pPr>
      <w:rPr>
        <w:rFonts w:hint="default"/>
        <w:lang w:val="cs-CZ" w:eastAsia="en-US" w:bidi="ar-SA"/>
      </w:rPr>
    </w:lvl>
    <w:lvl w:ilvl="7">
      <w:start w:val="1"/>
      <w:numFmt w:val="decimal"/>
      <w:pStyle w:val="Nadpis8"/>
      <w:lvlText w:val="%1.%2.%3.%4.%5.%6.%7.%8"/>
      <w:lvlJc w:val="left"/>
      <w:pPr>
        <w:ind w:left="1440" w:hanging="1440"/>
      </w:pPr>
      <w:rPr>
        <w:rFonts w:hint="default"/>
        <w:lang w:val="cs-CZ" w:eastAsia="en-US" w:bidi="ar-SA"/>
      </w:rPr>
    </w:lvl>
    <w:lvl w:ilvl="8">
      <w:start w:val="1"/>
      <w:numFmt w:val="decimal"/>
      <w:pStyle w:val="Nadpis9"/>
      <w:lvlText w:val="%1.%2.%3.%4.%5.%6.%7.%8.%9"/>
      <w:lvlJc w:val="left"/>
      <w:pPr>
        <w:ind w:left="1584" w:hanging="1584"/>
      </w:pPr>
      <w:rPr>
        <w:rFonts w:hint="default"/>
        <w:lang w:val="cs-CZ" w:eastAsia="en-US" w:bidi="ar-SA"/>
      </w:rPr>
    </w:lvl>
  </w:abstractNum>
  <w:abstractNum w:abstractNumId="7" w15:restartNumberingAfterBreak="0">
    <w:nsid w:val="096A687B"/>
    <w:multiLevelType w:val="hybridMultilevel"/>
    <w:tmpl w:val="FE6E5C9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C484DD4"/>
    <w:multiLevelType w:val="hybridMultilevel"/>
    <w:tmpl w:val="60B09EF0"/>
    <w:lvl w:ilvl="0" w:tplc="04050005">
      <w:start w:val="1"/>
      <w:numFmt w:val="bullet"/>
      <w:lvlText w:val=""/>
      <w:lvlJc w:val="left"/>
      <w:pPr>
        <w:ind w:left="720" w:hanging="360"/>
      </w:pPr>
      <w:rPr>
        <w:rFonts w:ascii="Wingdings" w:hAnsi="Wingdings" w:hint="default"/>
        <w:spacing w:val="0"/>
        <w:w w:val="100"/>
        <w:lang w:val="cs-CZ" w:eastAsia="en-US" w:bidi="ar-SA"/>
      </w:rPr>
    </w:lvl>
    <w:lvl w:ilvl="1" w:tplc="FFFFFFFF">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CF703BC"/>
    <w:multiLevelType w:val="hybridMultilevel"/>
    <w:tmpl w:val="C2B8A28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D2D229D"/>
    <w:multiLevelType w:val="hybridMultilevel"/>
    <w:tmpl w:val="A3568B0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F590385"/>
    <w:multiLevelType w:val="hybridMultilevel"/>
    <w:tmpl w:val="7212A69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F7D6006"/>
    <w:multiLevelType w:val="hybridMultilevel"/>
    <w:tmpl w:val="C12E942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11A3A90"/>
    <w:multiLevelType w:val="hybridMultilevel"/>
    <w:tmpl w:val="F2122B2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 w15:restartNumberingAfterBreak="0">
    <w:nsid w:val="130007C3"/>
    <w:multiLevelType w:val="hybridMultilevel"/>
    <w:tmpl w:val="73668A1C"/>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3F01182"/>
    <w:multiLevelType w:val="hybridMultilevel"/>
    <w:tmpl w:val="D56894D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60A2C6D"/>
    <w:multiLevelType w:val="multilevel"/>
    <w:tmpl w:val="08E23C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7C62C16"/>
    <w:multiLevelType w:val="hybridMultilevel"/>
    <w:tmpl w:val="1480BED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887182E"/>
    <w:multiLevelType w:val="hybridMultilevel"/>
    <w:tmpl w:val="96F6ED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92D1167"/>
    <w:multiLevelType w:val="hybridMultilevel"/>
    <w:tmpl w:val="80D4B9B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9453376"/>
    <w:multiLevelType w:val="hybridMultilevel"/>
    <w:tmpl w:val="0520DFD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197E25EF"/>
    <w:multiLevelType w:val="hybridMultilevel"/>
    <w:tmpl w:val="00E24B8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B5B16DF"/>
    <w:multiLevelType w:val="hybridMultilevel"/>
    <w:tmpl w:val="F5A2CE12"/>
    <w:lvl w:ilvl="0" w:tplc="C4B02AC0">
      <w:start w:val="1"/>
      <w:numFmt w:val="decimal"/>
      <w:lvlText w:val="%1)"/>
      <w:lvlJc w:val="left"/>
      <w:pPr>
        <w:ind w:left="928" w:hanging="360"/>
      </w:pPr>
      <w:rPr>
        <w:rFonts w:ascii="Times New Roman" w:eastAsia="Arial" w:hAnsi="Times New Roman" w:cs="Arial"/>
      </w:rPr>
    </w:lvl>
    <w:lvl w:ilvl="1" w:tplc="04050005">
      <w:start w:val="1"/>
      <w:numFmt w:val="bullet"/>
      <w:lvlText w:val=""/>
      <w:lvlJc w:val="left"/>
      <w:pPr>
        <w:ind w:left="918" w:hanging="360"/>
      </w:pPr>
      <w:rPr>
        <w:rFonts w:ascii="Wingdings" w:hAnsi="Wingdings" w:hint="default"/>
      </w:rPr>
    </w:lvl>
    <w:lvl w:ilvl="2" w:tplc="0405001B">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23" w15:restartNumberingAfterBreak="0">
    <w:nsid w:val="1D61386A"/>
    <w:multiLevelType w:val="hybridMultilevel"/>
    <w:tmpl w:val="B0E4A4B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F0F2DA4"/>
    <w:multiLevelType w:val="hybridMultilevel"/>
    <w:tmpl w:val="2E1093A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1F286BF3"/>
    <w:multiLevelType w:val="hybridMultilevel"/>
    <w:tmpl w:val="2F924F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0405DC6"/>
    <w:multiLevelType w:val="hybridMultilevel"/>
    <w:tmpl w:val="672C9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0D369D7"/>
    <w:multiLevelType w:val="hybridMultilevel"/>
    <w:tmpl w:val="3508CD1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17259D4"/>
    <w:multiLevelType w:val="hybridMultilevel"/>
    <w:tmpl w:val="921A897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23A4CFE"/>
    <w:multiLevelType w:val="hybridMultilevel"/>
    <w:tmpl w:val="EAC06A0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30" w15:restartNumberingAfterBreak="0">
    <w:nsid w:val="223E5E66"/>
    <w:multiLevelType w:val="hybridMultilevel"/>
    <w:tmpl w:val="A49204FC"/>
    <w:lvl w:ilvl="0" w:tplc="0405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1" w15:restartNumberingAfterBreak="0">
    <w:nsid w:val="22892182"/>
    <w:multiLevelType w:val="hybridMultilevel"/>
    <w:tmpl w:val="3B8E26B8"/>
    <w:lvl w:ilvl="0" w:tplc="04050005">
      <w:start w:val="1"/>
      <w:numFmt w:val="bullet"/>
      <w:lvlText w:val=""/>
      <w:lvlJc w:val="left"/>
      <w:pPr>
        <w:ind w:left="645" w:hanging="361"/>
      </w:pPr>
      <w:rPr>
        <w:rFonts w:ascii="Wingdings" w:hAnsi="Wingdings" w:hint="default"/>
        <w:b w:val="0"/>
        <w:bCs w:val="0"/>
        <w:i w:val="0"/>
        <w:iCs w:val="0"/>
        <w:spacing w:val="0"/>
        <w:w w:val="100"/>
        <w:sz w:val="22"/>
        <w:szCs w:val="22"/>
        <w:lang w:val="cs-CZ" w:eastAsia="en-US" w:bidi="ar-SA"/>
      </w:rPr>
    </w:lvl>
    <w:lvl w:ilvl="1" w:tplc="FFFFFFFF">
      <w:numFmt w:val="bullet"/>
      <w:lvlText w:val=""/>
      <w:lvlJc w:val="left"/>
      <w:pPr>
        <w:ind w:left="1212" w:hanging="360"/>
      </w:pPr>
      <w:rPr>
        <w:rFonts w:ascii="Symbol" w:eastAsia="Symbol" w:hAnsi="Symbol" w:cs="Symbol" w:hint="default"/>
        <w:b w:val="0"/>
        <w:bCs w:val="0"/>
        <w:i w:val="0"/>
        <w:iCs w:val="0"/>
        <w:spacing w:val="0"/>
        <w:w w:val="100"/>
        <w:sz w:val="22"/>
        <w:szCs w:val="22"/>
        <w:lang w:val="cs-CZ" w:eastAsia="en-US" w:bidi="ar-SA"/>
      </w:rPr>
    </w:lvl>
    <w:lvl w:ilvl="2" w:tplc="FFFFFFFF">
      <w:numFmt w:val="bullet"/>
      <w:lvlText w:val="•"/>
      <w:lvlJc w:val="left"/>
      <w:pPr>
        <w:ind w:left="2289" w:hanging="360"/>
      </w:pPr>
      <w:rPr>
        <w:rFonts w:hint="default"/>
        <w:lang w:val="cs-CZ" w:eastAsia="en-US" w:bidi="ar-SA"/>
      </w:rPr>
    </w:lvl>
    <w:lvl w:ilvl="3" w:tplc="FFFFFFFF">
      <w:numFmt w:val="bullet"/>
      <w:lvlText w:val="•"/>
      <w:lvlJc w:val="left"/>
      <w:pPr>
        <w:ind w:left="3372" w:hanging="360"/>
      </w:pPr>
      <w:rPr>
        <w:rFonts w:hint="default"/>
        <w:lang w:val="cs-CZ" w:eastAsia="en-US" w:bidi="ar-SA"/>
      </w:rPr>
    </w:lvl>
    <w:lvl w:ilvl="4" w:tplc="FFFFFFFF">
      <w:numFmt w:val="bullet"/>
      <w:lvlText w:val="•"/>
      <w:lvlJc w:val="left"/>
      <w:pPr>
        <w:ind w:left="4455" w:hanging="360"/>
      </w:pPr>
      <w:rPr>
        <w:rFonts w:hint="default"/>
        <w:lang w:val="cs-CZ" w:eastAsia="en-US" w:bidi="ar-SA"/>
      </w:rPr>
    </w:lvl>
    <w:lvl w:ilvl="5" w:tplc="FFFFFFFF">
      <w:numFmt w:val="bullet"/>
      <w:lvlText w:val="•"/>
      <w:lvlJc w:val="left"/>
      <w:pPr>
        <w:ind w:left="5538" w:hanging="360"/>
      </w:pPr>
      <w:rPr>
        <w:rFonts w:hint="default"/>
        <w:lang w:val="cs-CZ" w:eastAsia="en-US" w:bidi="ar-SA"/>
      </w:rPr>
    </w:lvl>
    <w:lvl w:ilvl="6" w:tplc="FFFFFFFF">
      <w:numFmt w:val="bullet"/>
      <w:lvlText w:val="•"/>
      <w:lvlJc w:val="left"/>
      <w:pPr>
        <w:ind w:left="6621" w:hanging="360"/>
      </w:pPr>
      <w:rPr>
        <w:rFonts w:hint="default"/>
        <w:lang w:val="cs-CZ" w:eastAsia="en-US" w:bidi="ar-SA"/>
      </w:rPr>
    </w:lvl>
    <w:lvl w:ilvl="7" w:tplc="FFFFFFFF">
      <w:numFmt w:val="bullet"/>
      <w:lvlText w:val="•"/>
      <w:lvlJc w:val="left"/>
      <w:pPr>
        <w:ind w:left="7704" w:hanging="360"/>
      </w:pPr>
      <w:rPr>
        <w:rFonts w:hint="default"/>
        <w:lang w:val="cs-CZ" w:eastAsia="en-US" w:bidi="ar-SA"/>
      </w:rPr>
    </w:lvl>
    <w:lvl w:ilvl="8" w:tplc="FFFFFFFF">
      <w:numFmt w:val="bullet"/>
      <w:lvlText w:val="•"/>
      <w:lvlJc w:val="left"/>
      <w:pPr>
        <w:ind w:left="8787" w:hanging="360"/>
      </w:pPr>
      <w:rPr>
        <w:rFonts w:hint="default"/>
        <w:lang w:val="cs-CZ" w:eastAsia="en-US" w:bidi="ar-SA"/>
      </w:rPr>
    </w:lvl>
  </w:abstractNum>
  <w:abstractNum w:abstractNumId="32" w15:restartNumberingAfterBreak="0">
    <w:nsid w:val="24AD30D6"/>
    <w:multiLevelType w:val="hybridMultilevel"/>
    <w:tmpl w:val="6A1064C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7AF1FC5"/>
    <w:multiLevelType w:val="hybridMultilevel"/>
    <w:tmpl w:val="DA4898F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8796810"/>
    <w:multiLevelType w:val="hybridMultilevel"/>
    <w:tmpl w:val="5E44F4D6"/>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28921EC8"/>
    <w:multiLevelType w:val="hybridMultilevel"/>
    <w:tmpl w:val="84E47D3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28BC654F"/>
    <w:multiLevelType w:val="multilevel"/>
    <w:tmpl w:val="86781F68"/>
    <w:lvl w:ilvl="0">
      <w:start w:val="1"/>
      <w:numFmt w:val="decimal"/>
      <w:lvlText w:val="%1."/>
      <w:lvlJc w:val="left"/>
      <w:pPr>
        <w:ind w:left="360" w:hanging="360"/>
      </w:pPr>
      <w:rPr>
        <w:rFonts w:hint="default"/>
        <w:b/>
        <w:sz w:val="24"/>
        <w:szCs w:val="24"/>
      </w:rPr>
    </w:lvl>
    <w:lvl w:ilvl="1">
      <w:start w:val="1"/>
      <w:numFmt w:val="decimal"/>
      <w:pStyle w:val="SpecHeading2"/>
      <w:lvlText w:val="%1.%2."/>
      <w:lvlJc w:val="left"/>
      <w:pPr>
        <w:ind w:left="716" w:hanging="432"/>
      </w:pPr>
      <w:rPr>
        <w:b/>
        <w:bCs/>
        <w:color w:val="auto"/>
      </w:rPr>
    </w:lvl>
    <w:lvl w:ilvl="2">
      <w:start w:val="1"/>
      <w:numFmt w:val="decimal"/>
      <w:pStyle w:val="SpecHeading3"/>
      <w:lvlText w:val="%3."/>
      <w:lvlJc w:val="left"/>
      <w:pPr>
        <w:ind w:left="504" w:hanging="504"/>
      </w:pPr>
      <w:rPr>
        <w:rFonts w:hint="default"/>
        <w:b/>
        <w:bCs/>
        <w:color w:val="auto"/>
        <w:sz w:val="18"/>
        <w:szCs w:val="18"/>
      </w:rPr>
    </w:lvl>
    <w:lvl w:ilvl="3">
      <w:start w:val="1"/>
      <w:numFmt w:val="bullet"/>
      <w:lvlText w:val=""/>
      <w:lvlJc w:val="left"/>
      <w:pPr>
        <w:ind w:left="790" w:hanging="648"/>
      </w:pPr>
      <w:rPr>
        <w:rFonts w:ascii="Symbol" w:hAnsi="Symbol" w:hint="default"/>
      </w:rPr>
    </w:lvl>
    <w:lvl w:ilvl="4">
      <w:start w:val="1"/>
      <w:numFmt w:val="decimal"/>
      <w:lvlText w:val="%5.1"/>
      <w:lvlJc w:val="left"/>
      <w:pPr>
        <w:ind w:left="792" w:hanging="792"/>
      </w:pPr>
      <w:rPr>
        <w:rFonts w:hint="default"/>
      </w:rPr>
    </w:lvl>
    <w:lvl w:ilvl="5">
      <w:start w:val="1"/>
      <w:numFmt w:val="bullet"/>
      <w:lvlText w:val="o"/>
      <w:lvlJc w:val="left"/>
      <w:pPr>
        <w:ind w:left="2736" w:hanging="936"/>
      </w:pPr>
      <w:rPr>
        <w:rFonts w:ascii="Courier New" w:hAnsi="Courier New" w:cs="Courier New"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9F60BED"/>
    <w:multiLevelType w:val="hybridMultilevel"/>
    <w:tmpl w:val="6ADE225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2B7F60DF"/>
    <w:multiLevelType w:val="hybridMultilevel"/>
    <w:tmpl w:val="249CE3A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2F0872BA"/>
    <w:multiLevelType w:val="hybridMultilevel"/>
    <w:tmpl w:val="4DE81F8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2F4119F7"/>
    <w:multiLevelType w:val="hybridMultilevel"/>
    <w:tmpl w:val="97EA7BB6"/>
    <w:lvl w:ilvl="0" w:tplc="49C6B27A">
      <w:start w:val="1"/>
      <w:numFmt w:val="bullet"/>
      <w:lvlText w:val="-"/>
      <w:lvlJc w:val="left"/>
      <w:pPr>
        <w:ind w:left="1080" w:hanging="360"/>
      </w:pPr>
      <w:rPr>
        <w:rFonts w:ascii="Calibri" w:eastAsiaTheme="minorHAnsi" w:hAnsi="Calibri" w:cs="Calibri"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1" w15:restartNumberingAfterBreak="0">
    <w:nsid w:val="2FCB3B7D"/>
    <w:multiLevelType w:val="hybridMultilevel"/>
    <w:tmpl w:val="EFA05A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30045792"/>
    <w:multiLevelType w:val="hybridMultilevel"/>
    <w:tmpl w:val="14B23ABA"/>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3" w15:restartNumberingAfterBreak="0">
    <w:nsid w:val="31A00825"/>
    <w:multiLevelType w:val="hybridMultilevel"/>
    <w:tmpl w:val="211800D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32E6566D"/>
    <w:multiLevelType w:val="hybridMultilevel"/>
    <w:tmpl w:val="BDCAA47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34AF689F"/>
    <w:multiLevelType w:val="hybridMultilevel"/>
    <w:tmpl w:val="78ACEE32"/>
    <w:lvl w:ilvl="0" w:tplc="9B00DBCE">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35761DB7"/>
    <w:multiLevelType w:val="hybridMultilevel"/>
    <w:tmpl w:val="64EE70BC"/>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7" w15:restartNumberingAfterBreak="0">
    <w:nsid w:val="37393900"/>
    <w:multiLevelType w:val="hybridMultilevel"/>
    <w:tmpl w:val="CFA8DA7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373D5A64"/>
    <w:multiLevelType w:val="hybridMultilevel"/>
    <w:tmpl w:val="3946BCF0"/>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9" w15:restartNumberingAfterBreak="0">
    <w:nsid w:val="374A629C"/>
    <w:multiLevelType w:val="hybridMultilevel"/>
    <w:tmpl w:val="7E307B9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3802625D"/>
    <w:multiLevelType w:val="hybridMultilevel"/>
    <w:tmpl w:val="25C8E514"/>
    <w:lvl w:ilvl="0" w:tplc="B73E5E5C">
      <w:start w:val="1"/>
      <w:numFmt w:val="bullet"/>
      <w:lvlText w:val="-"/>
      <w:lvlJc w:val="left"/>
      <w:pPr>
        <w:ind w:left="720" w:hanging="360"/>
      </w:pPr>
      <w:rPr>
        <w:rFonts w:ascii="Times New Roman" w:eastAsia="Arial" w:hAnsi="Times New Roman" w:cs="Times New Roman" w:hint="default"/>
      </w:rPr>
    </w:lvl>
    <w:lvl w:ilvl="1" w:tplc="04050005">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399E2717"/>
    <w:multiLevelType w:val="hybridMultilevel"/>
    <w:tmpl w:val="8F8698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3A4059AD"/>
    <w:multiLevelType w:val="hybridMultilevel"/>
    <w:tmpl w:val="89C2557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3AA8113D"/>
    <w:multiLevelType w:val="hybridMultilevel"/>
    <w:tmpl w:val="E46817A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3C083D7A"/>
    <w:multiLevelType w:val="hybridMultilevel"/>
    <w:tmpl w:val="75B051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3C955758"/>
    <w:multiLevelType w:val="hybridMultilevel"/>
    <w:tmpl w:val="09AC7104"/>
    <w:lvl w:ilvl="0" w:tplc="4DAC3694">
      <w:start w:val="1"/>
      <w:numFmt w:val="bullet"/>
      <w:lvlText w:val="-"/>
      <w:lvlJc w:val="left"/>
      <w:pPr>
        <w:ind w:left="720" w:hanging="360"/>
      </w:pPr>
      <w:rPr>
        <w:rFonts w:ascii="Arial" w:eastAsia="Arial" w:hAnsi="Arial" w:cs="Arial" w:hint="default"/>
      </w:rPr>
    </w:lvl>
    <w:lvl w:ilvl="1" w:tplc="04050005">
      <w:start w:val="1"/>
      <w:numFmt w:val="bullet"/>
      <w:lvlText w:val=""/>
      <w:lvlJc w:val="left"/>
      <w:pPr>
        <w:ind w:left="928"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3F5E4A3A"/>
    <w:multiLevelType w:val="hybridMultilevel"/>
    <w:tmpl w:val="CBCE32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3F6A00BB"/>
    <w:multiLevelType w:val="hybridMultilevel"/>
    <w:tmpl w:val="45E6EC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43472A9D"/>
    <w:multiLevelType w:val="hybridMultilevel"/>
    <w:tmpl w:val="22C65F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460731A3"/>
    <w:multiLevelType w:val="hybridMultilevel"/>
    <w:tmpl w:val="DA0821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46916547"/>
    <w:multiLevelType w:val="hybridMultilevel"/>
    <w:tmpl w:val="CD08463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4692157B"/>
    <w:multiLevelType w:val="hybridMultilevel"/>
    <w:tmpl w:val="6276E5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47640E83"/>
    <w:multiLevelType w:val="hybridMultilevel"/>
    <w:tmpl w:val="CD04C8F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63" w15:restartNumberingAfterBreak="0">
    <w:nsid w:val="47717A14"/>
    <w:multiLevelType w:val="hybridMultilevel"/>
    <w:tmpl w:val="3222CB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47B0715F"/>
    <w:multiLevelType w:val="hybridMultilevel"/>
    <w:tmpl w:val="25E4280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49D2489E"/>
    <w:multiLevelType w:val="hybridMultilevel"/>
    <w:tmpl w:val="85C8C3F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4A404A53"/>
    <w:multiLevelType w:val="hybridMultilevel"/>
    <w:tmpl w:val="2768095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50325CAE"/>
    <w:multiLevelType w:val="hybridMultilevel"/>
    <w:tmpl w:val="D80E18C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68" w15:restartNumberingAfterBreak="0">
    <w:nsid w:val="51B4392D"/>
    <w:multiLevelType w:val="singleLevel"/>
    <w:tmpl w:val="6D3C14AE"/>
    <w:lvl w:ilvl="0">
      <w:start w:val="1"/>
      <w:numFmt w:val="upperLetter"/>
      <w:pStyle w:val="BodPreambule"/>
      <w:lvlText w:val="(%1)"/>
      <w:lvlJc w:val="left"/>
      <w:pPr>
        <w:tabs>
          <w:tab w:val="num" w:pos="709"/>
        </w:tabs>
        <w:ind w:left="709" w:hanging="709"/>
      </w:pPr>
      <w:rPr>
        <w:rFonts w:ascii="Arial" w:hAnsi="Arial" w:cs="Arial" w:hint="default"/>
      </w:rPr>
    </w:lvl>
  </w:abstractNum>
  <w:abstractNum w:abstractNumId="69" w15:restartNumberingAfterBreak="0">
    <w:nsid w:val="522A4E53"/>
    <w:multiLevelType w:val="hybridMultilevel"/>
    <w:tmpl w:val="08B4595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529B3DF0"/>
    <w:multiLevelType w:val="hybridMultilevel"/>
    <w:tmpl w:val="21A4D124"/>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547C7211"/>
    <w:multiLevelType w:val="hybridMultilevel"/>
    <w:tmpl w:val="BE0A0C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2" w15:restartNumberingAfterBreak="0">
    <w:nsid w:val="55A2727C"/>
    <w:multiLevelType w:val="hybridMultilevel"/>
    <w:tmpl w:val="F4783208"/>
    <w:lvl w:ilvl="0" w:tplc="7D96888A">
      <w:start w:val="1"/>
      <w:numFmt w:val="decimal"/>
      <w:pStyle w:val="TableNumbered"/>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3" w15:restartNumberingAfterBreak="0">
    <w:nsid w:val="56FE1312"/>
    <w:multiLevelType w:val="hybridMultilevel"/>
    <w:tmpl w:val="BF54B30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576874DD"/>
    <w:multiLevelType w:val="hybridMultilevel"/>
    <w:tmpl w:val="4AE811F6"/>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5" w15:restartNumberingAfterBreak="0">
    <w:nsid w:val="577159A4"/>
    <w:multiLevelType w:val="hybridMultilevel"/>
    <w:tmpl w:val="4FEC875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578139E6"/>
    <w:multiLevelType w:val="hybridMultilevel"/>
    <w:tmpl w:val="B0ECFF56"/>
    <w:lvl w:ilvl="0" w:tplc="040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597D466A"/>
    <w:multiLevelType w:val="hybridMultilevel"/>
    <w:tmpl w:val="72303E90"/>
    <w:lvl w:ilvl="0" w:tplc="DAB636A2">
      <w:start w:val="1"/>
      <w:numFmt w:val="lowerLetter"/>
      <w:lvlText w:val="%1)"/>
      <w:lvlJc w:val="left"/>
      <w:pPr>
        <w:ind w:left="928" w:hanging="360"/>
      </w:pPr>
      <w:rPr>
        <w:rFonts w:hint="default"/>
      </w:rPr>
    </w:lvl>
    <w:lvl w:ilvl="1" w:tplc="04050019" w:tentative="1">
      <w:start w:val="1"/>
      <w:numFmt w:val="lowerLetter"/>
      <w:lvlText w:val="%2."/>
      <w:lvlJc w:val="left"/>
      <w:pPr>
        <w:ind w:left="1648" w:hanging="360"/>
      </w:pPr>
    </w:lvl>
    <w:lvl w:ilvl="2" w:tplc="0405001B" w:tentative="1">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78" w15:restartNumberingAfterBreak="0">
    <w:nsid w:val="598462C6"/>
    <w:multiLevelType w:val="hybridMultilevel"/>
    <w:tmpl w:val="99AE20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5AB05E5C"/>
    <w:multiLevelType w:val="hybridMultilevel"/>
    <w:tmpl w:val="5F1085C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5C4871B7"/>
    <w:multiLevelType w:val="hybridMultilevel"/>
    <w:tmpl w:val="AA1472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5CA44ACE"/>
    <w:multiLevelType w:val="hybridMultilevel"/>
    <w:tmpl w:val="601C93D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643B6BDC"/>
    <w:multiLevelType w:val="hybridMultilevel"/>
    <w:tmpl w:val="1F685B1E"/>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4CA5730"/>
    <w:multiLevelType w:val="multilevel"/>
    <w:tmpl w:val="00B6BB5A"/>
    <w:lvl w:ilvl="0">
      <w:start w:val="1"/>
      <w:numFmt w:val="upperLetter"/>
      <w:pStyle w:val="VOS1nadpis"/>
      <w:lvlText w:val="%1."/>
      <w:lvlJc w:val="left"/>
      <w:pPr>
        <w:ind w:left="624" w:hanging="624"/>
      </w:pPr>
      <w:rPr>
        <w:rFonts w:hint="default"/>
      </w:rPr>
    </w:lvl>
    <w:lvl w:ilvl="1">
      <w:start w:val="1"/>
      <w:numFmt w:val="decimal"/>
      <w:pStyle w:val="Nadpis1"/>
      <w:lvlText w:val="%1.%2."/>
      <w:lvlJc w:val="left"/>
      <w:pPr>
        <w:ind w:left="567" w:hanging="567"/>
      </w:pPr>
      <w:rPr>
        <w:rFonts w:hint="default"/>
      </w:rPr>
    </w:lvl>
    <w:lvl w:ilvl="2">
      <w:start w:val="1"/>
      <w:numFmt w:val="decimal"/>
      <w:pStyle w:val="Nadpis2"/>
      <w:lvlText w:val="%1.%2.%3."/>
      <w:lvlJc w:val="left"/>
      <w:pPr>
        <w:ind w:left="284" w:hanging="284"/>
      </w:pPr>
      <w:rPr>
        <w:rFonts w:hint="default"/>
      </w:rPr>
    </w:lvl>
    <w:lvl w:ilvl="3">
      <w:start w:val="1"/>
      <w:numFmt w:val="decimal"/>
      <w:pStyle w:val="Nadpis3"/>
      <w:suff w:val="space"/>
      <w:lvlText w:val="%1.%2.%3.%4."/>
      <w:lvlJc w:val="left"/>
      <w:pPr>
        <w:ind w:left="57" w:hanging="57"/>
      </w:pPr>
      <w:rPr>
        <w:rFonts w:hint="default"/>
        <w:spacing w:val="-10"/>
      </w:rPr>
    </w:lvl>
    <w:lvl w:ilvl="4">
      <w:start w:val="1"/>
      <w:numFmt w:val="none"/>
      <w:pStyle w:val="Nadpis4"/>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65994BCA"/>
    <w:multiLevelType w:val="hybridMultilevel"/>
    <w:tmpl w:val="8E90CF9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234C80AC">
      <w:start w:val="1"/>
      <w:numFmt w:val="bullet"/>
      <w:lvlText w:val=""/>
      <w:lvlJc w:val="left"/>
      <w:pPr>
        <w:ind w:left="2160" w:hanging="360"/>
      </w:pPr>
      <w:rPr>
        <w:rFonts w:ascii="Wingdings" w:hAnsi="Wingdings" w:hint="default"/>
      </w:rPr>
    </w:lvl>
    <w:lvl w:ilvl="3" w:tplc="ED9AE452">
      <w:start w:val="1"/>
      <w:numFmt w:val="bullet"/>
      <w:lvlText w:val=""/>
      <w:lvlJc w:val="left"/>
      <w:pPr>
        <w:ind w:left="2880" w:hanging="360"/>
      </w:pPr>
      <w:rPr>
        <w:rFonts w:ascii="Symbol" w:hAnsi="Symbol" w:hint="default"/>
      </w:rPr>
    </w:lvl>
    <w:lvl w:ilvl="4" w:tplc="CD361A4C">
      <w:start w:val="1"/>
      <w:numFmt w:val="bullet"/>
      <w:lvlText w:val="o"/>
      <w:lvlJc w:val="left"/>
      <w:pPr>
        <w:ind w:left="3600" w:hanging="360"/>
      </w:pPr>
      <w:rPr>
        <w:rFonts w:ascii="Courier New" w:hAnsi="Courier New" w:hint="default"/>
      </w:rPr>
    </w:lvl>
    <w:lvl w:ilvl="5" w:tplc="323441EE">
      <w:start w:val="1"/>
      <w:numFmt w:val="bullet"/>
      <w:lvlText w:val=""/>
      <w:lvlJc w:val="left"/>
      <w:pPr>
        <w:ind w:left="4320" w:hanging="360"/>
      </w:pPr>
      <w:rPr>
        <w:rFonts w:ascii="Wingdings" w:hAnsi="Wingdings" w:hint="default"/>
      </w:rPr>
    </w:lvl>
    <w:lvl w:ilvl="6" w:tplc="C9BA8452">
      <w:start w:val="1"/>
      <w:numFmt w:val="bullet"/>
      <w:lvlText w:val=""/>
      <w:lvlJc w:val="left"/>
      <w:pPr>
        <w:ind w:left="5040" w:hanging="360"/>
      </w:pPr>
      <w:rPr>
        <w:rFonts w:ascii="Symbol" w:hAnsi="Symbol" w:hint="default"/>
      </w:rPr>
    </w:lvl>
    <w:lvl w:ilvl="7" w:tplc="CACA6586">
      <w:start w:val="1"/>
      <w:numFmt w:val="bullet"/>
      <w:lvlText w:val="o"/>
      <w:lvlJc w:val="left"/>
      <w:pPr>
        <w:ind w:left="5760" w:hanging="360"/>
      </w:pPr>
      <w:rPr>
        <w:rFonts w:ascii="Courier New" w:hAnsi="Courier New" w:hint="default"/>
      </w:rPr>
    </w:lvl>
    <w:lvl w:ilvl="8" w:tplc="3012B32A">
      <w:start w:val="1"/>
      <w:numFmt w:val="bullet"/>
      <w:lvlText w:val=""/>
      <w:lvlJc w:val="left"/>
      <w:pPr>
        <w:ind w:left="6480" w:hanging="360"/>
      </w:pPr>
      <w:rPr>
        <w:rFonts w:ascii="Wingdings" w:hAnsi="Wingdings" w:hint="default"/>
      </w:rPr>
    </w:lvl>
  </w:abstractNum>
  <w:abstractNum w:abstractNumId="85" w15:restartNumberingAfterBreak="0">
    <w:nsid w:val="67654930"/>
    <w:multiLevelType w:val="hybridMultilevel"/>
    <w:tmpl w:val="1422E4E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6" w15:restartNumberingAfterBreak="0">
    <w:nsid w:val="68E30E1A"/>
    <w:multiLevelType w:val="hybridMultilevel"/>
    <w:tmpl w:val="3E6402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7" w15:restartNumberingAfterBreak="0">
    <w:nsid w:val="695248D1"/>
    <w:multiLevelType w:val="multilevel"/>
    <w:tmpl w:val="ACA6F502"/>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697E4E12"/>
    <w:multiLevelType w:val="hybridMultilevel"/>
    <w:tmpl w:val="88CEB95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6A325F26"/>
    <w:multiLevelType w:val="hybridMultilevel"/>
    <w:tmpl w:val="E18C42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6AF16E67"/>
    <w:multiLevelType w:val="hybridMultilevel"/>
    <w:tmpl w:val="E74CF69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6BB82DEE"/>
    <w:multiLevelType w:val="hybridMultilevel"/>
    <w:tmpl w:val="27DC9A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2" w15:restartNumberingAfterBreak="0">
    <w:nsid w:val="6BF43839"/>
    <w:multiLevelType w:val="multilevel"/>
    <w:tmpl w:val="4F7CB854"/>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72CD77B5"/>
    <w:multiLevelType w:val="hybridMultilevel"/>
    <w:tmpl w:val="3F5624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 w15:restartNumberingAfterBreak="0">
    <w:nsid w:val="73A53F97"/>
    <w:multiLevelType w:val="hybridMultilevel"/>
    <w:tmpl w:val="99609252"/>
    <w:lvl w:ilvl="0" w:tplc="04050005">
      <w:start w:val="1"/>
      <w:numFmt w:val="bullet"/>
      <w:lvlText w:val=""/>
      <w:lvlJc w:val="left"/>
      <w:pPr>
        <w:ind w:left="792" w:hanging="360"/>
      </w:pPr>
      <w:rPr>
        <w:rFonts w:ascii="Wingdings" w:hAnsi="Wingdings" w:hint="default"/>
      </w:rPr>
    </w:lvl>
    <w:lvl w:ilvl="1" w:tplc="04050003" w:tentative="1">
      <w:start w:val="1"/>
      <w:numFmt w:val="bullet"/>
      <w:lvlText w:val="o"/>
      <w:lvlJc w:val="left"/>
      <w:pPr>
        <w:ind w:left="1512" w:hanging="360"/>
      </w:pPr>
      <w:rPr>
        <w:rFonts w:ascii="Courier New" w:hAnsi="Courier New" w:cs="Courier New" w:hint="default"/>
      </w:rPr>
    </w:lvl>
    <w:lvl w:ilvl="2" w:tplc="04050005" w:tentative="1">
      <w:start w:val="1"/>
      <w:numFmt w:val="bullet"/>
      <w:lvlText w:val=""/>
      <w:lvlJc w:val="left"/>
      <w:pPr>
        <w:ind w:left="2232" w:hanging="360"/>
      </w:pPr>
      <w:rPr>
        <w:rFonts w:ascii="Wingdings" w:hAnsi="Wingdings" w:hint="default"/>
      </w:rPr>
    </w:lvl>
    <w:lvl w:ilvl="3" w:tplc="04050001" w:tentative="1">
      <w:start w:val="1"/>
      <w:numFmt w:val="bullet"/>
      <w:lvlText w:val=""/>
      <w:lvlJc w:val="left"/>
      <w:pPr>
        <w:ind w:left="2952" w:hanging="360"/>
      </w:pPr>
      <w:rPr>
        <w:rFonts w:ascii="Symbol" w:hAnsi="Symbol" w:hint="default"/>
      </w:rPr>
    </w:lvl>
    <w:lvl w:ilvl="4" w:tplc="04050003" w:tentative="1">
      <w:start w:val="1"/>
      <w:numFmt w:val="bullet"/>
      <w:lvlText w:val="o"/>
      <w:lvlJc w:val="left"/>
      <w:pPr>
        <w:ind w:left="3672" w:hanging="360"/>
      </w:pPr>
      <w:rPr>
        <w:rFonts w:ascii="Courier New" w:hAnsi="Courier New" w:cs="Courier New" w:hint="default"/>
      </w:rPr>
    </w:lvl>
    <w:lvl w:ilvl="5" w:tplc="04050005" w:tentative="1">
      <w:start w:val="1"/>
      <w:numFmt w:val="bullet"/>
      <w:lvlText w:val=""/>
      <w:lvlJc w:val="left"/>
      <w:pPr>
        <w:ind w:left="4392" w:hanging="360"/>
      </w:pPr>
      <w:rPr>
        <w:rFonts w:ascii="Wingdings" w:hAnsi="Wingdings" w:hint="default"/>
      </w:rPr>
    </w:lvl>
    <w:lvl w:ilvl="6" w:tplc="04050001" w:tentative="1">
      <w:start w:val="1"/>
      <w:numFmt w:val="bullet"/>
      <w:lvlText w:val=""/>
      <w:lvlJc w:val="left"/>
      <w:pPr>
        <w:ind w:left="5112" w:hanging="360"/>
      </w:pPr>
      <w:rPr>
        <w:rFonts w:ascii="Symbol" w:hAnsi="Symbol" w:hint="default"/>
      </w:rPr>
    </w:lvl>
    <w:lvl w:ilvl="7" w:tplc="04050003" w:tentative="1">
      <w:start w:val="1"/>
      <w:numFmt w:val="bullet"/>
      <w:lvlText w:val="o"/>
      <w:lvlJc w:val="left"/>
      <w:pPr>
        <w:ind w:left="5832" w:hanging="360"/>
      </w:pPr>
      <w:rPr>
        <w:rFonts w:ascii="Courier New" w:hAnsi="Courier New" w:cs="Courier New" w:hint="default"/>
      </w:rPr>
    </w:lvl>
    <w:lvl w:ilvl="8" w:tplc="04050005" w:tentative="1">
      <w:start w:val="1"/>
      <w:numFmt w:val="bullet"/>
      <w:lvlText w:val=""/>
      <w:lvlJc w:val="left"/>
      <w:pPr>
        <w:ind w:left="6552" w:hanging="360"/>
      </w:pPr>
      <w:rPr>
        <w:rFonts w:ascii="Wingdings" w:hAnsi="Wingdings" w:hint="default"/>
      </w:rPr>
    </w:lvl>
  </w:abstractNum>
  <w:abstractNum w:abstractNumId="95" w15:restartNumberingAfterBreak="0">
    <w:nsid w:val="767951C0"/>
    <w:multiLevelType w:val="hybridMultilevel"/>
    <w:tmpl w:val="12127A4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78B74C72"/>
    <w:multiLevelType w:val="hybridMultilevel"/>
    <w:tmpl w:val="46F8F0CA"/>
    <w:lvl w:ilvl="0" w:tplc="04050005">
      <w:start w:val="1"/>
      <w:numFmt w:val="bullet"/>
      <w:lvlText w:val=""/>
      <w:lvlJc w:val="left"/>
      <w:pPr>
        <w:ind w:left="645" w:hanging="361"/>
      </w:pPr>
      <w:rPr>
        <w:rFonts w:ascii="Wingdings" w:hAnsi="Wingdings" w:hint="default"/>
        <w:spacing w:val="0"/>
        <w:w w:val="100"/>
        <w:lang w:val="cs-CZ" w:eastAsia="en-US" w:bidi="ar-SA"/>
      </w:rPr>
    </w:lvl>
    <w:lvl w:ilvl="1" w:tplc="FFFFFFFF">
      <w:numFmt w:val="bullet"/>
      <w:lvlText w:val="•"/>
      <w:lvlJc w:val="left"/>
      <w:pPr>
        <w:ind w:left="2134" w:hanging="361"/>
      </w:pPr>
      <w:rPr>
        <w:rFonts w:hint="default"/>
        <w:lang w:val="cs-CZ" w:eastAsia="en-US" w:bidi="ar-SA"/>
      </w:rPr>
    </w:lvl>
    <w:lvl w:ilvl="2" w:tplc="FFFFFFFF">
      <w:numFmt w:val="bullet"/>
      <w:lvlText w:val="•"/>
      <w:lvlJc w:val="left"/>
      <w:pPr>
        <w:ind w:left="3149" w:hanging="361"/>
      </w:pPr>
      <w:rPr>
        <w:rFonts w:hint="default"/>
        <w:lang w:val="cs-CZ" w:eastAsia="en-US" w:bidi="ar-SA"/>
      </w:rPr>
    </w:lvl>
    <w:lvl w:ilvl="3" w:tplc="FFFFFFFF">
      <w:numFmt w:val="bullet"/>
      <w:lvlText w:val="•"/>
      <w:lvlJc w:val="left"/>
      <w:pPr>
        <w:ind w:left="4163" w:hanging="361"/>
      </w:pPr>
      <w:rPr>
        <w:rFonts w:hint="default"/>
        <w:lang w:val="cs-CZ" w:eastAsia="en-US" w:bidi="ar-SA"/>
      </w:rPr>
    </w:lvl>
    <w:lvl w:ilvl="4" w:tplc="FFFFFFFF">
      <w:numFmt w:val="bullet"/>
      <w:lvlText w:val="•"/>
      <w:lvlJc w:val="left"/>
      <w:pPr>
        <w:ind w:left="5178" w:hanging="361"/>
      </w:pPr>
      <w:rPr>
        <w:rFonts w:hint="default"/>
        <w:lang w:val="cs-CZ" w:eastAsia="en-US" w:bidi="ar-SA"/>
      </w:rPr>
    </w:lvl>
    <w:lvl w:ilvl="5" w:tplc="FFFFFFFF">
      <w:numFmt w:val="bullet"/>
      <w:lvlText w:val="•"/>
      <w:lvlJc w:val="left"/>
      <w:pPr>
        <w:ind w:left="6193" w:hanging="361"/>
      </w:pPr>
      <w:rPr>
        <w:rFonts w:hint="default"/>
        <w:lang w:val="cs-CZ" w:eastAsia="en-US" w:bidi="ar-SA"/>
      </w:rPr>
    </w:lvl>
    <w:lvl w:ilvl="6" w:tplc="FFFFFFFF">
      <w:numFmt w:val="bullet"/>
      <w:lvlText w:val="•"/>
      <w:lvlJc w:val="left"/>
      <w:pPr>
        <w:ind w:left="7207" w:hanging="361"/>
      </w:pPr>
      <w:rPr>
        <w:rFonts w:hint="default"/>
        <w:lang w:val="cs-CZ" w:eastAsia="en-US" w:bidi="ar-SA"/>
      </w:rPr>
    </w:lvl>
    <w:lvl w:ilvl="7" w:tplc="FFFFFFFF">
      <w:numFmt w:val="bullet"/>
      <w:lvlText w:val="•"/>
      <w:lvlJc w:val="left"/>
      <w:pPr>
        <w:ind w:left="8222" w:hanging="361"/>
      </w:pPr>
      <w:rPr>
        <w:rFonts w:hint="default"/>
        <w:lang w:val="cs-CZ" w:eastAsia="en-US" w:bidi="ar-SA"/>
      </w:rPr>
    </w:lvl>
    <w:lvl w:ilvl="8" w:tplc="FFFFFFFF">
      <w:numFmt w:val="bullet"/>
      <w:lvlText w:val="•"/>
      <w:lvlJc w:val="left"/>
      <w:pPr>
        <w:ind w:left="9237" w:hanging="361"/>
      </w:pPr>
      <w:rPr>
        <w:rFonts w:hint="default"/>
        <w:lang w:val="cs-CZ" w:eastAsia="en-US" w:bidi="ar-SA"/>
      </w:rPr>
    </w:lvl>
  </w:abstractNum>
  <w:abstractNum w:abstractNumId="97" w15:restartNumberingAfterBreak="0">
    <w:nsid w:val="7A3926FD"/>
    <w:multiLevelType w:val="hybridMultilevel"/>
    <w:tmpl w:val="F3D6E3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8" w15:restartNumberingAfterBreak="0">
    <w:nsid w:val="7BC0463A"/>
    <w:multiLevelType w:val="multilevel"/>
    <w:tmpl w:val="93467E9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7C2F5F1D"/>
    <w:multiLevelType w:val="hybridMultilevel"/>
    <w:tmpl w:val="5B52B47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7C5B029B"/>
    <w:multiLevelType w:val="hybridMultilevel"/>
    <w:tmpl w:val="C79AE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 w15:restartNumberingAfterBreak="0">
    <w:nsid w:val="7DFF725A"/>
    <w:multiLevelType w:val="hybridMultilevel"/>
    <w:tmpl w:val="F02A295C"/>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97427904">
    <w:abstractNumId w:val="55"/>
  </w:num>
  <w:num w:numId="2" w16cid:durableId="1428772037">
    <w:abstractNumId w:val="50"/>
  </w:num>
  <w:num w:numId="3" w16cid:durableId="66151569">
    <w:abstractNumId w:val="77"/>
  </w:num>
  <w:num w:numId="4" w16cid:durableId="1249388470">
    <w:abstractNumId w:val="84"/>
  </w:num>
  <w:num w:numId="5" w16cid:durableId="164521073">
    <w:abstractNumId w:val="8"/>
  </w:num>
  <w:num w:numId="6" w16cid:durableId="802581981">
    <w:abstractNumId w:val="22"/>
  </w:num>
  <w:num w:numId="7" w16cid:durableId="1865510776">
    <w:abstractNumId w:val="45"/>
  </w:num>
  <w:num w:numId="8" w16cid:durableId="372730215">
    <w:abstractNumId w:val="65"/>
  </w:num>
  <w:num w:numId="9" w16cid:durableId="1877501545">
    <w:abstractNumId w:val="7"/>
  </w:num>
  <w:num w:numId="10" w16cid:durableId="434598528">
    <w:abstractNumId w:val="89"/>
  </w:num>
  <w:num w:numId="11" w16cid:durableId="939215102">
    <w:abstractNumId w:val="100"/>
  </w:num>
  <w:num w:numId="12" w16cid:durableId="1903371596">
    <w:abstractNumId w:val="1"/>
  </w:num>
  <w:num w:numId="13" w16cid:durableId="1135561597">
    <w:abstractNumId w:val="56"/>
  </w:num>
  <w:num w:numId="14" w16cid:durableId="939526501">
    <w:abstractNumId w:val="20"/>
  </w:num>
  <w:num w:numId="15" w16cid:durableId="670064540">
    <w:abstractNumId w:val="27"/>
  </w:num>
  <w:num w:numId="16" w16cid:durableId="453600929">
    <w:abstractNumId w:val="88"/>
  </w:num>
  <w:num w:numId="17" w16cid:durableId="1401755373">
    <w:abstractNumId w:val="44"/>
  </w:num>
  <w:num w:numId="18" w16cid:durableId="1962103170">
    <w:abstractNumId w:val="96"/>
  </w:num>
  <w:num w:numId="19" w16cid:durableId="754981800">
    <w:abstractNumId w:val="31"/>
  </w:num>
  <w:num w:numId="20" w16cid:durableId="523128277">
    <w:abstractNumId w:val="18"/>
  </w:num>
  <w:num w:numId="21" w16cid:durableId="1411848236">
    <w:abstractNumId w:val="93"/>
  </w:num>
  <w:num w:numId="22" w16cid:durableId="876815109">
    <w:abstractNumId w:val="28"/>
  </w:num>
  <w:num w:numId="23" w16cid:durableId="240067967">
    <w:abstractNumId w:val="57"/>
  </w:num>
  <w:num w:numId="24" w16cid:durableId="1547060777">
    <w:abstractNumId w:val="79"/>
  </w:num>
  <w:num w:numId="25" w16cid:durableId="1202743038">
    <w:abstractNumId w:val="95"/>
  </w:num>
  <w:num w:numId="26" w16cid:durableId="1750809197">
    <w:abstractNumId w:val="34"/>
  </w:num>
  <w:num w:numId="27" w16cid:durableId="323700133">
    <w:abstractNumId w:val="82"/>
  </w:num>
  <w:num w:numId="28" w16cid:durableId="1099566333">
    <w:abstractNumId w:val="90"/>
  </w:num>
  <w:num w:numId="29" w16cid:durableId="1877502219">
    <w:abstractNumId w:val="15"/>
  </w:num>
  <w:num w:numId="30" w16cid:durableId="1777017271">
    <w:abstractNumId w:val="30"/>
  </w:num>
  <w:num w:numId="31" w16cid:durableId="830369115">
    <w:abstractNumId w:val="40"/>
  </w:num>
  <w:num w:numId="32" w16cid:durableId="1263605277">
    <w:abstractNumId w:val="23"/>
  </w:num>
  <w:num w:numId="33" w16cid:durableId="585578751">
    <w:abstractNumId w:val="81"/>
  </w:num>
  <w:num w:numId="34" w16cid:durableId="180557884">
    <w:abstractNumId w:val="12"/>
  </w:num>
  <w:num w:numId="35" w16cid:durableId="1013454745">
    <w:abstractNumId w:val="9"/>
  </w:num>
  <w:num w:numId="36" w16cid:durableId="134497573">
    <w:abstractNumId w:val="69"/>
  </w:num>
  <w:num w:numId="37" w16cid:durableId="981540446">
    <w:abstractNumId w:val="59"/>
  </w:num>
  <w:num w:numId="38" w16cid:durableId="423301075">
    <w:abstractNumId w:val="66"/>
  </w:num>
  <w:num w:numId="39" w16cid:durableId="1698383992">
    <w:abstractNumId w:val="91"/>
  </w:num>
  <w:num w:numId="40" w16cid:durableId="400834954">
    <w:abstractNumId w:val="3"/>
  </w:num>
  <w:num w:numId="41" w16cid:durableId="832796578">
    <w:abstractNumId w:val="64"/>
  </w:num>
  <w:num w:numId="42" w16cid:durableId="2015179040">
    <w:abstractNumId w:val="85"/>
  </w:num>
  <w:num w:numId="43" w16cid:durableId="1288657312">
    <w:abstractNumId w:val="35"/>
  </w:num>
  <w:num w:numId="44" w16cid:durableId="1541745654">
    <w:abstractNumId w:val="51"/>
  </w:num>
  <w:num w:numId="45" w16cid:durableId="944920860">
    <w:abstractNumId w:val="80"/>
  </w:num>
  <w:num w:numId="46" w16cid:durableId="759065167">
    <w:abstractNumId w:val="24"/>
  </w:num>
  <w:num w:numId="47" w16cid:durableId="1435788587">
    <w:abstractNumId w:val="2"/>
  </w:num>
  <w:num w:numId="48" w16cid:durableId="430205899">
    <w:abstractNumId w:val="26"/>
  </w:num>
  <w:num w:numId="49" w16cid:durableId="877397329">
    <w:abstractNumId w:val="41"/>
  </w:num>
  <w:num w:numId="50" w16cid:durableId="1208102942">
    <w:abstractNumId w:val="19"/>
  </w:num>
  <w:num w:numId="51" w16cid:durableId="653141582">
    <w:abstractNumId w:val="47"/>
  </w:num>
  <w:num w:numId="52" w16cid:durableId="1082727333">
    <w:abstractNumId w:val="63"/>
  </w:num>
  <w:num w:numId="53" w16cid:durableId="461732481">
    <w:abstractNumId w:val="97"/>
  </w:num>
  <w:num w:numId="54" w16cid:durableId="1200974284">
    <w:abstractNumId w:val="0"/>
  </w:num>
  <w:num w:numId="55" w16cid:durableId="729578112">
    <w:abstractNumId w:val="58"/>
  </w:num>
  <w:num w:numId="56" w16cid:durableId="119300787">
    <w:abstractNumId w:val="14"/>
  </w:num>
  <w:num w:numId="57" w16cid:durableId="1719470317">
    <w:abstractNumId w:val="70"/>
  </w:num>
  <w:num w:numId="58" w16cid:durableId="472256220">
    <w:abstractNumId w:val="60"/>
  </w:num>
  <w:num w:numId="59" w16cid:durableId="1081104352">
    <w:abstractNumId w:val="101"/>
  </w:num>
  <w:num w:numId="60" w16cid:durableId="965890054">
    <w:abstractNumId w:val="83"/>
  </w:num>
  <w:num w:numId="61" w16cid:durableId="1000885102">
    <w:abstractNumId w:val="36"/>
  </w:num>
  <w:num w:numId="62" w16cid:durableId="1726488514">
    <w:abstractNumId w:val="92"/>
  </w:num>
  <w:num w:numId="63" w16cid:durableId="372118604">
    <w:abstractNumId w:val="72"/>
  </w:num>
  <w:num w:numId="64" w16cid:durableId="1553615684">
    <w:abstractNumId w:val="43"/>
  </w:num>
  <w:num w:numId="65" w16cid:durableId="1044717261">
    <w:abstractNumId w:val="87"/>
  </w:num>
  <w:num w:numId="66" w16cid:durableId="447970379">
    <w:abstractNumId w:val="11"/>
  </w:num>
  <w:num w:numId="67" w16cid:durableId="509567772">
    <w:abstractNumId w:val="4"/>
  </w:num>
  <w:num w:numId="68" w16cid:durableId="1811902814">
    <w:abstractNumId w:val="94"/>
  </w:num>
  <w:num w:numId="69" w16cid:durableId="377704027">
    <w:abstractNumId w:val="99"/>
  </w:num>
  <w:num w:numId="70" w16cid:durableId="1462260275">
    <w:abstractNumId w:val="68"/>
  </w:num>
  <w:num w:numId="71" w16cid:durableId="16242672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36000669">
    <w:abstractNumId w:val="52"/>
  </w:num>
  <w:num w:numId="73" w16cid:durableId="1932733557">
    <w:abstractNumId w:val="61"/>
  </w:num>
  <w:num w:numId="74" w16cid:durableId="26415709">
    <w:abstractNumId w:val="38"/>
  </w:num>
  <w:num w:numId="75" w16cid:durableId="1407727019">
    <w:abstractNumId w:val="39"/>
  </w:num>
  <w:num w:numId="76" w16cid:durableId="1376079398">
    <w:abstractNumId w:val="62"/>
  </w:num>
  <w:num w:numId="77" w16cid:durableId="1896701182">
    <w:abstractNumId w:val="76"/>
  </w:num>
  <w:num w:numId="78" w16cid:durableId="956181430">
    <w:abstractNumId w:val="46"/>
  </w:num>
  <w:num w:numId="79" w16cid:durableId="1266423667">
    <w:abstractNumId w:val="71"/>
  </w:num>
  <w:num w:numId="80" w16cid:durableId="1079400362">
    <w:abstractNumId w:val="67"/>
  </w:num>
  <w:num w:numId="81" w16cid:durableId="598365990">
    <w:abstractNumId w:val="5"/>
  </w:num>
  <w:num w:numId="82" w16cid:durableId="198708459">
    <w:abstractNumId w:val="75"/>
  </w:num>
  <w:num w:numId="83" w16cid:durableId="849491168">
    <w:abstractNumId w:val="49"/>
  </w:num>
  <w:num w:numId="84" w16cid:durableId="1655799452">
    <w:abstractNumId w:val="25"/>
  </w:num>
  <w:num w:numId="85" w16cid:durableId="1849560650">
    <w:abstractNumId w:val="74"/>
  </w:num>
  <w:num w:numId="86" w16cid:durableId="1828470528">
    <w:abstractNumId w:val="37"/>
  </w:num>
  <w:num w:numId="87" w16cid:durableId="1613394203">
    <w:abstractNumId w:val="29"/>
  </w:num>
  <w:num w:numId="88" w16cid:durableId="67267177">
    <w:abstractNumId w:val="16"/>
  </w:num>
  <w:num w:numId="89" w16cid:durableId="1803763957">
    <w:abstractNumId w:val="98"/>
  </w:num>
  <w:num w:numId="90" w16cid:durableId="1691222733">
    <w:abstractNumId w:val="48"/>
  </w:num>
  <w:num w:numId="91" w16cid:durableId="158542243">
    <w:abstractNumId w:val="17"/>
  </w:num>
  <w:num w:numId="92" w16cid:durableId="816994704">
    <w:abstractNumId w:val="32"/>
  </w:num>
  <w:num w:numId="93" w16cid:durableId="1802649777">
    <w:abstractNumId w:val="21"/>
  </w:num>
  <w:num w:numId="94" w16cid:durableId="2142142123">
    <w:abstractNumId w:val="78"/>
  </w:num>
  <w:num w:numId="95" w16cid:durableId="244262723">
    <w:abstractNumId w:val="33"/>
  </w:num>
  <w:num w:numId="96" w16cid:durableId="26223440">
    <w:abstractNumId w:val="53"/>
  </w:num>
  <w:num w:numId="97" w16cid:durableId="751316622">
    <w:abstractNumId w:val="54"/>
  </w:num>
  <w:num w:numId="98" w16cid:durableId="906838350">
    <w:abstractNumId w:val="86"/>
  </w:num>
  <w:num w:numId="99" w16cid:durableId="1064257073">
    <w:abstractNumId w:val="42"/>
  </w:num>
  <w:num w:numId="100" w16cid:durableId="268783776">
    <w:abstractNumId w:val="10"/>
  </w:num>
  <w:num w:numId="101" w16cid:durableId="1469013393">
    <w:abstractNumId w:val="73"/>
  </w:num>
  <w:num w:numId="102" w16cid:durableId="184288693">
    <w:abstractNumId w:val="83"/>
  </w:num>
  <w:num w:numId="103" w16cid:durableId="465899056">
    <w:abstractNumId w:val="83"/>
  </w:num>
  <w:num w:numId="104" w16cid:durableId="1903983128">
    <w:abstractNumId w:val="83"/>
  </w:num>
  <w:num w:numId="105" w16cid:durableId="1423061952">
    <w:abstractNumId w:val="13"/>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7B9"/>
    <w:rsid w:val="000007D3"/>
    <w:rsid w:val="0000087C"/>
    <w:rsid w:val="00000A5F"/>
    <w:rsid w:val="00000C5B"/>
    <w:rsid w:val="00000CCB"/>
    <w:rsid w:val="00000D06"/>
    <w:rsid w:val="00000E4F"/>
    <w:rsid w:val="00000EF7"/>
    <w:rsid w:val="000012C8"/>
    <w:rsid w:val="000012F8"/>
    <w:rsid w:val="00001427"/>
    <w:rsid w:val="000014DE"/>
    <w:rsid w:val="000017A3"/>
    <w:rsid w:val="000017CC"/>
    <w:rsid w:val="00001AEF"/>
    <w:rsid w:val="00001E5A"/>
    <w:rsid w:val="00002018"/>
    <w:rsid w:val="00002412"/>
    <w:rsid w:val="00002591"/>
    <w:rsid w:val="0000277C"/>
    <w:rsid w:val="000028EA"/>
    <w:rsid w:val="00002AD7"/>
    <w:rsid w:val="00002AF6"/>
    <w:rsid w:val="00002C54"/>
    <w:rsid w:val="00002E38"/>
    <w:rsid w:val="00002F1C"/>
    <w:rsid w:val="00002F8A"/>
    <w:rsid w:val="000031BA"/>
    <w:rsid w:val="0000336F"/>
    <w:rsid w:val="000033F3"/>
    <w:rsid w:val="000037A0"/>
    <w:rsid w:val="00003A5B"/>
    <w:rsid w:val="00003A77"/>
    <w:rsid w:val="00003BAD"/>
    <w:rsid w:val="00003F8A"/>
    <w:rsid w:val="00003FF6"/>
    <w:rsid w:val="0000412E"/>
    <w:rsid w:val="0000450F"/>
    <w:rsid w:val="00004721"/>
    <w:rsid w:val="00004A67"/>
    <w:rsid w:val="00004B52"/>
    <w:rsid w:val="00004C31"/>
    <w:rsid w:val="00004C44"/>
    <w:rsid w:val="00004D4F"/>
    <w:rsid w:val="00004D57"/>
    <w:rsid w:val="00004DC5"/>
    <w:rsid w:val="0000528B"/>
    <w:rsid w:val="000052AC"/>
    <w:rsid w:val="00005495"/>
    <w:rsid w:val="00005772"/>
    <w:rsid w:val="00005A13"/>
    <w:rsid w:val="0000604E"/>
    <w:rsid w:val="00006163"/>
    <w:rsid w:val="0000628B"/>
    <w:rsid w:val="000065B6"/>
    <w:rsid w:val="00006761"/>
    <w:rsid w:val="0000681A"/>
    <w:rsid w:val="00006A68"/>
    <w:rsid w:val="00006ECC"/>
    <w:rsid w:val="00007218"/>
    <w:rsid w:val="00007307"/>
    <w:rsid w:val="00007390"/>
    <w:rsid w:val="00007531"/>
    <w:rsid w:val="0000759D"/>
    <w:rsid w:val="00007A15"/>
    <w:rsid w:val="00007A23"/>
    <w:rsid w:val="00007AEF"/>
    <w:rsid w:val="0001048D"/>
    <w:rsid w:val="000106C2"/>
    <w:rsid w:val="00010836"/>
    <w:rsid w:val="0001084B"/>
    <w:rsid w:val="0001092D"/>
    <w:rsid w:val="00010A35"/>
    <w:rsid w:val="00010B45"/>
    <w:rsid w:val="00010B46"/>
    <w:rsid w:val="00010D68"/>
    <w:rsid w:val="00010E03"/>
    <w:rsid w:val="00010FF4"/>
    <w:rsid w:val="0001114B"/>
    <w:rsid w:val="0001123E"/>
    <w:rsid w:val="000114E8"/>
    <w:rsid w:val="0001152D"/>
    <w:rsid w:val="00011658"/>
    <w:rsid w:val="00011CBA"/>
    <w:rsid w:val="00011D35"/>
    <w:rsid w:val="00011E7A"/>
    <w:rsid w:val="00011EEA"/>
    <w:rsid w:val="000121E5"/>
    <w:rsid w:val="000124A2"/>
    <w:rsid w:val="0001256C"/>
    <w:rsid w:val="000125F3"/>
    <w:rsid w:val="000127EB"/>
    <w:rsid w:val="00012DAF"/>
    <w:rsid w:val="00012E89"/>
    <w:rsid w:val="0001306D"/>
    <w:rsid w:val="00013072"/>
    <w:rsid w:val="000130D9"/>
    <w:rsid w:val="000134F9"/>
    <w:rsid w:val="00013946"/>
    <w:rsid w:val="000139D9"/>
    <w:rsid w:val="00013D0A"/>
    <w:rsid w:val="00014149"/>
    <w:rsid w:val="0001418C"/>
    <w:rsid w:val="000146C7"/>
    <w:rsid w:val="000148B5"/>
    <w:rsid w:val="00014AD9"/>
    <w:rsid w:val="00015445"/>
    <w:rsid w:val="000154AA"/>
    <w:rsid w:val="000154BB"/>
    <w:rsid w:val="00015586"/>
    <w:rsid w:val="00015799"/>
    <w:rsid w:val="000157C4"/>
    <w:rsid w:val="00015801"/>
    <w:rsid w:val="00015C2D"/>
    <w:rsid w:val="00015D6A"/>
    <w:rsid w:val="00015FE4"/>
    <w:rsid w:val="00016163"/>
    <w:rsid w:val="000161F3"/>
    <w:rsid w:val="000162F3"/>
    <w:rsid w:val="00016316"/>
    <w:rsid w:val="00016394"/>
    <w:rsid w:val="00016410"/>
    <w:rsid w:val="00016775"/>
    <w:rsid w:val="000176D4"/>
    <w:rsid w:val="000177B8"/>
    <w:rsid w:val="000177E5"/>
    <w:rsid w:val="000179BF"/>
    <w:rsid w:val="00017BBD"/>
    <w:rsid w:val="00017D2D"/>
    <w:rsid w:val="00017E76"/>
    <w:rsid w:val="00017F40"/>
    <w:rsid w:val="000203E4"/>
    <w:rsid w:val="000207D9"/>
    <w:rsid w:val="00020801"/>
    <w:rsid w:val="00020884"/>
    <w:rsid w:val="000209C7"/>
    <w:rsid w:val="00020B09"/>
    <w:rsid w:val="00020B18"/>
    <w:rsid w:val="00020B57"/>
    <w:rsid w:val="00020BB1"/>
    <w:rsid w:val="00020EA9"/>
    <w:rsid w:val="00021253"/>
    <w:rsid w:val="000214C2"/>
    <w:rsid w:val="00021502"/>
    <w:rsid w:val="0002150E"/>
    <w:rsid w:val="0002153C"/>
    <w:rsid w:val="00021962"/>
    <w:rsid w:val="00021984"/>
    <w:rsid w:val="00021B9A"/>
    <w:rsid w:val="00021C8F"/>
    <w:rsid w:val="00022797"/>
    <w:rsid w:val="00022C52"/>
    <w:rsid w:val="00022F0B"/>
    <w:rsid w:val="000231A8"/>
    <w:rsid w:val="0002370F"/>
    <w:rsid w:val="000238E2"/>
    <w:rsid w:val="00023C05"/>
    <w:rsid w:val="00023C32"/>
    <w:rsid w:val="00023DCA"/>
    <w:rsid w:val="0002410F"/>
    <w:rsid w:val="000242A9"/>
    <w:rsid w:val="0002442B"/>
    <w:rsid w:val="00024554"/>
    <w:rsid w:val="00024606"/>
    <w:rsid w:val="00024628"/>
    <w:rsid w:val="000246DF"/>
    <w:rsid w:val="00024972"/>
    <w:rsid w:val="00024A59"/>
    <w:rsid w:val="00024A8F"/>
    <w:rsid w:val="00024B6F"/>
    <w:rsid w:val="00024C85"/>
    <w:rsid w:val="00024DC6"/>
    <w:rsid w:val="000250D3"/>
    <w:rsid w:val="00025140"/>
    <w:rsid w:val="0002517A"/>
    <w:rsid w:val="000252D4"/>
    <w:rsid w:val="00025519"/>
    <w:rsid w:val="0002592A"/>
    <w:rsid w:val="00025AC4"/>
    <w:rsid w:val="00025AE7"/>
    <w:rsid w:val="00025C8A"/>
    <w:rsid w:val="00025CC5"/>
    <w:rsid w:val="00025CFE"/>
    <w:rsid w:val="00025FF0"/>
    <w:rsid w:val="00026142"/>
    <w:rsid w:val="0002630A"/>
    <w:rsid w:val="000265C6"/>
    <w:rsid w:val="000265E0"/>
    <w:rsid w:val="00026627"/>
    <w:rsid w:val="00026735"/>
    <w:rsid w:val="000267E6"/>
    <w:rsid w:val="000269A9"/>
    <w:rsid w:val="00026FE0"/>
    <w:rsid w:val="00027223"/>
    <w:rsid w:val="00027642"/>
    <w:rsid w:val="00027AD6"/>
    <w:rsid w:val="00027AF4"/>
    <w:rsid w:val="00027C4C"/>
    <w:rsid w:val="00027F25"/>
    <w:rsid w:val="0003010F"/>
    <w:rsid w:val="0003051B"/>
    <w:rsid w:val="00030663"/>
    <w:rsid w:val="000306B1"/>
    <w:rsid w:val="00030825"/>
    <w:rsid w:val="00030A71"/>
    <w:rsid w:val="00030A82"/>
    <w:rsid w:val="00030B24"/>
    <w:rsid w:val="00030E9B"/>
    <w:rsid w:val="00030F5B"/>
    <w:rsid w:val="00031078"/>
    <w:rsid w:val="0003131D"/>
    <w:rsid w:val="000314F9"/>
    <w:rsid w:val="0003150D"/>
    <w:rsid w:val="00031797"/>
    <w:rsid w:val="00031ABF"/>
    <w:rsid w:val="00031C4B"/>
    <w:rsid w:val="00031E36"/>
    <w:rsid w:val="00031EF3"/>
    <w:rsid w:val="0003205E"/>
    <w:rsid w:val="00032066"/>
    <w:rsid w:val="00032095"/>
    <w:rsid w:val="00032283"/>
    <w:rsid w:val="00032415"/>
    <w:rsid w:val="000327CC"/>
    <w:rsid w:val="00032815"/>
    <w:rsid w:val="000329C0"/>
    <w:rsid w:val="00032B01"/>
    <w:rsid w:val="00032D28"/>
    <w:rsid w:val="00032E01"/>
    <w:rsid w:val="00032EAE"/>
    <w:rsid w:val="00032F16"/>
    <w:rsid w:val="0003305E"/>
    <w:rsid w:val="0003309F"/>
    <w:rsid w:val="00033136"/>
    <w:rsid w:val="0003326E"/>
    <w:rsid w:val="0003352A"/>
    <w:rsid w:val="00033DE7"/>
    <w:rsid w:val="00033E05"/>
    <w:rsid w:val="0003400E"/>
    <w:rsid w:val="00034204"/>
    <w:rsid w:val="0003420C"/>
    <w:rsid w:val="0003432E"/>
    <w:rsid w:val="0003452B"/>
    <w:rsid w:val="00034658"/>
    <w:rsid w:val="00034757"/>
    <w:rsid w:val="00034A63"/>
    <w:rsid w:val="00034DAB"/>
    <w:rsid w:val="00034E6B"/>
    <w:rsid w:val="00034F6C"/>
    <w:rsid w:val="0003533A"/>
    <w:rsid w:val="00035537"/>
    <w:rsid w:val="000356C1"/>
    <w:rsid w:val="00035A03"/>
    <w:rsid w:val="00035A8C"/>
    <w:rsid w:val="00035C71"/>
    <w:rsid w:val="00035DDE"/>
    <w:rsid w:val="00035F28"/>
    <w:rsid w:val="0003619C"/>
    <w:rsid w:val="000362E6"/>
    <w:rsid w:val="0003653D"/>
    <w:rsid w:val="00036BEA"/>
    <w:rsid w:val="00036CBD"/>
    <w:rsid w:val="00036DA3"/>
    <w:rsid w:val="00036DB2"/>
    <w:rsid w:val="00036EC1"/>
    <w:rsid w:val="00036FF7"/>
    <w:rsid w:val="0003734E"/>
    <w:rsid w:val="00037537"/>
    <w:rsid w:val="0003758F"/>
    <w:rsid w:val="00037807"/>
    <w:rsid w:val="00037847"/>
    <w:rsid w:val="00037858"/>
    <w:rsid w:val="00037A94"/>
    <w:rsid w:val="0004004A"/>
    <w:rsid w:val="00040327"/>
    <w:rsid w:val="00040408"/>
    <w:rsid w:val="000404BA"/>
    <w:rsid w:val="00040678"/>
    <w:rsid w:val="000406C2"/>
    <w:rsid w:val="000408E7"/>
    <w:rsid w:val="00040C5D"/>
    <w:rsid w:val="00040CA4"/>
    <w:rsid w:val="00041149"/>
    <w:rsid w:val="0004129E"/>
    <w:rsid w:val="0004165E"/>
    <w:rsid w:val="00041975"/>
    <w:rsid w:val="00041A9D"/>
    <w:rsid w:val="00041E32"/>
    <w:rsid w:val="00041E67"/>
    <w:rsid w:val="00041F9D"/>
    <w:rsid w:val="00042166"/>
    <w:rsid w:val="00042537"/>
    <w:rsid w:val="000428D0"/>
    <w:rsid w:val="000429BB"/>
    <w:rsid w:val="000429FE"/>
    <w:rsid w:val="00042A2D"/>
    <w:rsid w:val="00042B1B"/>
    <w:rsid w:val="00042D02"/>
    <w:rsid w:val="00042E09"/>
    <w:rsid w:val="0004300F"/>
    <w:rsid w:val="00043418"/>
    <w:rsid w:val="000435C0"/>
    <w:rsid w:val="00043A49"/>
    <w:rsid w:val="00043BAB"/>
    <w:rsid w:val="00043F46"/>
    <w:rsid w:val="0004412A"/>
    <w:rsid w:val="0004430F"/>
    <w:rsid w:val="00044556"/>
    <w:rsid w:val="00044630"/>
    <w:rsid w:val="000447D6"/>
    <w:rsid w:val="000449AE"/>
    <w:rsid w:val="000449F5"/>
    <w:rsid w:val="00044B44"/>
    <w:rsid w:val="00044CE0"/>
    <w:rsid w:val="00044CEC"/>
    <w:rsid w:val="000451DB"/>
    <w:rsid w:val="000451E2"/>
    <w:rsid w:val="000454C5"/>
    <w:rsid w:val="0004592C"/>
    <w:rsid w:val="00045FD1"/>
    <w:rsid w:val="000461D6"/>
    <w:rsid w:val="000462B9"/>
    <w:rsid w:val="0004635F"/>
    <w:rsid w:val="000464C1"/>
    <w:rsid w:val="00046599"/>
    <w:rsid w:val="0004659B"/>
    <w:rsid w:val="000466C4"/>
    <w:rsid w:val="00046879"/>
    <w:rsid w:val="00046B6B"/>
    <w:rsid w:val="00046F5E"/>
    <w:rsid w:val="00046FD9"/>
    <w:rsid w:val="00047372"/>
    <w:rsid w:val="00047618"/>
    <w:rsid w:val="000477FC"/>
    <w:rsid w:val="00047861"/>
    <w:rsid w:val="00047A0F"/>
    <w:rsid w:val="000501E4"/>
    <w:rsid w:val="00050876"/>
    <w:rsid w:val="000508EA"/>
    <w:rsid w:val="00050988"/>
    <w:rsid w:val="00050B7A"/>
    <w:rsid w:val="00050E72"/>
    <w:rsid w:val="00050EFB"/>
    <w:rsid w:val="000511AA"/>
    <w:rsid w:val="00051224"/>
    <w:rsid w:val="000514D8"/>
    <w:rsid w:val="0005155E"/>
    <w:rsid w:val="00051709"/>
    <w:rsid w:val="000518E8"/>
    <w:rsid w:val="000519C1"/>
    <w:rsid w:val="00051AD2"/>
    <w:rsid w:val="00051B8D"/>
    <w:rsid w:val="00051E0E"/>
    <w:rsid w:val="00051E69"/>
    <w:rsid w:val="0005214F"/>
    <w:rsid w:val="0005267B"/>
    <w:rsid w:val="00052833"/>
    <w:rsid w:val="00052B2A"/>
    <w:rsid w:val="00052BD5"/>
    <w:rsid w:val="00052C14"/>
    <w:rsid w:val="00052D8A"/>
    <w:rsid w:val="00053278"/>
    <w:rsid w:val="000532AD"/>
    <w:rsid w:val="000533AD"/>
    <w:rsid w:val="000533DE"/>
    <w:rsid w:val="00053594"/>
    <w:rsid w:val="00053743"/>
    <w:rsid w:val="00053AE1"/>
    <w:rsid w:val="00053BF2"/>
    <w:rsid w:val="00053E1F"/>
    <w:rsid w:val="00053FE3"/>
    <w:rsid w:val="0005403B"/>
    <w:rsid w:val="00054222"/>
    <w:rsid w:val="00054244"/>
    <w:rsid w:val="00054689"/>
    <w:rsid w:val="000547EE"/>
    <w:rsid w:val="00054827"/>
    <w:rsid w:val="00054B26"/>
    <w:rsid w:val="00054BD6"/>
    <w:rsid w:val="00054E08"/>
    <w:rsid w:val="00054E44"/>
    <w:rsid w:val="00055054"/>
    <w:rsid w:val="00055262"/>
    <w:rsid w:val="00055561"/>
    <w:rsid w:val="000555AF"/>
    <w:rsid w:val="000555E0"/>
    <w:rsid w:val="000556BD"/>
    <w:rsid w:val="000558A8"/>
    <w:rsid w:val="00055AC1"/>
    <w:rsid w:val="00055AF2"/>
    <w:rsid w:val="00055B06"/>
    <w:rsid w:val="00055BB7"/>
    <w:rsid w:val="00055D3B"/>
    <w:rsid w:val="000565FA"/>
    <w:rsid w:val="00056673"/>
    <w:rsid w:val="000570F3"/>
    <w:rsid w:val="00057112"/>
    <w:rsid w:val="00057158"/>
    <w:rsid w:val="000572D2"/>
    <w:rsid w:val="000579BF"/>
    <w:rsid w:val="00057A41"/>
    <w:rsid w:val="00057A73"/>
    <w:rsid w:val="00057ABE"/>
    <w:rsid w:val="00057AE4"/>
    <w:rsid w:val="00057C31"/>
    <w:rsid w:val="00057C51"/>
    <w:rsid w:val="00060319"/>
    <w:rsid w:val="00060391"/>
    <w:rsid w:val="00060442"/>
    <w:rsid w:val="000604FC"/>
    <w:rsid w:val="00060669"/>
    <w:rsid w:val="00060698"/>
    <w:rsid w:val="000606D6"/>
    <w:rsid w:val="00060700"/>
    <w:rsid w:val="00060830"/>
    <w:rsid w:val="000608B1"/>
    <w:rsid w:val="00060A8F"/>
    <w:rsid w:val="0006109E"/>
    <w:rsid w:val="000611B3"/>
    <w:rsid w:val="0006163D"/>
    <w:rsid w:val="00061670"/>
    <w:rsid w:val="0006191A"/>
    <w:rsid w:val="00061A6E"/>
    <w:rsid w:val="00061ADE"/>
    <w:rsid w:val="00061CAB"/>
    <w:rsid w:val="00061D2D"/>
    <w:rsid w:val="00061E3D"/>
    <w:rsid w:val="00061E47"/>
    <w:rsid w:val="00061F79"/>
    <w:rsid w:val="0006237F"/>
    <w:rsid w:val="00062426"/>
    <w:rsid w:val="0006247E"/>
    <w:rsid w:val="00062529"/>
    <w:rsid w:val="0006256C"/>
    <w:rsid w:val="00062B5C"/>
    <w:rsid w:val="00062C29"/>
    <w:rsid w:val="00062E32"/>
    <w:rsid w:val="00062E76"/>
    <w:rsid w:val="00062FC5"/>
    <w:rsid w:val="0006309E"/>
    <w:rsid w:val="000632AA"/>
    <w:rsid w:val="000632C7"/>
    <w:rsid w:val="000633F7"/>
    <w:rsid w:val="00063406"/>
    <w:rsid w:val="00063673"/>
    <w:rsid w:val="00063C4C"/>
    <w:rsid w:val="00063C5D"/>
    <w:rsid w:val="00063C6D"/>
    <w:rsid w:val="00064101"/>
    <w:rsid w:val="00064195"/>
    <w:rsid w:val="0006430C"/>
    <w:rsid w:val="00064326"/>
    <w:rsid w:val="000643B5"/>
    <w:rsid w:val="000649D7"/>
    <w:rsid w:val="00064AE7"/>
    <w:rsid w:val="00064C2C"/>
    <w:rsid w:val="00064C8A"/>
    <w:rsid w:val="00064C98"/>
    <w:rsid w:val="0006537E"/>
    <w:rsid w:val="00065D4E"/>
    <w:rsid w:val="00065F50"/>
    <w:rsid w:val="00066216"/>
    <w:rsid w:val="0006628D"/>
    <w:rsid w:val="00066520"/>
    <w:rsid w:val="000666FB"/>
    <w:rsid w:val="00066D7B"/>
    <w:rsid w:val="00066F8D"/>
    <w:rsid w:val="0006769C"/>
    <w:rsid w:val="00067941"/>
    <w:rsid w:val="0006798F"/>
    <w:rsid w:val="00067A46"/>
    <w:rsid w:val="00067BEA"/>
    <w:rsid w:val="00067DD1"/>
    <w:rsid w:val="00067E57"/>
    <w:rsid w:val="000702A6"/>
    <w:rsid w:val="00070705"/>
    <w:rsid w:val="00070961"/>
    <w:rsid w:val="00070ED4"/>
    <w:rsid w:val="00070F8B"/>
    <w:rsid w:val="00071591"/>
    <w:rsid w:val="000716C7"/>
    <w:rsid w:val="000716FD"/>
    <w:rsid w:val="000716FF"/>
    <w:rsid w:val="00071899"/>
    <w:rsid w:val="0007195F"/>
    <w:rsid w:val="00071DA1"/>
    <w:rsid w:val="00071E87"/>
    <w:rsid w:val="0007201D"/>
    <w:rsid w:val="00072342"/>
    <w:rsid w:val="000723A9"/>
    <w:rsid w:val="00072451"/>
    <w:rsid w:val="000724AD"/>
    <w:rsid w:val="00072574"/>
    <w:rsid w:val="00072BEB"/>
    <w:rsid w:val="00072CDB"/>
    <w:rsid w:val="00072FFC"/>
    <w:rsid w:val="000733B2"/>
    <w:rsid w:val="00073418"/>
    <w:rsid w:val="0007341C"/>
    <w:rsid w:val="0007345D"/>
    <w:rsid w:val="00073469"/>
    <w:rsid w:val="00073703"/>
    <w:rsid w:val="00073DAD"/>
    <w:rsid w:val="00074139"/>
    <w:rsid w:val="00074739"/>
    <w:rsid w:val="00074803"/>
    <w:rsid w:val="0007484E"/>
    <w:rsid w:val="000748C0"/>
    <w:rsid w:val="00074BC5"/>
    <w:rsid w:val="00074CE8"/>
    <w:rsid w:val="00074CFE"/>
    <w:rsid w:val="00074F2C"/>
    <w:rsid w:val="00074F57"/>
    <w:rsid w:val="00075125"/>
    <w:rsid w:val="000753CB"/>
    <w:rsid w:val="000758E7"/>
    <w:rsid w:val="000761EE"/>
    <w:rsid w:val="00076837"/>
    <w:rsid w:val="000768DE"/>
    <w:rsid w:val="00076DAC"/>
    <w:rsid w:val="00076E03"/>
    <w:rsid w:val="0007704B"/>
    <w:rsid w:val="000770F6"/>
    <w:rsid w:val="0007750B"/>
    <w:rsid w:val="0007770D"/>
    <w:rsid w:val="00077734"/>
    <w:rsid w:val="0007796D"/>
    <w:rsid w:val="000779BD"/>
    <w:rsid w:val="00077A28"/>
    <w:rsid w:val="00077A34"/>
    <w:rsid w:val="00077A3C"/>
    <w:rsid w:val="00077C90"/>
    <w:rsid w:val="00077CF5"/>
    <w:rsid w:val="00077DDC"/>
    <w:rsid w:val="000800A6"/>
    <w:rsid w:val="0008053E"/>
    <w:rsid w:val="00080542"/>
    <w:rsid w:val="00080584"/>
    <w:rsid w:val="0008088A"/>
    <w:rsid w:val="000809E7"/>
    <w:rsid w:val="00080BD3"/>
    <w:rsid w:val="00080F0A"/>
    <w:rsid w:val="00081134"/>
    <w:rsid w:val="000814BA"/>
    <w:rsid w:val="0008153F"/>
    <w:rsid w:val="0008154C"/>
    <w:rsid w:val="000815B1"/>
    <w:rsid w:val="0008165B"/>
    <w:rsid w:val="00081869"/>
    <w:rsid w:val="00081C34"/>
    <w:rsid w:val="00081E3D"/>
    <w:rsid w:val="00081E6C"/>
    <w:rsid w:val="0008213D"/>
    <w:rsid w:val="0008216B"/>
    <w:rsid w:val="000825BD"/>
    <w:rsid w:val="000825C8"/>
    <w:rsid w:val="000827D7"/>
    <w:rsid w:val="000827DB"/>
    <w:rsid w:val="00082996"/>
    <w:rsid w:val="000829EA"/>
    <w:rsid w:val="00082ABC"/>
    <w:rsid w:val="00082B58"/>
    <w:rsid w:val="00082BDB"/>
    <w:rsid w:val="00082BFA"/>
    <w:rsid w:val="00082CC2"/>
    <w:rsid w:val="00082F0F"/>
    <w:rsid w:val="00083319"/>
    <w:rsid w:val="0008334B"/>
    <w:rsid w:val="00083376"/>
    <w:rsid w:val="0008352D"/>
    <w:rsid w:val="00083A38"/>
    <w:rsid w:val="000843BD"/>
    <w:rsid w:val="000845B2"/>
    <w:rsid w:val="0008470D"/>
    <w:rsid w:val="00084A2D"/>
    <w:rsid w:val="00084B1F"/>
    <w:rsid w:val="00084BAE"/>
    <w:rsid w:val="0008512D"/>
    <w:rsid w:val="0008533F"/>
    <w:rsid w:val="000853D4"/>
    <w:rsid w:val="0008551F"/>
    <w:rsid w:val="00085A60"/>
    <w:rsid w:val="00085BE4"/>
    <w:rsid w:val="00085FD4"/>
    <w:rsid w:val="00086124"/>
    <w:rsid w:val="00086323"/>
    <w:rsid w:val="000864EB"/>
    <w:rsid w:val="0008668C"/>
    <w:rsid w:val="000868AD"/>
    <w:rsid w:val="000869C3"/>
    <w:rsid w:val="000869E9"/>
    <w:rsid w:val="00086B77"/>
    <w:rsid w:val="00086CEF"/>
    <w:rsid w:val="00086D9D"/>
    <w:rsid w:val="000870D3"/>
    <w:rsid w:val="0008737D"/>
    <w:rsid w:val="0008757D"/>
    <w:rsid w:val="00087678"/>
    <w:rsid w:val="000876BB"/>
    <w:rsid w:val="000877AB"/>
    <w:rsid w:val="000879A7"/>
    <w:rsid w:val="00087A04"/>
    <w:rsid w:val="00087A27"/>
    <w:rsid w:val="00087CA2"/>
    <w:rsid w:val="00087DD6"/>
    <w:rsid w:val="00087F18"/>
    <w:rsid w:val="000900C1"/>
    <w:rsid w:val="000904BB"/>
    <w:rsid w:val="0009053D"/>
    <w:rsid w:val="0009077A"/>
    <w:rsid w:val="0009078E"/>
    <w:rsid w:val="00090AB3"/>
    <w:rsid w:val="00090D33"/>
    <w:rsid w:val="000910AA"/>
    <w:rsid w:val="0009130A"/>
    <w:rsid w:val="00091489"/>
    <w:rsid w:val="0009148B"/>
    <w:rsid w:val="00091530"/>
    <w:rsid w:val="0009171C"/>
    <w:rsid w:val="000917BC"/>
    <w:rsid w:val="000917C0"/>
    <w:rsid w:val="00091936"/>
    <w:rsid w:val="00091E0D"/>
    <w:rsid w:val="00091FD9"/>
    <w:rsid w:val="00092679"/>
    <w:rsid w:val="000926F4"/>
    <w:rsid w:val="000927C2"/>
    <w:rsid w:val="000929B0"/>
    <w:rsid w:val="000929D7"/>
    <w:rsid w:val="00092B73"/>
    <w:rsid w:val="000930D0"/>
    <w:rsid w:val="000931BB"/>
    <w:rsid w:val="000931CB"/>
    <w:rsid w:val="00093231"/>
    <w:rsid w:val="00093497"/>
    <w:rsid w:val="000936FD"/>
    <w:rsid w:val="00093B18"/>
    <w:rsid w:val="00093C44"/>
    <w:rsid w:val="00094079"/>
    <w:rsid w:val="000942EB"/>
    <w:rsid w:val="00094374"/>
    <w:rsid w:val="00094377"/>
    <w:rsid w:val="0009437C"/>
    <w:rsid w:val="000943FE"/>
    <w:rsid w:val="0009445C"/>
    <w:rsid w:val="000944CA"/>
    <w:rsid w:val="000945C4"/>
    <w:rsid w:val="00094941"/>
    <w:rsid w:val="00094A68"/>
    <w:rsid w:val="00094A7A"/>
    <w:rsid w:val="00094D00"/>
    <w:rsid w:val="00094E6F"/>
    <w:rsid w:val="00095103"/>
    <w:rsid w:val="0009530D"/>
    <w:rsid w:val="00095422"/>
    <w:rsid w:val="00095541"/>
    <w:rsid w:val="000956F3"/>
    <w:rsid w:val="000959C3"/>
    <w:rsid w:val="00095BDA"/>
    <w:rsid w:val="00095BDC"/>
    <w:rsid w:val="00095D97"/>
    <w:rsid w:val="00095D9D"/>
    <w:rsid w:val="00095DC6"/>
    <w:rsid w:val="00095EDD"/>
    <w:rsid w:val="00095F34"/>
    <w:rsid w:val="00095F36"/>
    <w:rsid w:val="00095FB0"/>
    <w:rsid w:val="000961A6"/>
    <w:rsid w:val="000961D0"/>
    <w:rsid w:val="00096224"/>
    <w:rsid w:val="000962AC"/>
    <w:rsid w:val="000962F0"/>
    <w:rsid w:val="00096346"/>
    <w:rsid w:val="000963FB"/>
    <w:rsid w:val="0009663B"/>
    <w:rsid w:val="00096E34"/>
    <w:rsid w:val="00096E5B"/>
    <w:rsid w:val="000970BD"/>
    <w:rsid w:val="000974E0"/>
    <w:rsid w:val="00097511"/>
    <w:rsid w:val="00097A08"/>
    <w:rsid w:val="00097BC0"/>
    <w:rsid w:val="00097EDC"/>
    <w:rsid w:val="00097F67"/>
    <w:rsid w:val="00097F88"/>
    <w:rsid w:val="000A03D1"/>
    <w:rsid w:val="000A085E"/>
    <w:rsid w:val="000A0934"/>
    <w:rsid w:val="000A0A9E"/>
    <w:rsid w:val="000A0C0B"/>
    <w:rsid w:val="000A0E8B"/>
    <w:rsid w:val="000A0FBA"/>
    <w:rsid w:val="000A0FCE"/>
    <w:rsid w:val="000A1156"/>
    <w:rsid w:val="000A121C"/>
    <w:rsid w:val="000A1503"/>
    <w:rsid w:val="000A17A8"/>
    <w:rsid w:val="000A1BF4"/>
    <w:rsid w:val="000A209C"/>
    <w:rsid w:val="000A23D3"/>
    <w:rsid w:val="000A28FB"/>
    <w:rsid w:val="000A295F"/>
    <w:rsid w:val="000A3296"/>
    <w:rsid w:val="000A338B"/>
    <w:rsid w:val="000A376A"/>
    <w:rsid w:val="000A3C17"/>
    <w:rsid w:val="000A4285"/>
    <w:rsid w:val="000A4381"/>
    <w:rsid w:val="000A44D9"/>
    <w:rsid w:val="000A457B"/>
    <w:rsid w:val="000A458F"/>
    <w:rsid w:val="000A46D8"/>
    <w:rsid w:val="000A479C"/>
    <w:rsid w:val="000A488B"/>
    <w:rsid w:val="000A50C1"/>
    <w:rsid w:val="000A51A2"/>
    <w:rsid w:val="000A5285"/>
    <w:rsid w:val="000A530D"/>
    <w:rsid w:val="000A5400"/>
    <w:rsid w:val="000A5556"/>
    <w:rsid w:val="000A5653"/>
    <w:rsid w:val="000A56F2"/>
    <w:rsid w:val="000A59B9"/>
    <w:rsid w:val="000A5A56"/>
    <w:rsid w:val="000A5C97"/>
    <w:rsid w:val="000A5F47"/>
    <w:rsid w:val="000A60DD"/>
    <w:rsid w:val="000A623E"/>
    <w:rsid w:val="000A6AFA"/>
    <w:rsid w:val="000A6CF7"/>
    <w:rsid w:val="000A6ECD"/>
    <w:rsid w:val="000A6FF4"/>
    <w:rsid w:val="000A7293"/>
    <w:rsid w:val="000A74E9"/>
    <w:rsid w:val="000A76A8"/>
    <w:rsid w:val="000A797F"/>
    <w:rsid w:val="000A79A4"/>
    <w:rsid w:val="000A79E5"/>
    <w:rsid w:val="000A79E8"/>
    <w:rsid w:val="000A7A2D"/>
    <w:rsid w:val="000A7BF9"/>
    <w:rsid w:val="000A7C02"/>
    <w:rsid w:val="000A7CF4"/>
    <w:rsid w:val="000A7DF7"/>
    <w:rsid w:val="000A7E85"/>
    <w:rsid w:val="000B004F"/>
    <w:rsid w:val="000B066C"/>
    <w:rsid w:val="000B078C"/>
    <w:rsid w:val="000B08A6"/>
    <w:rsid w:val="000B0A67"/>
    <w:rsid w:val="000B0A6E"/>
    <w:rsid w:val="000B0A72"/>
    <w:rsid w:val="000B0B32"/>
    <w:rsid w:val="000B0B3C"/>
    <w:rsid w:val="000B0DC4"/>
    <w:rsid w:val="000B0DF1"/>
    <w:rsid w:val="000B0F88"/>
    <w:rsid w:val="000B15E2"/>
    <w:rsid w:val="000B1730"/>
    <w:rsid w:val="000B175F"/>
    <w:rsid w:val="000B187F"/>
    <w:rsid w:val="000B1CFB"/>
    <w:rsid w:val="000B205A"/>
    <w:rsid w:val="000B213B"/>
    <w:rsid w:val="000B23B3"/>
    <w:rsid w:val="000B2607"/>
    <w:rsid w:val="000B2C96"/>
    <w:rsid w:val="000B2DEC"/>
    <w:rsid w:val="000B3421"/>
    <w:rsid w:val="000B3554"/>
    <w:rsid w:val="000B35FC"/>
    <w:rsid w:val="000B3652"/>
    <w:rsid w:val="000B3CB9"/>
    <w:rsid w:val="000B3D90"/>
    <w:rsid w:val="000B3EBE"/>
    <w:rsid w:val="000B4081"/>
    <w:rsid w:val="000B4114"/>
    <w:rsid w:val="000B416E"/>
    <w:rsid w:val="000B41B2"/>
    <w:rsid w:val="000B4307"/>
    <w:rsid w:val="000B4566"/>
    <w:rsid w:val="000B467D"/>
    <w:rsid w:val="000B481E"/>
    <w:rsid w:val="000B5002"/>
    <w:rsid w:val="000B5104"/>
    <w:rsid w:val="000B51D0"/>
    <w:rsid w:val="000B532E"/>
    <w:rsid w:val="000B5471"/>
    <w:rsid w:val="000B5769"/>
    <w:rsid w:val="000B5830"/>
    <w:rsid w:val="000B599A"/>
    <w:rsid w:val="000B5A4B"/>
    <w:rsid w:val="000B5C1F"/>
    <w:rsid w:val="000B611A"/>
    <w:rsid w:val="000B61AA"/>
    <w:rsid w:val="000B6301"/>
    <w:rsid w:val="000B643C"/>
    <w:rsid w:val="000B64D5"/>
    <w:rsid w:val="000B64DE"/>
    <w:rsid w:val="000B6580"/>
    <w:rsid w:val="000B6E6A"/>
    <w:rsid w:val="000B7051"/>
    <w:rsid w:val="000B70E9"/>
    <w:rsid w:val="000B71C0"/>
    <w:rsid w:val="000B753E"/>
    <w:rsid w:val="000B758C"/>
    <w:rsid w:val="000B7BCA"/>
    <w:rsid w:val="000B7D1D"/>
    <w:rsid w:val="000B7D52"/>
    <w:rsid w:val="000C0084"/>
    <w:rsid w:val="000C035F"/>
    <w:rsid w:val="000C0CE8"/>
    <w:rsid w:val="000C0DAB"/>
    <w:rsid w:val="000C0E67"/>
    <w:rsid w:val="000C1343"/>
    <w:rsid w:val="000C145E"/>
    <w:rsid w:val="000C1540"/>
    <w:rsid w:val="000C19E5"/>
    <w:rsid w:val="000C1A01"/>
    <w:rsid w:val="000C1D93"/>
    <w:rsid w:val="000C2128"/>
    <w:rsid w:val="000C214F"/>
    <w:rsid w:val="000C21EB"/>
    <w:rsid w:val="000C23DD"/>
    <w:rsid w:val="000C2553"/>
    <w:rsid w:val="000C29A5"/>
    <w:rsid w:val="000C29DF"/>
    <w:rsid w:val="000C2B1A"/>
    <w:rsid w:val="000C2C6B"/>
    <w:rsid w:val="000C2C9F"/>
    <w:rsid w:val="000C2D5E"/>
    <w:rsid w:val="000C2DB7"/>
    <w:rsid w:val="000C2E70"/>
    <w:rsid w:val="000C3300"/>
    <w:rsid w:val="000C334E"/>
    <w:rsid w:val="000C3355"/>
    <w:rsid w:val="000C356D"/>
    <w:rsid w:val="000C3CF3"/>
    <w:rsid w:val="000C3EE4"/>
    <w:rsid w:val="000C3F00"/>
    <w:rsid w:val="000C41B4"/>
    <w:rsid w:val="000C44AA"/>
    <w:rsid w:val="000C4846"/>
    <w:rsid w:val="000C4892"/>
    <w:rsid w:val="000C48F3"/>
    <w:rsid w:val="000C4B36"/>
    <w:rsid w:val="000C4ECE"/>
    <w:rsid w:val="000C4FF1"/>
    <w:rsid w:val="000C504F"/>
    <w:rsid w:val="000C51F7"/>
    <w:rsid w:val="000C5A1C"/>
    <w:rsid w:val="000C5A65"/>
    <w:rsid w:val="000C5C16"/>
    <w:rsid w:val="000C5C8F"/>
    <w:rsid w:val="000C5D20"/>
    <w:rsid w:val="000C5F6D"/>
    <w:rsid w:val="000C5FB0"/>
    <w:rsid w:val="000C601F"/>
    <w:rsid w:val="000C658F"/>
    <w:rsid w:val="000C6652"/>
    <w:rsid w:val="000C68A1"/>
    <w:rsid w:val="000C690B"/>
    <w:rsid w:val="000C6B4C"/>
    <w:rsid w:val="000C71B2"/>
    <w:rsid w:val="000C727A"/>
    <w:rsid w:val="000C7651"/>
    <w:rsid w:val="000C7B09"/>
    <w:rsid w:val="000C7EDF"/>
    <w:rsid w:val="000D00F0"/>
    <w:rsid w:val="000D014B"/>
    <w:rsid w:val="000D077B"/>
    <w:rsid w:val="000D0885"/>
    <w:rsid w:val="000D0A9F"/>
    <w:rsid w:val="000D0AC8"/>
    <w:rsid w:val="000D0ACF"/>
    <w:rsid w:val="000D0B74"/>
    <w:rsid w:val="000D0BA9"/>
    <w:rsid w:val="000D0BD2"/>
    <w:rsid w:val="000D0C9D"/>
    <w:rsid w:val="000D0D92"/>
    <w:rsid w:val="000D0EAB"/>
    <w:rsid w:val="000D12E6"/>
    <w:rsid w:val="000D1824"/>
    <w:rsid w:val="000D195F"/>
    <w:rsid w:val="000D19F2"/>
    <w:rsid w:val="000D1A97"/>
    <w:rsid w:val="000D1BE6"/>
    <w:rsid w:val="000D1D7C"/>
    <w:rsid w:val="000D1D96"/>
    <w:rsid w:val="000D1E96"/>
    <w:rsid w:val="000D231F"/>
    <w:rsid w:val="000D264E"/>
    <w:rsid w:val="000D2694"/>
    <w:rsid w:val="000D276F"/>
    <w:rsid w:val="000D295A"/>
    <w:rsid w:val="000D29EC"/>
    <w:rsid w:val="000D2AA8"/>
    <w:rsid w:val="000D2CC3"/>
    <w:rsid w:val="000D2EF3"/>
    <w:rsid w:val="000D30E0"/>
    <w:rsid w:val="000D316F"/>
    <w:rsid w:val="000D320C"/>
    <w:rsid w:val="000D3411"/>
    <w:rsid w:val="000D356A"/>
    <w:rsid w:val="000D385C"/>
    <w:rsid w:val="000D388B"/>
    <w:rsid w:val="000D3A54"/>
    <w:rsid w:val="000D3AD2"/>
    <w:rsid w:val="000D3BCC"/>
    <w:rsid w:val="000D3E1A"/>
    <w:rsid w:val="000D3E9C"/>
    <w:rsid w:val="000D41F4"/>
    <w:rsid w:val="000D430D"/>
    <w:rsid w:val="000D449F"/>
    <w:rsid w:val="000D4590"/>
    <w:rsid w:val="000D45D3"/>
    <w:rsid w:val="000D4853"/>
    <w:rsid w:val="000D4884"/>
    <w:rsid w:val="000D4938"/>
    <w:rsid w:val="000D49D6"/>
    <w:rsid w:val="000D4B49"/>
    <w:rsid w:val="000D4C8A"/>
    <w:rsid w:val="000D5867"/>
    <w:rsid w:val="000D5D99"/>
    <w:rsid w:val="000D5F55"/>
    <w:rsid w:val="000D6076"/>
    <w:rsid w:val="000D6386"/>
    <w:rsid w:val="000D63DE"/>
    <w:rsid w:val="000D6409"/>
    <w:rsid w:val="000D64E4"/>
    <w:rsid w:val="000D65D3"/>
    <w:rsid w:val="000D6802"/>
    <w:rsid w:val="000D6809"/>
    <w:rsid w:val="000D6854"/>
    <w:rsid w:val="000D6A8F"/>
    <w:rsid w:val="000D6B1F"/>
    <w:rsid w:val="000D6CE8"/>
    <w:rsid w:val="000D6E0B"/>
    <w:rsid w:val="000D6EB9"/>
    <w:rsid w:val="000D6EDA"/>
    <w:rsid w:val="000D73A1"/>
    <w:rsid w:val="000D7602"/>
    <w:rsid w:val="000D7748"/>
    <w:rsid w:val="000D777A"/>
    <w:rsid w:val="000D7F21"/>
    <w:rsid w:val="000D7FA1"/>
    <w:rsid w:val="000E014E"/>
    <w:rsid w:val="000E0241"/>
    <w:rsid w:val="000E037A"/>
    <w:rsid w:val="000E05CE"/>
    <w:rsid w:val="000E0692"/>
    <w:rsid w:val="000E073F"/>
    <w:rsid w:val="000E0BA7"/>
    <w:rsid w:val="000E0C55"/>
    <w:rsid w:val="000E0CB6"/>
    <w:rsid w:val="000E0DCE"/>
    <w:rsid w:val="000E0E4B"/>
    <w:rsid w:val="000E1089"/>
    <w:rsid w:val="000E1186"/>
    <w:rsid w:val="000E12D7"/>
    <w:rsid w:val="000E1347"/>
    <w:rsid w:val="000E14E5"/>
    <w:rsid w:val="000E1690"/>
    <w:rsid w:val="000E16AD"/>
    <w:rsid w:val="000E175D"/>
    <w:rsid w:val="000E1BFF"/>
    <w:rsid w:val="000E1C24"/>
    <w:rsid w:val="000E24BC"/>
    <w:rsid w:val="000E253C"/>
    <w:rsid w:val="000E2635"/>
    <w:rsid w:val="000E292A"/>
    <w:rsid w:val="000E29D7"/>
    <w:rsid w:val="000E2CE9"/>
    <w:rsid w:val="000E2FBD"/>
    <w:rsid w:val="000E30E1"/>
    <w:rsid w:val="000E3311"/>
    <w:rsid w:val="000E3483"/>
    <w:rsid w:val="000E349C"/>
    <w:rsid w:val="000E350A"/>
    <w:rsid w:val="000E351F"/>
    <w:rsid w:val="000E38EB"/>
    <w:rsid w:val="000E3BB8"/>
    <w:rsid w:val="000E3C3F"/>
    <w:rsid w:val="000E408C"/>
    <w:rsid w:val="000E425E"/>
    <w:rsid w:val="000E4507"/>
    <w:rsid w:val="000E490C"/>
    <w:rsid w:val="000E4A1F"/>
    <w:rsid w:val="000E4AF9"/>
    <w:rsid w:val="000E525E"/>
    <w:rsid w:val="000E55EE"/>
    <w:rsid w:val="000E5678"/>
    <w:rsid w:val="000E5696"/>
    <w:rsid w:val="000E57BC"/>
    <w:rsid w:val="000E58C8"/>
    <w:rsid w:val="000E5BC2"/>
    <w:rsid w:val="000E5E09"/>
    <w:rsid w:val="000E5EE6"/>
    <w:rsid w:val="000E61C2"/>
    <w:rsid w:val="000E61E6"/>
    <w:rsid w:val="000E623C"/>
    <w:rsid w:val="000E62B9"/>
    <w:rsid w:val="000E6314"/>
    <w:rsid w:val="000E631A"/>
    <w:rsid w:val="000E6396"/>
    <w:rsid w:val="000E6404"/>
    <w:rsid w:val="000E6572"/>
    <w:rsid w:val="000E658A"/>
    <w:rsid w:val="000E6712"/>
    <w:rsid w:val="000E6C02"/>
    <w:rsid w:val="000E6FF4"/>
    <w:rsid w:val="000E710D"/>
    <w:rsid w:val="000E72C0"/>
    <w:rsid w:val="000E72F3"/>
    <w:rsid w:val="000E7742"/>
    <w:rsid w:val="000E7AC7"/>
    <w:rsid w:val="000E7BA7"/>
    <w:rsid w:val="000E7D99"/>
    <w:rsid w:val="000E7DC2"/>
    <w:rsid w:val="000E7E71"/>
    <w:rsid w:val="000E7F43"/>
    <w:rsid w:val="000E7F58"/>
    <w:rsid w:val="000F02DB"/>
    <w:rsid w:val="000F0678"/>
    <w:rsid w:val="000F0A50"/>
    <w:rsid w:val="000F0A7F"/>
    <w:rsid w:val="000F0B49"/>
    <w:rsid w:val="000F0BC7"/>
    <w:rsid w:val="000F0C8B"/>
    <w:rsid w:val="000F0D61"/>
    <w:rsid w:val="000F0F5C"/>
    <w:rsid w:val="000F1064"/>
    <w:rsid w:val="000F1131"/>
    <w:rsid w:val="000F128D"/>
    <w:rsid w:val="000F14D1"/>
    <w:rsid w:val="000F1607"/>
    <w:rsid w:val="000F2537"/>
    <w:rsid w:val="000F2752"/>
    <w:rsid w:val="000F3296"/>
    <w:rsid w:val="000F348F"/>
    <w:rsid w:val="000F36E1"/>
    <w:rsid w:val="000F3818"/>
    <w:rsid w:val="000F3A18"/>
    <w:rsid w:val="000F3A8E"/>
    <w:rsid w:val="000F3D11"/>
    <w:rsid w:val="000F3D5C"/>
    <w:rsid w:val="000F3D70"/>
    <w:rsid w:val="000F4413"/>
    <w:rsid w:val="000F451F"/>
    <w:rsid w:val="000F45A5"/>
    <w:rsid w:val="000F4639"/>
    <w:rsid w:val="000F494E"/>
    <w:rsid w:val="000F4AFC"/>
    <w:rsid w:val="000F4BD5"/>
    <w:rsid w:val="000F4E09"/>
    <w:rsid w:val="000F4F82"/>
    <w:rsid w:val="000F50C2"/>
    <w:rsid w:val="000F597A"/>
    <w:rsid w:val="000F5BA2"/>
    <w:rsid w:val="000F5E48"/>
    <w:rsid w:val="000F6061"/>
    <w:rsid w:val="000F609F"/>
    <w:rsid w:val="000F61D1"/>
    <w:rsid w:val="000F62EF"/>
    <w:rsid w:val="000F6300"/>
    <w:rsid w:val="000F6838"/>
    <w:rsid w:val="000F71DD"/>
    <w:rsid w:val="000F722D"/>
    <w:rsid w:val="000F749F"/>
    <w:rsid w:val="000F789B"/>
    <w:rsid w:val="000F791E"/>
    <w:rsid w:val="000F79C2"/>
    <w:rsid w:val="000F7AF2"/>
    <w:rsid w:val="000F7B4B"/>
    <w:rsid w:val="000F7D3C"/>
    <w:rsid w:val="000F7D59"/>
    <w:rsid w:val="000F7E5E"/>
    <w:rsid w:val="00100112"/>
    <w:rsid w:val="001004A1"/>
    <w:rsid w:val="001006FA"/>
    <w:rsid w:val="001010DB"/>
    <w:rsid w:val="001011B3"/>
    <w:rsid w:val="001013E1"/>
    <w:rsid w:val="0010142B"/>
    <w:rsid w:val="00101772"/>
    <w:rsid w:val="00101807"/>
    <w:rsid w:val="001018B9"/>
    <w:rsid w:val="001018D7"/>
    <w:rsid w:val="00101AC5"/>
    <w:rsid w:val="00101B5C"/>
    <w:rsid w:val="00101D93"/>
    <w:rsid w:val="00101DD3"/>
    <w:rsid w:val="00101EDF"/>
    <w:rsid w:val="00101FAE"/>
    <w:rsid w:val="00102042"/>
    <w:rsid w:val="0010209F"/>
    <w:rsid w:val="0010215C"/>
    <w:rsid w:val="001021A8"/>
    <w:rsid w:val="00102331"/>
    <w:rsid w:val="001024F3"/>
    <w:rsid w:val="001026EF"/>
    <w:rsid w:val="00102976"/>
    <w:rsid w:val="00102DEB"/>
    <w:rsid w:val="00102EB4"/>
    <w:rsid w:val="00102FF5"/>
    <w:rsid w:val="0010380D"/>
    <w:rsid w:val="00103A83"/>
    <w:rsid w:val="00103DE0"/>
    <w:rsid w:val="00103E08"/>
    <w:rsid w:val="00103E4B"/>
    <w:rsid w:val="00104597"/>
    <w:rsid w:val="0010466E"/>
    <w:rsid w:val="00104728"/>
    <w:rsid w:val="00104C62"/>
    <w:rsid w:val="00104CA7"/>
    <w:rsid w:val="00105064"/>
    <w:rsid w:val="0010518D"/>
    <w:rsid w:val="001051E2"/>
    <w:rsid w:val="001054B6"/>
    <w:rsid w:val="00105657"/>
    <w:rsid w:val="001058B3"/>
    <w:rsid w:val="001059AA"/>
    <w:rsid w:val="00105BF8"/>
    <w:rsid w:val="00105CC9"/>
    <w:rsid w:val="00105EF3"/>
    <w:rsid w:val="0010609D"/>
    <w:rsid w:val="00106246"/>
    <w:rsid w:val="00106AD4"/>
    <w:rsid w:val="001070B4"/>
    <w:rsid w:val="001070BC"/>
    <w:rsid w:val="0010724A"/>
    <w:rsid w:val="0010738D"/>
    <w:rsid w:val="0010746F"/>
    <w:rsid w:val="00107561"/>
    <w:rsid w:val="00107654"/>
    <w:rsid w:val="001077FE"/>
    <w:rsid w:val="001079E0"/>
    <w:rsid w:val="00107D04"/>
    <w:rsid w:val="00110176"/>
    <w:rsid w:val="00110415"/>
    <w:rsid w:val="0011043D"/>
    <w:rsid w:val="00110490"/>
    <w:rsid w:val="001104F2"/>
    <w:rsid w:val="0011088E"/>
    <w:rsid w:val="00110940"/>
    <w:rsid w:val="001109F5"/>
    <w:rsid w:val="00110E97"/>
    <w:rsid w:val="00110F9B"/>
    <w:rsid w:val="00111217"/>
    <w:rsid w:val="00111226"/>
    <w:rsid w:val="001118C6"/>
    <w:rsid w:val="00111A9A"/>
    <w:rsid w:val="00111AC7"/>
    <w:rsid w:val="00112107"/>
    <w:rsid w:val="00112128"/>
    <w:rsid w:val="0011240B"/>
    <w:rsid w:val="00112676"/>
    <w:rsid w:val="00112DB2"/>
    <w:rsid w:val="00112DF8"/>
    <w:rsid w:val="001131A0"/>
    <w:rsid w:val="001133C4"/>
    <w:rsid w:val="00113495"/>
    <w:rsid w:val="00113559"/>
    <w:rsid w:val="001138A6"/>
    <w:rsid w:val="00113901"/>
    <w:rsid w:val="001139EC"/>
    <w:rsid w:val="00113A66"/>
    <w:rsid w:val="00113B96"/>
    <w:rsid w:val="00113E50"/>
    <w:rsid w:val="00113F4D"/>
    <w:rsid w:val="001143F4"/>
    <w:rsid w:val="00114809"/>
    <w:rsid w:val="001149B1"/>
    <w:rsid w:val="001149BC"/>
    <w:rsid w:val="00114A50"/>
    <w:rsid w:val="00114B46"/>
    <w:rsid w:val="00114C0B"/>
    <w:rsid w:val="00114C12"/>
    <w:rsid w:val="00114D5D"/>
    <w:rsid w:val="00114D73"/>
    <w:rsid w:val="0011503F"/>
    <w:rsid w:val="0011521E"/>
    <w:rsid w:val="001154DD"/>
    <w:rsid w:val="0011556D"/>
    <w:rsid w:val="001155FD"/>
    <w:rsid w:val="00115E2F"/>
    <w:rsid w:val="00116578"/>
    <w:rsid w:val="0011677A"/>
    <w:rsid w:val="0011693D"/>
    <w:rsid w:val="0011696A"/>
    <w:rsid w:val="00116A61"/>
    <w:rsid w:val="00116AE7"/>
    <w:rsid w:val="00116BD8"/>
    <w:rsid w:val="00116FAC"/>
    <w:rsid w:val="00117068"/>
    <w:rsid w:val="00117111"/>
    <w:rsid w:val="00117411"/>
    <w:rsid w:val="0011752D"/>
    <w:rsid w:val="001177BC"/>
    <w:rsid w:val="001177C0"/>
    <w:rsid w:val="0011792B"/>
    <w:rsid w:val="00117ABE"/>
    <w:rsid w:val="00117EF1"/>
    <w:rsid w:val="00120016"/>
    <w:rsid w:val="00120054"/>
    <w:rsid w:val="001209A6"/>
    <w:rsid w:val="00120B60"/>
    <w:rsid w:val="00120BE2"/>
    <w:rsid w:val="00120E79"/>
    <w:rsid w:val="0012100B"/>
    <w:rsid w:val="001210F4"/>
    <w:rsid w:val="0012116C"/>
    <w:rsid w:val="001212DA"/>
    <w:rsid w:val="0012136F"/>
    <w:rsid w:val="00121899"/>
    <w:rsid w:val="001218A8"/>
    <w:rsid w:val="00121AE0"/>
    <w:rsid w:val="00121C9A"/>
    <w:rsid w:val="00121C9C"/>
    <w:rsid w:val="00121F02"/>
    <w:rsid w:val="00121FC5"/>
    <w:rsid w:val="00122396"/>
    <w:rsid w:val="00122405"/>
    <w:rsid w:val="0012248C"/>
    <w:rsid w:val="001226AF"/>
    <w:rsid w:val="001230C2"/>
    <w:rsid w:val="0012316F"/>
    <w:rsid w:val="00123278"/>
    <w:rsid w:val="001235DD"/>
    <w:rsid w:val="001236D8"/>
    <w:rsid w:val="001237EC"/>
    <w:rsid w:val="00123A33"/>
    <w:rsid w:val="00123DF1"/>
    <w:rsid w:val="001240D7"/>
    <w:rsid w:val="001240D8"/>
    <w:rsid w:val="001240DB"/>
    <w:rsid w:val="00124201"/>
    <w:rsid w:val="001243F6"/>
    <w:rsid w:val="00124481"/>
    <w:rsid w:val="00124545"/>
    <w:rsid w:val="0012467C"/>
    <w:rsid w:val="001247F8"/>
    <w:rsid w:val="00124809"/>
    <w:rsid w:val="00124845"/>
    <w:rsid w:val="00124CBE"/>
    <w:rsid w:val="00124D82"/>
    <w:rsid w:val="00124FD1"/>
    <w:rsid w:val="001253C7"/>
    <w:rsid w:val="00125526"/>
    <w:rsid w:val="00125544"/>
    <w:rsid w:val="00125566"/>
    <w:rsid w:val="00125CE7"/>
    <w:rsid w:val="00125D1B"/>
    <w:rsid w:val="00125F78"/>
    <w:rsid w:val="001260DD"/>
    <w:rsid w:val="00126435"/>
    <w:rsid w:val="001265ED"/>
    <w:rsid w:val="00126669"/>
    <w:rsid w:val="001266C8"/>
    <w:rsid w:val="001266E9"/>
    <w:rsid w:val="00126856"/>
    <w:rsid w:val="00126930"/>
    <w:rsid w:val="00126AB5"/>
    <w:rsid w:val="00126EC2"/>
    <w:rsid w:val="00127181"/>
    <w:rsid w:val="0012739E"/>
    <w:rsid w:val="00127406"/>
    <w:rsid w:val="00127846"/>
    <w:rsid w:val="0012789E"/>
    <w:rsid w:val="00127A58"/>
    <w:rsid w:val="00127AC8"/>
    <w:rsid w:val="00127F14"/>
    <w:rsid w:val="00130041"/>
    <w:rsid w:val="001302CE"/>
    <w:rsid w:val="00130553"/>
    <w:rsid w:val="00130571"/>
    <w:rsid w:val="001305B1"/>
    <w:rsid w:val="00130884"/>
    <w:rsid w:val="00131329"/>
    <w:rsid w:val="001315CC"/>
    <w:rsid w:val="001319CD"/>
    <w:rsid w:val="00131A50"/>
    <w:rsid w:val="00131EA0"/>
    <w:rsid w:val="00132157"/>
    <w:rsid w:val="001322D0"/>
    <w:rsid w:val="00132348"/>
    <w:rsid w:val="001323FA"/>
    <w:rsid w:val="0013244B"/>
    <w:rsid w:val="001326B0"/>
    <w:rsid w:val="001327C1"/>
    <w:rsid w:val="0013287B"/>
    <w:rsid w:val="00132A93"/>
    <w:rsid w:val="00132CAD"/>
    <w:rsid w:val="00132D92"/>
    <w:rsid w:val="00132F06"/>
    <w:rsid w:val="00132F3A"/>
    <w:rsid w:val="00132F7B"/>
    <w:rsid w:val="00133064"/>
    <w:rsid w:val="0013313E"/>
    <w:rsid w:val="0013322F"/>
    <w:rsid w:val="001334E3"/>
    <w:rsid w:val="001334F2"/>
    <w:rsid w:val="00133BA2"/>
    <w:rsid w:val="0013440B"/>
    <w:rsid w:val="0013460F"/>
    <w:rsid w:val="00134674"/>
    <w:rsid w:val="00134705"/>
    <w:rsid w:val="00134BDD"/>
    <w:rsid w:val="00134E13"/>
    <w:rsid w:val="0013517C"/>
    <w:rsid w:val="001355B3"/>
    <w:rsid w:val="001358F5"/>
    <w:rsid w:val="00135B4E"/>
    <w:rsid w:val="00135CCA"/>
    <w:rsid w:val="00135EF3"/>
    <w:rsid w:val="001362ED"/>
    <w:rsid w:val="001364E9"/>
    <w:rsid w:val="00136527"/>
    <w:rsid w:val="00136702"/>
    <w:rsid w:val="001367F1"/>
    <w:rsid w:val="001368F1"/>
    <w:rsid w:val="00136A5A"/>
    <w:rsid w:val="00136D09"/>
    <w:rsid w:val="00136DC9"/>
    <w:rsid w:val="001375F8"/>
    <w:rsid w:val="001379B6"/>
    <w:rsid w:val="00137F4D"/>
    <w:rsid w:val="00137F54"/>
    <w:rsid w:val="00140108"/>
    <w:rsid w:val="00140249"/>
    <w:rsid w:val="00140364"/>
    <w:rsid w:val="00140816"/>
    <w:rsid w:val="00140817"/>
    <w:rsid w:val="00140B0F"/>
    <w:rsid w:val="00140B9F"/>
    <w:rsid w:val="00140DAC"/>
    <w:rsid w:val="00140F28"/>
    <w:rsid w:val="00141000"/>
    <w:rsid w:val="001413DC"/>
    <w:rsid w:val="00141460"/>
    <w:rsid w:val="0014151D"/>
    <w:rsid w:val="00141A1F"/>
    <w:rsid w:val="00141A33"/>
    <w:rsid w:val="00141BCB"/>
    <w:rsid w:val="00141F44"/>
    <w:rsid w:val="00142156"/>
    <w:rsid w:val="00142219"/>
    <w:rsid w:val="00142270"/>
    <w:rsid w:val="0014231D"/>
    <w:rsid w:val="00142451"/>
    <w:rsid w:val="0014249A"/>
    <w:rsid w:val="001424CE"/>
    <w:rsid w:val="00142C0A"/>
    <w:rsid w:val="00142DBF"/>
    <w:rsid w:val="0014313D"/>
    <w:rsid w:val="001434C0"/>
    <w:rsid w:val="00143671"/>
    <w:rsid w:val="001437D3"/>
    <w:rsid w:val="00143C25"/>
    <w:rsid w:val="00143C55"/>
    <w:rsid w:val="00143CB4"/>
    <w:rsid w:val="00144616"/>
    <w:rsid w:val="001448F9"/>
    <w:rsid w:val="0014494F"/>
    <w:rsid w:val="00144C46"/>
    <w:rsid w:val="0014519F"/>
    <w:rsid w:val="0014527A"/>
    <w:rsid w:val="001453D8"/>
    <w:rsid w:val="00145568"/>
    <w:rsid w:val="0014593D"/>
    <w:rsid w:val="00145BC7"/>
    <w:rsid w:val="00145BDA"/>
    <w:rsid w:val="00145DA3"/>
    <w:rsid w:val="00145DCE"/>
    <w:rsid w:val="001462F3"/>
    <w:rsid w:val="00146433"/>
    <w:rsid w:val="00146541"/>
    <w:rsid w:val="001465E6"/>
    <w:rsid w:val="001467C3"/>
    <w:rsid w:val="00146C59"/>
    <w:rsid w:val="00147070"/>
    <w:rsid w:val="00147078"/>
    <w:rsid w:val="00147402"/>
    <w:rsid w:val="00147476"/>
    <w:rsid w:val="00147500"/>
    <w:rsid w:val="0014761D"/>
    <w:rsid w:val="001476E9"/>
    <w:rsid w:val="00147B3B"/>
    <w:rsid w:val="00147BE8"/>
    <w:rsid w:val="00147D3A"/>
    <w:rsid w:val="00150281"/>
    <w:rsid w:val="00150596"/>
    <w:rsid w:val="001507CF"/>
    <w:rsid w:val="0015086C"/>
    <w:rsid w:val="00150896"/>
    <w:rsid w:val="00150A47"/>
    <w:rsid w:val="00150ABA"/>
    <w:rsid w:val="00150BFC"/>
    <w:rsid w:val="00150C89"/>
    <w:rsid w:val="00150E27"/>
    <w:rsid w:val="00150F3B"/>
    <w:rsid w:val="0015102F"/>
    <w:rsid w:val="0015122A"/>
    <w:rsid w:val="00151469"/>
    <w:rsid w:val="0015157C"/>
    <w:rsid w:val="00151761"/>
    <w:rsid w:val="001517E3"/>
    <w:rsid w:val="0015181F"/>
    <w:rsid w:val="00151EF6"/>
    <w:rsid w:val="00151F9D"/>
    <w:rsid w:val="0015205D"/>
    <w:rsid w:val="001526C2"/>
    <w:rsid w:val="00152A3B"/>
    <w:rsid w:val="00152D1D"/>
    <w:rsid w:val="00153047"/>
    <w:rsid w:val="00153080"/>
    <w:rsid w:val="00153274"/>
    <w:rsid w:val="00153308"/>
    <w:rsid w:val="00153327"/>
    <w:rsid w:val="0015336C"/>
    <w:rsid w:val="001538A4"/>
    <w:rsid w:val="0015399D"/>
    <w:rsid w:val="00153A4E"/>
    <w:rsid w:val="00153FF0"/>
    <w:rsid w:val="00154037"/>
    <w:rsid w:val="00154207"/>
    <w:rsid w:val="0015431A"/>
    <w:rsid w:val="0015433A"/>
    <w:rsid w:val="001544CF"/>
    <w:rsid w:val="0015456F"/>
    <w:rsid w:val="00154959"/>
    <w:rsid w:val="0015511E"/>
    <w:rsid w:val="0015523F"/>
    <w:rsid w:val="001552BE"/>
    <w:rsid w:val="00155454"/>
    <w:rsid w:val="001555A2"/>
    <w:rsid w:val="00155748"/>
    <w:rsid w:val="001557DB"/>
    <w:rsid w:val="00155A8A"/>
    <w:rsid w:val="00155C0C"/>
    <w:rsid w:val="00155CDA"/>
    <w:rsid w:val="00155D0B"/>
    <w:rsid w:val="00155DB2"/>
    <w:rsid w:val="00155DD1"/>
    <w:rsid w:val="00156032"/>
    <w:rsid w:val="001561C3"/>
    <w:rsid w:val="0015644C"/>
    <w:rsid w:val="0015652C"/>
    <w:rsid w:val="00156583"/>
    <w:rsid w:val="001565D1"/>
    <w:rsid w:val="0015683B"/>
    <w:rsid w:val="00156D5B"/>
    <w:rsid w:val="00156F65"/>
    <w:rsid w:val="00156FDC"/>
    <w:rsid w:val="001574C9"/>
    <w:rsid w:val="00157874"/>
    <w:rsid w:val="00157955"/>
    <w:rsid w:val="00157A43"/>
    <w:rsid w:val="00157B29"/>
    <w:rsid w:val="0015BF29"/>
    <w:rsid w:val="001601D5"/>
    <w:rsid w:val="001602B0"/>
    <w:rsid w:val="001603A7"/>
    <w:rsid w:val="00160865"/>
    <w:rsid w:val="00160A23"/>
    <w:rsid w:val="00160BA5"/>
    <w:rsid w:val="00160E70"/>
    <w:rsid w:val="00161149"/>
    <w:rsid w:val="00161343"/>
    <w:rsid w:val="0016135C"/>
    <w:rsid w:val="0016144F"/>
    <w:rsid w:val="00161464"/>
    <w:rsid w:val="00161540"/>
    <w:rsid w:val="001616ED"/>
    <w:rsid w:val="00161741"/>
    <w:rsid w:val="001617B1"/>
    <w:rsid w:val="00161AB5"/>
    <w:rsid w:val="00161AFA"/>
    <w:rsid w:val="00161BB8"/>
    <w:rsid w:val="00161EA9"/>
    <w:rsid w:val="00162034"/>
    <w:rsid w:val="00162091"/>
    <w:rsid w:val="001622D6"/>
    <w:rsid w:val="0016251B"/>
    <w:rsid w:val="00162553"/>
    <w:rsid w:val="001628B9"/>
    <w:rsid w:val="00162A3E"/>
    <w:rsid w:val="001630B2"/>
    <w:rsid w:val="0016323C"/>
    <w:rsid w:val="0016333B"/>
    <w:rsid w:val="00163845"/>
    <w:rsid w:val="00163847"/>
    <w:rsid w:val="00163A43"/>
    <w:rsid w:val="00163AB7"/>
    <w:rsid w:val="00163EEA"/>
    <w:rsid w:val="00164570"/>
    <w:rsid w:val="001647FC"/>
    <w:rsid w:val="00164A52"/>
    <w:rsid w:val="00164B44"/>
    <w:rsid w:val="00164D48"/>
    <w:rsid w:val="0016513C"/>
    <w:rsid w:val="001653CC"/>
    <w:rsid w:val="001653D5"/>
    <w:rsid w:val="0016559F"/>
    <w:rsid w:val="00165604"/>
    <w:rsid w:val="0016578C"/>
    <w:rsid w:val="00165AF1"/>
    <w:rsid w:val="00165CC9"/>
    <w:rsid w:val="00165E75"/>
    <w:rsid w:val="00165EFC"/>
    <w:rsid w:val="00165FAF"/>
    <w:rsid w:val="00166757"/>
    <w:rsid w:val="001667D3"/>
    <w:rsid w:val="00166817"/>
    <w:rsid w:val="00166B1C"/>
    <w:rsid w:val="00166D1C"/>
    <w:rsid w:val="00166D37"/>
    <w:rsid w:val="00166E4B"/>
    <w:rsid w:val="00166F58"/>
    <w:rsid w:val="0016755F"/>
    <w:rsid w:val="001675A6"/>
    <w:rsid w:val="00167682"/>
    <w:rsid w:val="001679DB"/>
    <w:rsid w:val="00167A36"/>
    <w:rsid w:val="00167AF2"/>
    <w:rsid w:val="00167C02"/>
    <w:rsid w:val="00167DE1"/>
    <w:rsid w:val="00170102"/>
    <w:rsid w:val="00170534"/>
    <w:rsid w:val="001706DB"/>
    <w:rsid w:val="001707E9"/>
    <w:rsid w:val="0017084E"/>
    <w:rsid w:val="00170A0B"/>
    <w:rsid w:val="0017110C"/>
    <w:rsid w:val="001712DD"/>
    <w:rsid w:val="001714D0"/>
    <w:rsid w:val="00171783"/>
    <w:rsid w:val="001717AD"/>
    <w:rsid w:val="001718E0"/>
    <w:rsid w:val="00171936"/>
    <w:rsid w:val="00171CDC"/>
    <w:rsid w:val="0017214F"/>
    <w:rsid w:val="00172369"/>
    <w:rsid w:val="00172439"/>
    <w:rsid w:val="00172666"/>
    <w:rsid w:val="0017293D"/>
    <w:rsid w:val="00172E64"/>
    <w:rsid w:val="00172F85"/>
    <w:rsid w:val="00173208"/>
    <w:rsid w:val="00173629"/>
    <w:rsid w:val="00173793"/>
    <w:rsid w:val="00173A5B"/>
    <w:rsid w:val="00173A68"/>
    <w:rsid w:val="00173B13"/>
    <w:rsid w:val="00173CA3"/>
    <w:rsid w:val="00173EA5"/>
    <w:rsid w:val="00173F2C"/>
    <w:rsid w:val="001740FF"/>
    <w:rsid w:val="001742D8"/>
    <w:rsid w:val="00174308"/>
    <w:rsid w:val="00174387"/>
    <w:rsid w:val="00174494"/>
    <w:rsid w:val="0017454D"/>
    <w:rsid w:val="00174913"/>
    <w:rsid w:val="00174AD1"/>
    <w:rsid w:val="00174BF7"/>
    <w:rsid w:val="00174DFD"/>
    <w:rsid w:val="00174FC6"/>
    <w:rsid w:val="00175152"/>
    <w:rsid w:val="001754D2"/>
    <w:rsid w:val="00175874"/>
    <w:rsid w:val="001758FC"/>
    <w:rsid w:val="00175B68"/>
    <w:rsid w:val="00175CE3"/>
    <w:rsid w:val="00175D39"/>
    <w:rsid w:val="00175D61"/>
    <w:rsid w:val="00175ED1"/>
    <w:rsid w:val="00175FBF"/>
    <w:rsid w:val="001768B1"/>
    <w:rsid w:val="00176997"/>
    <w:rsid w:val="00176AEC"/>
    <w:rsid w:val="00176CFF"/>
    <w:rsid w:val="0017702D"/>
    <w:rsid w:val="0017704C"/>
    <w:rsid w:val="001776F5"/>
    <w:rsid w:val="00177702"/>
    <w:rsid w:val="001777B4"/>
    <w:rsid w:val="00177875"/>
    <w:rsid w:val="001778E3"/>
    <w:rsid w:val="001779CB"/>
    <w:rsid w:val="001779F1"/>
    <w:rsid w:val="00177C5E"/>
    <w:rsid w:val="00177E5B"/>
    <w:rsid w:val="00177EFD"/>
    <w:rsid w:val="00180035"/>
    <w:rsid w:val="0018013B"/>
    <w:rsid w:val="0018041C"/>
    <w:rsid w:val="0018046D"/>
    <w:rsid w:val="0018050F"/>
    <w:rsid w:val="001805FA"/>
    <w:rsid w:val="00181134"/>
    <w:rsid w:val="00181383"/>
    <w:rsid w:val="001814F9"/>
    <w:rsid w:val="00181621"/>
    <w:rsid w:val="00181745"/>
    <w:rsid w:val="0018190B"/>
    <w:rsid w:val="0018190C"/>
    <w:rsid w:val="0018192A"/>
    <w:rsid w:val="0018193E"/>
    <w:rsid w:val="00181C18"/>
    <w:rsid w:val="00181C9B"/>
    <w:rsid w:val="00181CE4"/>
    <w:rsid w:val="00181DAC"/>
    <w:rsid w:val="00181F10"/>
    <w:rsid w:val="00181FDA"/>
    <w:rsid w:val="00182293"/>
    <w:rsid w:val="001823D5"/>
    <w:rsid w:val="001826BD"/>
    <w:rsid w:val="001828ED"/>
    <w:rsid w:val="00182A48"/>
    <w:rsid w:val="00182DE0"/>
    <w:rsid w:val="00182FD4"/>
    <w:rsid w:val="00182FE2"/>
    <w:rsid w:val="0018306A"/>
    <w:rsid w:val="001836E4"/>
    <w:rsid w:val="0018372B"/>
    <w:rsid w:val="00183942"/>
    <w:rsid w:val="0018394E"/>
    <w:rsid w:val="00183A7C"/>
    <w:rsid w:val="0018421B"/>
    <w:rsid w:val="00184302"/>
    <w:rsid w:val="001844B4"/>
    <w:rsid w:val="00184554"/>
    <w:rsid w:val="00184684"/>
    <w:rsid w:val="0018477D"/>
    <w:rsid w:val="001847D3"/>
    <w:rsid w:val="00184818"/>
    <w:rsid w:val="00184E1D"/>
    <w:rsid w:val="00184F6E"/>
    <w:rsid w:val="001852EC"/>
    <w:rsid w:val="001854DB"/>
    <w:rsid w:val="0018556C"/>
    <w:rsid w:val="001857CF"/>
    <w:rsid w:val="00185BC9"/>
    <w:rsid w:val="00186133"/>
    <w:rsid w:val="00186197"/>
    <w:rsid w:val="001861B9"/>
    <w:rsid w:val="001862E4"/>
    <w:rsid w:val="00186738"/>
    <w:rsid w:val="001868B8"/>
    <w:rsid w:val="001868D6"/>
    <w:rsid w:val="00186A33"/>
    <w:rsid w:val="00187140"/>
    <w:rsid w:val="0018715A"/>
    <w:rsid w:val="0018724F"/>
    <w:rsid w:val="001873DF"/>
    <w:rsid w:val="001875D8"/>
    <w:rsid w:val="00187A1A"/>
    <w:rsid w:val="0019017E"/>
    <w:rsid w:val="00190498"/>
    <w:rsid w:val="001905FE"/>
    <w:rsid w:val="0019065D"/>
    <w:rsid w:val="0019081F"/>
    <w:rsid w:val="0019084B"/>
    <w:rsid w:val="0019089A"/>
    <w:rsid w:val="00190987"/>
    <w:rsid w:val="001909EC"/>
    <w:rsid w:val="001909FD"/>
    <w:rsid w:val="00190A0B"/>
    <w:rsid w:val="00190CA8"/>
    <w:rsid w:val="00190D64"/>
    <w:rsid w:val="00190EC9"/>
    <w:rsid w:val="001910AC"/>
    <w:rsid w:val="00191346"/>
    <w:rsid w:val="001913F1"/>
    <w:rsid w:val="001915E7"/>
    <w:rsid w:val="0019166A"/>
    <w:rsid w:val="001916EC"/>
    <w:rsid w:val="00191774"/>
    <w:rsid w:val="001917CF"/>
    <w:rsid w:val="0019193B"/>
    <w:rsid w:val="00191B3E"/>
    <w:rsid w:val="00191B55"/>
    <w:rsid w:val="00191C07"/>
    <w:rsid w:val="00191D11"/>
    <w:rsid w:val="00191D1C"/>
    <w:rsid w:val="00191F5F"/>
    <w:rsid w:val="001922F4"/>
    <w:rsid w:val="00192419"/>
    <w:rsid w:val="00192762"/>
    <w:rsid w:val="0019277D"/>
    <w:rsid w:val="00192D5B"/>
    <w:rsid w:val="00192ED0"/>
    <w:rsid w:val="00192F47"/>
    <w:rsid w:val="00193039"/>
    <w:rsid w:val="0019307E"/>
    <w:rsid w:val="00193322"/>
    <w:rsid w:val="0019367F"/>
    <w:rsid w:val="001938F5"/>
    <w:rsid w:val="00193946"/>
    <w:rsid w:val="00193CB6"/>
    <w:rsid w:val="00193DAB"/>
    <w:rsid w:val="00193F22"/>
    <w:rsid w:val="00194238"/>
    <w:rsid w:val="001942C2"/>
    <w:rsid w:val="001942E5"/>
    <w:rsid w:val="0019434D"/>
    <w:rsid w:val="00194718"/>
    <w:rsid w:val="001948C6"/>
    <w:rsid w:val="001948CE"/>
    <w:rsid w:val="00194A00"/>
    <w:rsid w:val="00194A87"/>
    <w:rsid w:val="00194B0B"/>
    <w:rsid w:val="00194BD2"/>
    <w:rsid w:val="00194C58"/>
    <w:rsid w:val="0019505B"/>
    <w:rsid w:val="00195213"/>
    <w:rsid w:val="001955DD"/>
    <w:rsid w:val="00195BD2"/>
    <w:rsid w:val="00195C95"/>
    <w:rsid w:val="00195EC1"/>
    <w:rsid w:val="00195FAA"/>
    <w:rsid w:val="0019601E"/>
    <w:rsid w:val="001962E6"/>
    <w:rsid w:val="001964D7"/>
    <w:rsid w:val="0019674D"/>
    <w:rsid w:val="0019675A"/>
    <w:rsid w:val="00196778"/>
    <w:rsid w:val="0019694A"/>
    <w:rsid w:val="0019696C"/>
    <w:rsid w:val="00196C03"/>
    <w:rsid w:val="00196C61"/>
    <w:rsid w:val="00196CA2"/>
    <w:rsid w:val="00196D0C"/>
    <w:rsid w:val="00196D64"/>
    <w:rsid w:val="00196DF5"/>
    <w:rsid w:val="0019725F"/>
    <w:rsid w:val="00197322"/>
    <w:rsid w:val="00197354"/>
    <w:rsid w:val="001974C0"/>
    <w:rsid w:val="0019752A"/>
    <w:rsid w:val="0019776A"/>
    <w:rsid w:val="00197897"/>
    <w:rsid w:val="0019795F"/>
    <w:rsid w:val="00197A78"/>
    <w:rsid w:val="00197AA1"/>
    <w:rsid w:val="00197B0D"/>
    <w:rsid w:val="00197D17"/>
    <w:rsid w:val="00197E13"/>
    <w:rsid w:val="00197E5D"/>
    <w:rsid w:val="00197F59"/>
    <w:rsid w:val="00197F8A"/>
    <w:rsid w:val="001A009B"/>
    <w:rsid w:val="001A01DA"/>
    <w:rsid w:val="001A0341"/>
    <w:rsid w:val="001A0395"/>
    <w:rsid w:val="001A05A5"/>
    <w:rsid w:val="001A0937"/>
    <w:rsid w:val="001A09F0"/>
    <w:rsid w:val="001A0A97"/>
    <w:rsid w:val="001A0ABB"/>
    <w:rsid w:val="001A0D01"/>
    <w:rsid w:val="001A0DDA"/>
    <w:rsid w:val="001A0F64"/>
    <w:rsid w:val="001A105F"/>
    <w:rsid w:val="001A144B"/>
    <w:rsid w:val="001A1592"/>
    <w:rsid w:val="001A186E"/>
    <w:rsid w:val="001A19D5"/>
    <w:rsid w:val="001A19F3"/>
    <w:rsid w:val="001A1C28"/>
    <w:rsid w:val="001A1C2E"/>
    <w:rsid w:val="001A1E12"/>
    <w:rsid w:val="001A1ECA"/>
    <w:rsid w:val="001A1EE2"/>
    <w:rsid w:val="001A2083"/>
    <w:rsid w:val="001A2285"/>
    <w:rsid w:val="001A237C"/>
    <w:rsid w:val="001A2437"/>
    <w:rsid w:val="001A26CB"/>
    <w:rsid w:val="001A2BB1"/>
    <w:rsid w:val="001A2C42"/>
    <w:rsid w:val="001A2D36"/>
    <w:rsid w:val="001A2E9E"/>
    <w:rsid w:val="001A31EB"/>
    <w:rsid w:val="001A3508"/>
    <w:rsid w:val="001A3954"/>
    <w:rsid w:val="001A3B26"/>
    <w:rsid w:val="001A3C78"/>
    <w:rsid w:val="001A3D13"/>
    <w:rsid w:val="001A3E02"/>
    <w:rsid w:val="001A3E26"/>
    <w:rsid w:val="001A3EE2"/>
    <w:rsid w:val="001A3F26"/>
    <w:rsid w:val="001A4196"/>
    <w:rsid w:val="001A4353"/>
    <w:rsid w:val="001A437A"/>
    <w:rsid w:val="001A455C"/>
    <w:rsid w:val="001A45B2"/>
    <w:rsid w:val="001A4B41"/>
    <w:rsid w:val="001A4F14"/>
    <w:rsid w:val="001A4F8E"/>
    <w:rsid w:val="001A50E5"/>
    <w:rsid w:val="001A5178"/>
    <w:rsid w:val="001A51FA"/>
    <w:rsid w:val="001A527E"/>
    <w:rsid w:val="001A53CB"/>
    <w:rsid w:val="001A55A5"/>
    <w:rsid w:val="001A55EF"/>
    <w:rsid w:val="001A5824"/>
    <w:rsid w:val="001A5960"/>
    <w:rsid w:val="001A62E2"/>
    <w:rsid w:val="001A6460"/>
    <w:rsid w:val="001A6475"/>
    <w:rsid w:val="001A66DA"/>
    <w:rsid w:val="001A6952"/>
    <w:rsid w:val="001A6E6F"/>
    <w:rsid w:val="001A7089"/>
    <w:rsid w:val="001A72B2"/>
    <w:rsid w:val="001A7393"/>
    <w:rsid w:val="001A7419"/>
    <w:rsid w:val="001A74E4"/>
    <w:rsid w:val="001A74F4"/>
    <w:rsid w:val="001A769E"/>
    <w:rsid w:val="001A774E"/>
    <w:rsid w:val="001A79C1"/>
    <w:rsid w:val="001A7BAC"/>
    <w:rsid w:val="001A7CCE"/>
    <w:rsid w:val="001A7DFC"/>
    <w:rsid w:val="001A7EC2"/>
    <w:rsid w:val="001B017E"/>
    <w:rsid w:val="001B02FA"/>
    <w:rsid w:val="001B0596"/>
    <w:rsid w:val="001B0862"/>
    <w:rsid w:val="001B08F2"/>
    <w:rsid w:val="001B0B27"/>
    <w:rsid w:val="001B0DD2"/>
    <w:rsid w:val="001B0FDF"/>
    <w:rsid w:val="001B12E1"/>
    <w:rsid w:val="001B1324"/>
    <w:rsid w:val="001B146F"/>
    <w:rsid w:val="001B155D"/>
    <w:rsid w:val="001B17E0"/>
    <w:rsid w:val="001B1B07"/>
    <w:rsid w:val="001B1B7B"/>
    <w:rsid w:val="001B231D"/>
    <w:rsid w:val="001B23C4"/>
    <w:rsid w:val="001B2431"/>
    <w:rsid w:val="001B245F"/>
    <w:rsid w:val="001B2499"/>
    <w:rsid w:val="001B24A8"/>
    <w:rsid w:val="001B2644"/>
    <w:rsid w:val="001B267B"/>
    <w:rsid w:val="001B2682"/>
    <w:rsid w:val="001B2794"/>
    <w:rsid w:val="001B2B72"/>
    <w:rsid w:val="001B2CB1"/>
    <w:rsid w:val="001B32A1"/>
    <w:rsid w:val="001B334C"/>
    <w:rsid w:val="001B33CA"/>
    <w:rsid w:val="001B341E"/>
    <w:rsid w:val="001B354F"/>
    <w:rsid w:val="001B372C"/>
    <w:rsid w:val="001B37C9"/>
    <w:rsid w:val="001B3978"/>
    <w:rsid w:val="001B3AE3"/>
    <w:rsid w:val="001B3D4B"/>
    <w:rsid w:val="001B3D8C"/>
    <w:rsid w:val="001B3FAA"/>
    <w:rsid w:val="001B3FD3"/>
    <w:rsid w:val="001B4074"/>
    <w:rsid w:val="001B429D"/>
    <w:rsid w:val="001B453D"/>
    <w:rsid w:val="001B45E0"/>
    <w:rsid w:val="001B4721"/>
    <w:rsid w:val="001B4791"/>
    <w:rsid w:val="001B4D58"/>
    <w:rsid w:val="001B4EBD"/>
    <w:rsid w:val="001B5247"/>
    <w:rsid w:val="001B52AC"/>
    <w:rsid w:val="001B560B"/>
    <w:rsid w:val="001B560F"/>
    <w:rsid w:val="001B5F18"/>
    <w:rsid w:val="001B5F1C"/>
    <w:rsid w:val="001B5F8F"/>
    <w:rsid w:val="001B6137"/>
    <w:rsid w:val="001B61E2"/>
    <w:rsid w:val="001B622E"/>
    <w:rsid w:val="001B62C4"/>
    <w:rsid w:val="001B653C"/>
    <w:rsid w:val="001B6552"/>
    <w:rsid w:val="001B66F5"/>
    <w:rsid w:val="001B6717"/>
    <w:rsid w:val="001B6786"/>
    <w:rsid w:val="001B678E"/>
    <w:rsid w:val="001B6802"/>
    <w:rsid w:val="001B6C4D"/>
    <w:rsid w:val="001B6D1A"/>
    <w:rsid w:val="001B6D8D"/>
    <w:rsid w:val="001B7259"/>
    <w:rsid w:val="001B768C"/>
    <w:rsid w:val="001B7C7C"/>
    <w:rsid w:val="001B7D54"/>
    <w:rsid w:val="001B7F4B"/>
    <w:rsid w:val="001C012A"/>
    <w:rsid w:val="001C0205"/>
    <w:rsid w:val="001C020A"/>
    <w:rsid w:val="001C03CD"/>
    <w:rsid w:val="001C0AC1"/>
    <w:rsid w:val="001C0BF4"/>
    <w:rsid w:val="001C0CB3"/>
    <w:rsid w:val="001C0D2C"/>
    <w:rsid w:val="001C0DDD"/>
    <w:rsid w:val="001C0FCB"/>
    <w:rsid w:val="001C112C"/>
    <w:rsid w:val="001C1155"/>
    <w:rsid w:val="001C18C4"/>
    <w:rsid w:val="001C1913"/>
    <w:rsid w:val="001C1A45"/>
    <w:rsid w:val="001C1AA5"/>
    <w:rsid w:val="001C1D61"/>
    <w:rsid w:val="001C200C"/>
    <w:rsid w:val="001C21CF"/>
    <w:rsid w:val="001C247A"/>
    <w:rsid w:val="001C2486"/>
    <w:rsid w:val="001C2503"/>
    <w:rsid w:val="001C2A7A"/>
    <w:rsid w:val="001C2CE3"/>
    <w:rsid w:val="001C3025"/>
    <w:rsid w:val="001C34C4"/>
    <w:rsid w:val="001C35CA"/>
    <w:rsid w:val="001C3912"/>
    <w:rsid w:val="001C3B8E"/>
    <w:rsid w:val="001C3BFC"/>
    <w:rsid w:val="001C3D9A"/>
    <w:rsid w:val="001C3E2F"/>
    <w:rsid w:val="001C3EED"/>
    <w:rsid w:val="001C3FA2"/>
    <w:rsid w:val="001C41B9"/>
    <w:rsid w:val="001C41DB"/>
    <w:rsid w:val="001C4568"/>
    <w:rsid w:val="001C46D5"/>
    <w:rsid w:val="001C4810"/>
    <w:rsid w:val="001C495A"/>
    <w:rsid w:val="001C4F6C"/>
    <w:rsid w:val="001C504A"/>
    <w:rsid w:val="001C51CC"/>
    <w:rsid w:val="001C52F0"/>
    <w:rsid w:val="001C53D3"/>
    <w:rsid w:val="001C5524"/>
    <w:rsid w:val="001C5718"/>
    <w:rsid w:val="001C57BB"/>
    <w:rsid w:val="001C57E8"/>
    <w:rsid w:val="001C5830"/>
    <w:rsid w:val="001C597F"/>
    <w:rsid w:val="001C5AED"/>
    <w:rsid w:val="001C5DDC"/>
    <w:rsid w:val="001C613F"/>
    <w:rsid w:val="001C62DC"/>
    <w:rsid w:val="001C631A"/>
    <w:rsid w:val="001C63F8"/>
    <w:rsid w:val="001C63FF"/>
    <w:rsid w:val="001C6420"/>
    <w:rsid w:val="001C6677"/>
    <w:rsid w:val="001C679B"/>
    <w:rsid w:val="001C683E"/>
    <w:rsid w:val="001C6863"/>
    <w:rsid w:val="001C694B"/>
    <w:rsid w:val="001C6C1E"/>
    <w:rsid w:val="001C6F2B"/>
    <w:rsid w:val="001C72C7"/>
    <w:rsid w:val="001C741F"/>
    <w:rsid w:val="001C7C54"/>
    <w:rsid w:val="001C7D6B"/>
    <w:rsid w:val="001C7DD3"/>
    <w:rsid w:val="001C7FA4"/>
    <w:rsid w:val="001D01EE"/>
    <w:rsid w:val="001D065B"/>
    <w:rsid w:val="001D072C"/>
    <w:rsid w:val="001D09A0"/>
    <w:rsid w:val="001D0C3C"/>
    <w:rsid w:val="001D0D36"/>
    <w:rsid w:val="001D0DD4"/>
    <w:rsid w:val="001D1180"/>
    <w:rsid w:val="001D11C5"/>
    <w:rsid w:val="001D1701"/>
    <w:rsid w:val="001D1991"/>
    <w:rsid w:val="001D19A7"/>
    <w:rsid w:val="001D1EE3"/>
    <w:rsid w:val="001D202C"/>
    <w:rsid w:val="001D2217"/>
    <w:rsid w:val="001D2413"/>
    <w:rsid w:val="001D2494"/>
    <w:rsid w:val="001D24EC"/>
    <w:rsid w:val="001D2662"/>
    <w:rsid w:val="001D2EBC"/>
    <w:rsid w:val="001D2ECD"/>
    <w:rsid w:val="001D3339"/>
    <w:rsid w:val="001D352A"/>
    <w:rsid w:val="001D406A"/>
    <w:rsid w:val="001D406D"/>
    <w:rsid w:val="001D430E"/>
    <w:rsid w:val="001D43B5"/>
    <w:rsid w:val="001D444D"/>
    <w:rsid w:val="001D4461"/>
    <w:rsid w:val="001D4524"/>
    <w:rsid w:val="001D4605"/>
    <w:rsid w:val="001D4665"/>
    <w:rsid w:val="001D4950"/>
    <w:rsid w:val="001D4A07"/>
    <w:rsid w:val="001D4D8B"/>
    <w:rsid w:val="001D4FD8"/>
    <w:rsid w:val="001D5089"/>
    <w:rsid w:val="001D50E4"/>
    <w:rsid w:val="001D5121"/>
    <w:rsid w:val="001D57AD"/>
    <w:rsid w:val="001D58C7"/>
    <w:rsid w:val="001D5A20"/>
    <w:rsid w:val="001D5A82"/>
    <w:rsid w:val="001D6103"/>
    <w:rsid w:val="001D6145"/>
    <w:rsid w:val="001D61D7"/>
    <w:rsid w:val="001D6237"/>
    <w:rsid w:val="001D6280"/>
    <w:rsid w:val="001D68AA"/>
    <w:rsid w:val="001D6C1E"/>
    <w:rsid w:val="001D779E"/>
    <w:rsid w:val="001D7855"/>
    <w:rsid w:val="001D7A04"/>
    <w:rsid w:val="001D7A76"/>
    <w:rsid w:val="001D7B3C"/>
    <w:rsid w:val="001D7C72"/>
    <w:rsid w:val="001D7C8A"/>
    <w:rsid w:val="001E0157"/>
    <w:rsid w:val="001E01EB"/>
    <w:rsid w:val="001E02A7"/>
    <w:rsid w:val="001E03A2"/>
    <w:rsid w:val="001E044F"/>
    <w:rsid w:val="001E0450"/>
    <w:rsid w:val="001E04A2"/>
    <w:rsid w:val="001E07AE"/>
    <w:rsid w:val="001E08F6"/>
    <w:rsid w:val="001E0983"/>
    <w:rsid w:val="001E0AE7"/>
    <w:rsid w:val="001E0EBB"/>
    <w:rsid w:val="001E13CC"/>
    <w:rsid w:val="001E152B"/>
    <w:rsid w:val="001E15DB"/>
    <w:rsid w:val="001E1623"/>
    <w:rsid w:val="001E16FD"/>
    <w:rsid w:val="001E17C2"/>
    <w:rsid w:val="001E17FB"/>
    <w:rsid w:val="001E1B43"/>
    <w:rsid w:val="001E1BD4"/>
    <w:rsid w:val="001E1C9A"/>
    <w:rsid w:val="001E1D17"/>
    <w:rsid w:val="001E20EE"/>
    <w:rsid w:val="001E212F"/>
    <w:rsid w:val="001E227B"/>
    <w:rsid w:val="001E273B"/>
    <w:rsid w:val="001E285F"/>
    <w:rsid w:val="001E290D"/>
    <w:rsid w:val="001E292D"/>
    <w:rsid w:val="001E29C7"/>
    <w:rsid w:val="001E2BFB"/>
    <w:rsid w:val="001E2C00"/>
    <w:rsid w:val="001E3161"/>
    <w:rsid w:val="001E3269"/>
    <w:rsid w:val="001E32A1"/>
    <w:rsid w:val="001E3356"/>
    <w:rsid w:val="001E3527"/>
    <w:rsid w:val="001E3CED"/>
    <w:rsid w:val="001E3D56"/>
    <w:rsid w:val="001E3E91"/>
    <w:rsid w:val="001E4066"/>
    <w:rsid w:val="001E432A"/>
    <w:rsid w:val="001E4983"/>
    <w:rsid w:val="001E49C0"/>
    <w:rsid w:val="001E4A25"/>
    <w:rsid w:val="001E4A9B"/>
    <w:rsid w:val="001E4BBF"/>
    <w:rsid w:val="001E4C79"/>
    <w:rsid w:val="001E4CF0"/>
    <w:rsid w:val="001E4D6F"/>
    <w:rsid w:val="001E4FBF"/>
    <w:rsid w:val="001E5371"/>
    <w:rsid w:val="001E53F0"/>
    <w:rsid w:val="001E55BA"/>
    <w:rsid w:val="001E58CC"/>
    <w:rsid w:val="001E5F9B"/>
    <w:rsid w:val="001E5FDE"/>
    <w:rsid w:val="001E6106"/>
    <w:rsid w:val="001E641D"/>
    <w:rsid w:val="001E6FB7"/>
    <w:rsid w:val="001E707C"/>
    <w:rsid w:val="001E70E2"/>
    <w:rsid w:val="001E77BF"/>
    <w:rsid w:val="001E77EB"/>
    <w:rsid w:val="001E7852"/>
    <w:rsid w:val="001E7BBB"/>
    <w:rsid w:val="001E7CA4"/>
    <w:rsid w:val="001E7CD6"/>
    <w:rsid w:val="001E7D67"/>
    <w:rsid w:val="001E7F46"/>
    <w:rsid w:val="001E7F71"/>
    <w:rsid w:val="001F0117"/>
    <w:rsid w:val="001F0621"/>
    <w:rsid w:val="001F0744"/>
    <w:rsid w:val="001F0A19"/>
    <w:rsid w:val="001F0D34"/>
    <w:rsid w:val="001F102D"/>
    <w:rsid w:val="001F12CF"/>
    <w:rsid w:val="001F1393"/>
    <w:rsid w:val="001F13B6"/>
    <w:rsid w:val="001F13B8"/>
    <w:rsid w:val="001F1414"/>
    <w:rsid w:val="001F17DA"/>
    <w:rsid w:val="001F1889"/>
    <w:rsid w:val="001F18E6"/>
    <w:rsid w:val="001F1920"/>
    <w:rsid w:val="001F1C1F"/>
    <w:rsid w:val="001F1CA7"/>
    <w:rsid w:val="001F1E0E"/>
    <w:rsid w:val="001F2159"/>
    <w:rsid w:val="001F24C1"/>
    <w:rsid w:val="001F253A"/>
    <w:rsid w:val="001F2AC5"/>
    <w:rsid w:val="001F2BF1"/>
    <w:rsid w:val="001F2E90"/>
    <w:rsid w:val="001F3149"/>
    <w:rsid w:val="001F31C1"/>
    <w:rsid w:val="001F31C7"/>
    <w:rsid w:val="001F32C0"/>
    <w:rsid w:val="001F36D0"/>
    <w:rsid w:val="001F37B9"/>
    <w:rsid w:val="001F382D"/>
    <w:rsid w:val="001F3884"/>
    <w:rsid w:val="001F39E2"/>
    <w:rsid w:val="001F3EC1"/>
    <w:rsid w:val="001F4031"/>
    <w:rsid w:val="001F42D2"/>
    <w:rsid w:val="001F458B"/>
    <w:rsid w:val="001F47A6"/>
    <w:rsid w:val="001F484E"/>
    <w:rsid w:val="001F4C34"/>
    <w:rsid w:val="001F4C54"/>
    <w:rsid w:val="001F4DDA"/>
    <w:rsid w:val="001F529F"/>
    <w:rsid w:val="001F5625"/>
    <w:rsid w:val="001F56FF"/>
    <w:rsid w:val="001F57AF"/>
    <w:rsid w:val="001F57C4"/>
    <w:rsid w:val="001F58FE"/>
    <w:rsid w:val="001F5B55"/>
    <w:rsid w:val="001F5C31"/>
    <w:rsid w:val="001F5C66"/>
    <w:rsid w:val="001F5E76"/>
    <w:rsid w:val="001F64DB"/>
    <w:rsid w:val="001F6A0E"/>
    <w:rsid w:val="001F6C31"/>
    <w:rsid w:val="001F6D5C"/>
    <w:rsid w:val="001F7002"/>
    <w:rsid w:val="001F7004"/>
    <w:rsid w:val="001F740A"/>
    <w:rsid w:val="001F75B0"/>
    <w:rsid w:val="001F75EB"/>
    <w:rsid w:val="001F7635"/>
    <w:rsid w:val="001F7B2A"/>
    <w:rsid w:val="001F7D94"/>
    <w:rsid w:val="001F7EB0"/>
    <w:rsid w:val="001F7F6F"/>
    <w:rsid w:val="001F7FAB"/>
    <w:rsid w:val="00200015"/>
    <w:rsid w:val="00200102"/>
    <w:rsid w:val="0020020F"/>
    <w:rsid w:val="002003C5"/>
    <w:rsid w:val="00200549"/>
    <w:rsid w:val="00200696"/>
    <w:rsid w:val="00200752"/>
    <w:rsid w:val="00200995"/>
    <w:rsid w:val="00200A3B"/>
    <w:rsid w:val="00200BC2"/>
    <w:rsid w:val="00200C71"/>
    <w:rsid w:val="002013E8"/>
    <w:rsid w:val="002014E2"/>
    <w:rsid w:val="0020167B"/>
    <w:rsid w:val="0020188C"/>
    <w:rsid w:val="002019AB"/>
    <w:rsid w:val="00201A22"/>
    <w:rsid w:val="00201A3B"/>
    <w:rsid w:val="00201B3C"/>
    <w:rsid w:val="00201C59"/>
    <w:rsid w:val="00202152"/>
    <w:rsid w:val="00202416"/>
    <w:rsid w:val="002024E9"/>
    <w:rsid w:val="002027B8"/>
    <w:rsid w:val="002027FD"/>
    <w:rsid w:val="0020287E"/>
    <w:rsid w:val="00202E09"/>
    <w:rsid w:val="00202F77"/>
    <w:rsid w:val="00202F89"/>
    <w:rsid w:val="0020316F"/>
    <w:rsid w:val="00203261"/>
    <w:rsid w:val="0020337F"/>
    <w:rsid w:val="002033A0"/>
    <w:rsid w:val="00203660"/>
    <w:rsid w:val="00203AD2"/>
    <w:rsid w:val="00203BA7"/>
    <w:rsid w:val="00203EA9"/>
    <w:rsid w:val="002041F6"/>
    <w:rsid w:val="002043CC"/>
    <w:rsid w:val="0020496D"/>
    <w:rsid w:val="00204F40"/>
    <w:rsid w:val="002051AF"/>
    <w:rsid w:val="002053B6"/>
    <w:rsid w:val="002053E6"/>
    <w:rsid w:val="0020580F"/>
    <w:rsid w:val="00205990"/>
    <w:rsid w:val="002059DD"/>
    <w:rsid w:val="00205B01"/>
    <w:rsid w:val="00205C34"/>
    <w:rsid w:val="00206220"/>
    <w:rsid w:val="0020637D"/>
    <w:rsid w:val="0020649C"/>
    <w:rsid w:val="002065C9"/>
    <w:rsid w:val="0020660C"/>
    <w:rsid w:val="00206864"/>
    <w:rsid w:val="0020686D"/>
    <w:rsid w:val="002068B0"/>
    <w:rsid w:val="0020690B"/>
    <w:rsid w:val="00206A41"/>
    <w:rsid w:val="00206B8B"/>
    <w:rsid w:val="00206DBB"/>
    <w:rsid w:val="00206F8C"/>
    <w:rsid w:val="0020713F"/>
    <w:rsid w:val="00207299"/>
    <w:rsid w:val="0020760F"/>
    <w:rsid w:val="002076EE"/>
    <w:rsid w:val="00207A7E"/>
    <w:rsid w:val="00207AF7"/>
    <w:rsid w:val="00207BC1"/>
    <w:rsid w:val="00207E1B"/>
    <w:rsid w:val="00210036"/>
    <w:rsid w:val="00210044"/>
    <w:rsid w:val="002100BB"/>
    <w:rsid w:val="002102E3"/>
    <w:rsid w:val="0021058C"/>
    <w:rsid w:val="00210671"/>
    <w:rsid w:val="0021090F"/>
    <w:rsid w:val="00210C27"/>
    <w:rsid w:val="00210CF6"/>
    <w:rsid w:val="00210E57"/>
    <w:rsid w:val="00210FE7"/>
    <w:rsid w:val="00210FEA"/>
    <w:rsid w:val="00211217"/>
    <w:rsid w:val="00211606"/>
    <w:rsid w:val="00211982"/>
    <w:rsid w:val="00211A69"/>
    <w:rsid w:val="00211A9B"/>
    <w:rsid w:val="00211C5F"/>
    <w:rsid w:val="00211DA6"/>
    <w:rsid w:val="0021224E"/>
    <w:rsid w:val="002122F2"/>
    <w:rsid w:val="00212583"/>
    <w:rsid w:val="00212704"/>
    <w:rsid w:val="00212819"/>
    <w:rsid w:val="002129C2"/>
    <w:rsid w:val="00212D82"/>
    <w:rsid w:val="00212ECA"/>
    <w:rsid w:val="00213455"/>
    <w:rsid w:val="0021348D"/>
    <w:rsid w:val="00213766"/>
    <w:rsid w:val="0021379E"/>
    <w:rsid w:val="00213815"/>
    <w:rsid w:val="00213B51"/>
    <w:rsid w:val="002140D7"/>
    <w:rsid w:val="0021415D"/>
    <w:rsid w:val="00214347"/>
    <w:rsid w:val="002144FE"/>
    <w:rsid w:val="00214663"/>
    <w:rsid w:val="0021479A"/>
    <w:rsid w:val="00214A6D"/>
    <w:rsid w:val="00214B96"/>
    <w:rsid w:val="00214BB0"/>
    <w:rsid w:val="00214D20"/>
    <w:rsid w:val="00214E40"/>
    <w:rsid w:val="0021500E"/>
    <w:rsid w:val="00215250"/>
    <w:rsid w:val="00215533"/>
    <w:rsid w:val="002155E5"/>
    <w:rsid w:val="00215703"/>
    <w:rsid w:val="0021575B"/>
    <w:rsid w:val="002157EF"/>
    <w:rsid w:val="00215B14"/>
    <w:rsid w:val="00216275"/>
    <w:rsid w:val="002163DD"/>
    <w:rsid w:val="00216625"/>
    <w:rsid w:val="002166B1"/>
    <w:rsid w:val="002166FD"/>
    <w:rsid w:val="0021676F"/>
    <w:rsid w:val="002167E2"/>
    <w:rsid w:val="00216E41"/>
    <w:rsid w:val="00217092"/>
    <w:rsid w:val="00217117"/>
    <w:rsid w:val="002171FB"/>
    <w:rsid w:val="00217263"/>
    <w:rsid w:val="0021744E"/>
    <w:rsid w:val="00217971"/>
    <w:rsid w:val="00217AA0"/>
    <w:rsid w:val="00217DBB"/>
    <w:rsid w:val="00220331"/>
    <w:rsid w:val="0022045D"/>
    <w:rsid w:val="002205E7"/>
    <w:rsid w:val="002207E1"/>
    <w:rsid w:val="00220AFE"/>
    <w:rsid w:val="00220BE8"/>
    <w:rsid w:val="00220CB8"/>
    <w:rsid w:val="00220D47"/>
    <w:rsid w:val="00221200"/>
    <w:rsid w:val="00221476"/>
    <w:rsid w:val="00221571"/>
    <w:rsid w:val="002217A6"/>
    <w:rsid w:val="00221A7E"/>
    <w:rsid w:val="00221CD7"/>
    <w:rsid w:val="00221F5B"/>
    <w:rsid w:val="0022202C"/>
    <w:rsid w:val="00222099"/>
    <w:rsid w:val="0022213E"/>
    <w:rsid w:val="002223AA"/>
    <w:rsid w:val="002223F5"/>
    <w:rsid w:val="00222811"/>
    <w:rsid w:val="0022281B"/>
    <w:rsid w:val="0022283D"/>
    <w:rsid w:val="00222BB0"/>
    <w:rsid w:val="00222E6E"/>
    <w:rsid w:val="00222FD3"/>
    <w:rsid w:val="00223242"/>
    <w:rsid w:val="00223453"/>
    <w:rsid w:val="002234C4"/>
    <w:rsid w:val="002235E5"/>
    <w:rsid w:val="0022360B"/>
    <w:rsid w:val="0022394C"/>
    <w:rsid w:val="00223CF0"/>
    <w:rsid w:val="00223D09"/>
    <w:rsid w:val="00223F74"/>
    <w:rsid w:val="002241F2"/>
    <w:rsid w:val="002244EE"/>
    <w:rsid w:val="00224879"/>
    <w:rsid w:val="00224E36"/>
    <w:rsid w:val="00224EE1"/>
    <w:rsid w:val="00224EEA"/>
    <w:rsid w:val="002250D6"/>
    <w:rsid w:val="00225156"/>
    <w:rsid w:val="002254E6"/>
    <w:rsid w:val="002255CE"/>
    <w:rsid w:val="002256E6"/>
    <w:rsid w:val="002256FB"/>
    <w:rsid w:val="00225BD7"/>
    <w:rsid w:val="00225D84"/>
    <w:rsid w:val="00226AF2"/>
    <w:rsid w:val="00226B65"/>
    <w:rsid w:val="00226E97"/>
    <w:rsid w:val="00227086"/>
    <w:rsid w:val="002270FE"/>
    <w:rsid w:val="002273EF"/>
    <w:rsid w:val="0022748D"/>
    <w:rsid w:val="002274B5"/>
    <w:rsid w:val="00227558"/>
    <w:rsid w:val="002275CD"/>
    <w:rsid w:val="00227FD7"/>
    <w:rsid w:val="002300B5"/>
    <w:rsid w:val="00230182"/>
    <w:rsid w:val="002302F1"/>
    <w:rsid w:val="00230719"/>
    <w:rsid w:val="00230794"/>
    <w:rsid w:val="002309BD"/>
    <w:rsid w:val="00230A48"/>
    <w:rsid w:val="00230C4A"/>
    <w:rsid w:val="00230ED3"/>
    <w:rsid w:val="00230FC6"/>
    <w:rsid w:val="0023112F"/>
    <w:rsid w:val="00231195"/>
    <w:rsid w:val="002311FF"/>
    <w:rsid w:val="00231562"/>
    <w:rsid w:val="00231593"/>
    <w:rsid w:val="00231771"/>
    <w:rsid w:val="00231863"/>
    <w:rsid w:val="0023187E"/>
    <w:rsid w:val="00231F4D"/>
    <w:rsid w:val="002321FF"/>
    <w:rsid w:val="002324F9"/>
    <w:rsid w:val="0023252F"/>
    <w:rsid w:val="00232C3F"/>
    <w:rsid w:val="0023380F"/>
    <w:rsid w:val="00233AD5"/>
    <w:rsid w:val="00233CDC"/>
    <w:rsid w:val="00233F10"/>
    <w:rsid w:val="00233F94"/>
    <w:rsid w:val="00234050"/>
    <w:rsid w:val="00234223"/>
    <w:rsid w:val="0023434C"/>
    <w:rsid w:val="00234354"/>
    <w:rsid w:val="0023475D"/>
    <w:rsid w:val="0023477D"/>
    <w:rsid w:val="00234836"/>
    <w:rsid w:val="00234B7E"/>
    <w:rsid w:val="00234CE6"/>
    <w:rsid w:val="00234D0A"/>
    <w:rsid w:val="0023542C"/>
    <w:rsid w:val="002359AD"/>
    <w:rsid w:val="00235ACF"/>
    <w:rsid w:val="00235B07"/>
    <w:rsid w:val="00235CAF"/>
    <w:rsid w:val="00235CBC"/>
    <w:rsid w:val="00235DB1"/>
    <w:rsid w:val="00235EFE"/>
    <w:rsid w:val="00235F68"/>
    <w:rsid w:val="00236099"/>
    <w:rsid w:val="002361F4"/>
    <w:rsid w:val="00236220"/>
    <w:rsid w:val="00236304"/>
    <w:rsid w:val="002364D5"/>
    <w:rsid w:val="00236650"/>
    <w:rsid w:val="00236BBA"/>
    <w:rsid w:val="00236BEF"/>
    <w:rsid w:val="00236E7B"/>
    <w:rsid w:val="00236EDE"/>
    <w:rsid w:val="00237033"/>
    <w:rsid w:val="002370DD"/>
    <w:rsid w:val="002373C1"/>
    <w:rsid w:val="00237738"/>
    <w:rsid w:val="00237788"/>
    <w:rsid w:val="00237A08"/>
    <w:rsid w:val="00237ADD"/>
    <w:rsid w:val="00237ADE"/>
    <w:rsid w:val="00237CAE"/>
    <w:rsid w:val="00237D69"/>
    <w:rsid w:val="00237DAE"/>
    <w:rsid w:val="00240123"/>
    <w:rsid w:val="00240153"/>
    <w:rsid w:val="00240240"/>
    <w:rsid w:val="0024059A"/>
    <w:rsid w:val="00240646"/>
    <w:rsid w:val="0024066B"/>
    <w:rsid w:val="00240765"/>
    <w:rsid w:val="002407AD"/>
    <w:rsid w:val="002408BD"/>
    <w:rsid w:val="00240A46"/>
    <w:rsid w:val="00240FCE"/>
    <w:rsid w:val="00241091"/>
    <w:rsid w:val="00241368"/>
    <w:rsid w:val="00241494"/>
    <w:rsid w:val="002415BA"/>
    <w:rsid w:val="00241700"/>
    <w:rsid w:val="0024187D"/>
    <w:rsid w:val="00241968"/>
    <w:rsid w:val="00241A26"/>
    <w:rsid w:val="00241C15"/>
    <w:rsid w:val="00241CD7"/>
    <w:rsid w:val="0024217A"/>
    <w:rsid w:val="002421DF"/>
    <w:rsid w:val="0024267E"/>
    <w:rsid w:val="0024288D"/>
    <w:rsid w:val="00242B35"/>
    <w:rsid w:val="00242C2E"/>
    <w:rsid w:val="00242DF7"/>
    <w:rsid w:val="0024316E"/>
    <w:rsid w:val="00243199"/>
    <w:rsid w:val="002435AC"/>
    <w:rsid w:val="002437A8"/>
    <w:rsid w:val="00243B50"/>
    <w:rsid w:val="00243C6E"/>
    <w:rsid w:val="00243D34"/>
    <w:rsid w:val="00243F31"/>
    <w:rsid w:val="00244232"/>
    <w:rsid w:val="002442CA"/>
    <w:rsid w:val="002445C1"/>
    <w:rsid w:val="00244A62"/>
    <w:rsid w:val="00244D8F"/>
    <w:rsid w:val="00244DF0"/>
    <w:rsid w:val="00245749"/>
    <w:rsid w:val="00245880"/>
    <w:rsid w:val="00245984"/>
    <w:rsid w:val="00245A4B"/>
    <w:rsid w:val="00245E55"/>
    <w:rsid w:val="002462EC"/>
    <w:rsid w:val="002463F4"/>
    <w:rsid w:val="00246A09"/>
    <w:rsid w:val="00246A33"/>
    <w:rsid w:val="00246A7D"/>
    <w:rsid w:val="00246D00"/>
    <w:rsid w:val="00246F35"/>
    <w:rsid w:val="00246F9B"/>
    <w:rsid w:val="00247172"/>
    <w:rsid w:val="002477C5"/>
    <w:rsid w:val="00247B67"/>
    <w:rsid w:val="00247C64"/>
    <w:rsid w:val="00247CF2"/>
    <w:rsid w:val="0025020C"/>
    <w:rsid w:val="002502AC"/>
    <w:rsid w:val="0025032D"/>
    <w:rsid w:val="00250365"/>
    <w:rsid w:val="00250445"/>
    <w:rsid w:val="002504EA"/>
    <w:rsid w:val="00250830"/>
    <w:rsid w:val="00250C46"/>
    <w:rsid w:val="00250EF3"/>
    <w:rsid w:val="0025110C"/>
    <w:rsid w:val="00251157"/>
    <w:rsid w:val="0025152D"/>
    <w:rsid w:val="0025166E"/>
    <w:rsid w:val="00251939"/>
    <w:rsid w:val="00251BA9"/>
    <w:rsid w:val="00251FB9"/>
    <w:rsid w:val="002521E3"/>
    <w:rsid w:val="00252218"/>
    <w:rsid w:val="0025228E"/>
    <w:rsid w:val="002524E8"/>
    <w:rsid w:val="002525E6"/>
    <w:rsid w:val="00252854"/>
    <w:rsid w:val="0025294E"/>
    <w:rsid w:val="00252AB5"/>
    <w:rsid w:val="00252CA1"/>
    <w:rsid w:val="00252D13"/>
    <w:rsid w:val="0025353B"/>
    <w:rsid w:val="00253731"/>
    <w:rsid w:val="0025396F"/>
    <w:rsid w:val="00253C5E"/>
    <w:rsid w:val="00253CD9"/>
    <w:rsid w:val="00253FB1"/>
    <w:rsid w:val="00254184"/>
    <w:rsid w:val="0025421E"/>
    <w:rsid w:val="0025425A"/>
    <w:rsid w:val="0025441C"/>
    <w:rsid w:val="00254421"/>
    <w:rsid w:val="0025446D"/>
    <w:rsid w:val="002544E3"/>
    <w:rsid w:val="00254509"/>
    <w:rsid w:val="00254706"/>
    <w:rsid w:val="00254938"/>
    <w:rsid w:val="002549C2"/>
    <w:rsid w:val="00254B60"/>
    <w:rsid w:val="00254C32"/>
    <w:rsid w:val="00254DA0"/>
    <w:rsid w:val="00254F5D"/>
    <w:rsid w:val="002550A5"/>
    <w:rsid w:val="0025532B"/>
    <w:rsid w:val="00255441"/>
    <w:rsid w:val="002558F6"/>
    <w:rsid w:val="00255974"/>
    <w:rsid w:val="00256091"/>
    <w:rsid w:val="00256173"/>
    <w:rsid w:val="002565C4"/>
    <w:rsid w:val="00256CAC"/>
    <w:rsid w:val="002573A5"/>
    <w:rsid w:val="002574C8"/>
    <w:rsid w:val="00257A11"/>
    <w:rsid w:val="00257A73"/>
    <w:rsid w:val="00257ADB"/>
    <w:rsid w:val="00257DAE"/>
    <w:rsid w:val="00257EDE"/>
    <w:rsid w:val="0026005F"/>
    <w:rsid w:val="00260233"/>
    <w:rsid w:val="0026041D"/>
    <w:rsid w:val="00260478"/>
    <w:rsid w:val="00260677"/>
    <w:rsid w:val="00260816"/>
    <w:rsid w:val="002608CD"/>
    <w:rsid w:val="00260DD0"/>
    <w:rsid w:val="00260F87"/>
    <w:rsid w:val="002610EE"/>
    <w:rsid w:val="0026114F"/>
    <w:rsid w:val="002611B9"/>
    <w:rsid w:val="002611E1"/>
    <w:rsid w:val="002612CB"/>
    <w:rsid w:val="0026183D"/>
    <w:rsid w:val="002618F9"/>
    <w:rsid w:val="002619E1"/>
    <w:rsid w:val="00261A69"/>
    <w:rsid w:val="00262213"/>
    <w:rsid w:val="00262420"/>
    <w:rsid w:val="002624BA"/>
    <w:rsid w:val="002624D0"/>
    <w:rsid w:val="002625BD"/>
    <w:rsid w:val="002626F4"/>
    <w:rsid w:val="00262802"/>
    <w:rsid w:val="002628A8"/>
    <w:rsid w:val="00262926"/>
    <w:rsid w:val="00262BAC"/>
    <w:rsid w:val="00262BB0"/>
    <w:rsid w:val="00262C4B"/>
    <w:rsid w:val="00262DD8"/>
    <w:rsid w:val="00262E04"/>
    <w:rsid w:val="00262E72"/>
    <w:rsid w:val="00262EED"/>
    <w:rsid w:val="002630C9"/>
    <w:rsid w:val="002631D6"/>
    <w:rsid w:val="00263200"/>
    <w:rsid w:val="00263312"/>
    <w:rsid w:val="0026346E"/>
    <w:rsid w:val="0026377C"/>
    <w:rsid w:val="002637AA"/>
    <w:rsid w:val="00263AA1"/>
    <w:rsid w:val="00263C59"/>
    <w:rsid w:val="00263C79"/>
    <w:rsid w:val="00263EF9"/>
    <w:rsid w:val="00263FA2"/>
    <w:rsid w:val="002640EA"/>
    <w:rsid w:val="002642B8"/>
    <w:rsid w:val="002643F6"/>
    <w:rsid w:val="00264672"/>
    <w:rsid w:val="00264840"/>
    <w:rsid w:val="00264BC3"/>
    <w:rsid w:val="00264C82"/>
    <w:rsid w:val="00264CE3"/>
    <w:rsid w:val="00264E4E"/>
    <w:rsid w:val="002651BF"/>
    <w:rsid w:val="00265227"/>
    <w:rsid w:val="00265873"/>
    <w:rsid w:val="00265C39"/>
    <w:rsid w:val="00265CFB"/>
    <w:rsid w:val="00266118"/>
    <w:rsid w:val="0026667A"/>
    <w:rsid w:val="002669FD"/>
    <w:rsid w:val="00266A9A"/>
    <w:rsid w:val="00266CA3"/>
    <w:rsid w:val="00266D25"/>
    <w:rsid w:val="00266DED"/>
    <w:rsid w:val="00266E12"/>
    <w:rsid w:val="002670FA"/>
    <w:rsid w:val="00267315"/>
    <w:rsid w:val="0026779C"/>
    <w:rsid w:val="00267A20"/>
    <w:rsid w:val="00267AFF"/>
    <w:rsid w:val="00267B01"/>
    <w:rsid w:val="00267C88"/>
    <w:rsid w:val="00267F25"/>
    <w:rsid w:val="002703D1"/>
    <w:rsid w:val="00270408"/>
    <w:rsid w:val="002704F9"/>
    <w:rsid w:val="00270753"/>
    <w:rsid w:val="002707CB"/>
    <w:rsid w:val="002708EF"/>
    <w:rsid w:val="002709F6"/>
    <w:rsid w:val="00270B85"/>
    <w:rsid w:val="00270CBA"/>
    <w:rsid w:val="0027194F"/>
    <w:rsid w:val="00271B67"/>
    <w:rsid w:val="00271BAA"/>
    <w:rsid w:val="00272204"/>
    <w:rsid w:val="002724B2"/>
    <w:rsid w:val="0027253A"/>
    <w:rsid w:val="00272554"/>
    <w:rsid w:val="00272D0F"/>
    <w:rsid w:val="00272D21"/>
    <w:rsid w:val="00272E14"/>
    <w:rsid w:val="00272E42"/>
    <w:rsid w:val="00272F33"/>
    <w:rsid w:val="00272F69"/>
    <w:rsid w:val="00273141"/>
    <w:rsid w:val="00273674"/>
    <w:rsid w:val="00273681"/>
    <w:rsid w:val="00273A85"/>
    <w:rsid w:val="00273AA4"/>
    <w:rsid w:val="00273D68"/>
    <w:rsid w:val="00274324"/>
    <w:rsid w:val="002744C4"/>
    <w:rsid w:val="00274615"/>
    <w:rsid w:val="002747F5"/>
    <w:rsid w:val="00274862"/>
    <w:rsid w:val="00274A9F"/>
    <w:rsid w:val="00274DA2"/>
    <w:rsid w:val="0027514A"/>
    <w:rsid w:val="00275159"/>
    <w:rsid w:val="0027530A"/>
    <w:rsid w:val="0027577D"/>
    <w:rsid w:val="0027590F"/>
    <w:rsid w:val="00275941"/>
    <w:rsid w:val="00275AB8"/>
    <w:rsid w:val="00275B95"/>
    <w:rsid w:val="00275C6C"/>
    <w:rsid w:val="00275CE7"/>
    <w:rsid w:val="00275EC3"/>
    <w:rsid w:val="00275F58"/>
    <w:rsid w:val="00276A8F"/>
    <w:rsid w:val="00276A97"/>
    <w:rsid w:val="00276AC9"/>
    <w:rsid w:val="00276BCE"/>
    <w:rsid w:val="00276CF3"/>
    <w:rsid w:val="00276CFE"/>
    <w:rsid w:val="00276D32"/>
    <w:rsid w:val="00276DBD"/>
    <w:rsid w:val="002773D4"/>
    <w:rsid w:val="002776B9"/>
    <w:rsid w:val="0027778D"/>
    <w:rsid w:val="00277DDB"/>
    <w:rsid w:val="00277F85"/>
    <w:rsid w:val="002801CB"/>
    <w:rsid w:val="002803B4"/>
    <w:rsid w:val="002805D4"/>
    <w:rsid w:val="0028078D"/>
    <w:rsid w:val="002807FC"/>
    <w:rsid w:val="00280A43"/>
    <w:rsid w:val="00281380"/>
    <w:rsid w:val="00281505"/>
    <w:rsid w:val="00281571"/>
    <w:rsid w:val="00281761"/>
    <w:rsid w:val="00281863"/>
    <w:rsid w:val="00281C8E"/>
    <w:rsid w:val="00281DF8"/>
    <w:rsid w:val="00281E3C"/>
    <w:rsid w:val="00281E64"/>
    <w:rsid w:val="00281ED3"/>
    <w:rsid w:val="0028200B"/>
    <w:rsid w:val="0028212B"/>
    <w:rsid w:val="00282470"/>
    <w:rsid w:val="00282515"/>
    <w:rsid w:val="0028255D"/>
    <w:rsid w:val="00282621"/>
    <w:rsid w:val="0028280C"/>
    <w:rsid w:val="00282CFC"/>
    <w:rsid w:val="002831D0"/>
    <w:rsid w:val="00283241"/>
    <w:rsid w:val="00283287"/>
    <w:rsid w:val="0028328E"/>
    <w:rsid w:val="002835F5"/>
    <w:rsid w:val="0028389E"/>
    <w:rsid w:val="00283932"/>
    <w:rsid w:val="00283DF1"/>
    <w:rsid w:val="00283E24"/>
    <w:rsid w:val="00283E7A"/>
    <w:rsid w:val="002848C8"/>
    <w:rsid w:val="002848FC"/>
    <w:rsid w:val="00284A13"/>
    <w:rsid w:val="00284A2B"/>
    <w:rsid w:val="00284FA1"/>
    <w:rsid w:val="0028512A"/>
    <w:rsid w:val="002852F7"/>
    <w:rsid w:val="002855E3"/>
    <w:rsid w:val="00285708"/>
    <w:rsid w:val="00285826"/>
    <w:rsid w:val="00285AC0"/>
    <w:rsid w:val="00285B9B"/>
    <w:rsid w:val="00285BFF"/>
    <w:rsid w:val="00285D90"/>
    <w:rsid w:val="00285F40"/>
    <w:rsid w:val="00285F79"/>
    <w:rsid w:val="002860A7"/>
    <w:rsid w:val="002860AA"/>
    <w:rsid w:val="00286443"/>
    <w:rsid w:val="002864D4"/>
    <w:rsid w:val="002864E3"/>
    <w:rsid w:val="0028676C"/>
    <w:rsid w:val="0028678D"/>
    <w:rsid w:val="00286A07"/>
    <w:rsid w:val="00286AE4"/>
    <w:rsid w:val="00286FFB"/>
    <w:rsid w:val="00287308"/>
    <w:rsid w:val="002873A5"/>
    <w:rsid w:val="00287669"/>
    <w:rsid w:val="00287835"/>
    <w:rsid w:val="00287848"/>
    <w:rsid w:val="00287E73"/>
    <w:rsid w:val="0029000C"/>
    <w:rsid w:val="002900A7"/>
    <w:rsid w:val="0029038C"/>
    <w:rsid w:val="002906E2"/>
    <w:rsid w:val="0029071C"/>
    <w:rsid w:val="0029086A"/>
    <w:rsid w:val="002908E6"/>
    <w:rsid w:val="00290AE7"/>
    <w:rsid w:val="00290B53"/>
    <w:rsid w:val="00290C51"/>
    <w:rsid w:val="00290D62"/>
    <w:rsid w:val="00290F62"/>
    <w:rsid w:val="00291109"/>
    <w:rsid w:val="00291136"/>
    <w:rsid w:val="002913E2"/>
    <w:rsid w:val="002913F6"/>
    <w:rsid w:val="00291745"/>
    <w:rsid w:val="00291A07"/>
    <w:rsid w:val="00291A72"/>
    <w:rsid w:val="00291BE7"/>
    <w:rsid w:val="00291C0C"/>
    <w:rsid w:val="00291CFD"/>
    <w:rsid w:val="00291EB5"/>
    <w:rsid w:val="00292143"/>
    <w:rsid w:val="00292189"/>
    <w:rsid w:val="002921A5"/>
    <w:rsid w:val="0029220C"/>
    <w:rsid w:val="00292917"/>
    <w:rsid w:val="00292A09"/>
    <w:rsid w:val="00292E5D"/>
    <w:rsid w:val="002931DA"/>
    <w:rsid w:val="00293316"/>
    <w:rsid w:val="002933B5"/>
    <w:rsid w:val="0029341F"/>
    <w:rsid w:val="00293654"/>
    <w:rsid w:val="002937C9"/>
    <w:rsid w:val="0029389F"/>
    <w:rsid w:val="00293CB3"/>
    <w:rsid w:val="00294139"/>
    <w:rsid w:val="00294236"/>
    <w:rsid w:val="002942BF"/>
    <w:rsid w:val="00294908"/>
    <w:rsid w:val="00294B14"/>
    <w:rsid w:val="00294B41"/>
    <w:rsid w:val="0029502B"/>
    <w:rsid w:val="002950ED"/>
    <w:rsid w:val="002950F5"/>
    <w:rsid w:val="0029519C"/>
    <w:rsid w:val="00295201"/>
    <w:rsid w:val="00295799"/>
    <w:rsid w:val="002958C0"/>
    <w:rsid w:val="00295E9D"/>
    <w:rsid w:val="00295ED4"/>
    <w:rsid w:val="00295FD5"/>
    <w:rsid w:val="0029619A"/>
    <w:rsid w:val="00296205"/>
    <w:rsid w:val="0029620D"/>
    <w:rsid w:val="002964BC"/>
    <w:rsid w:val="00296C60"/>
    <w:rsid w:val="00296D3F"/>
    <w:rsid w:val="00296DC1"/>
    <w:rsid w:val="00296FA1"/>
    <w:rsid w:val="00297020"/>
    <w:rsid w:val="002971E8"/>
    <w:rsid w:val="00297405"/>
    <w:rsid w:val="00297504"/>
    <w:rsid w:val="002977B4"/>
    <w:rsid w:val="00297A73"/>
    <w:rsid w:val="00297D08"/>
    <w:rsid w:val="00297EB6"/>
    <w:rsid w:val="00297F19"/>
    <w:rsid w:val="00297F31"/>
    <w:rsid w:val="002A000A"/>
    <w:rsid w:val="002A00C2"/>
    <w:rsid w:val="002A00E1"/>
    <w:rsid w:val="002A022D"/>
    <w:rsid w:val="002A02A2"/>
    <w:rsid w:val="002A03A5"/>
    <w:rsid w:val="002A0584"/>
    <w:rsid w:val="002A0932"/>
    <w:rsid w:val="002A0946"/>
    <w:rsid w:val="002A09B5"/>
    <w:rsid w:val="002A0DE3"/>
    <w:rsid w:val="002A0E1E"/>
    <w:rsid w:val="002A11C2"/>
    <w:rsid w:val="002A1562"/>
    <w:rsid w:val="002A170A"/>
    <w:rsid w:val="002A171B"/>
    <w:rsid w:val="002A1893"/>
    <w:rsid w:val="002A196A"/>
    <w:rsid w:val="002A198F"/>
    <w:rsid w:val="002A1A1F"/>
    <w:rsid w:val="002A1E7F"/>
    <w:rsid w:val="002A1F75"/>
    <w:rsid w:val="002A212D"/>
    <w:rsid w:val="002A2193"/>
    <w:rsid w:val="002A222D"/>
    <w:rsid w:val="002A25D5"/>
    <w:rsid w:val="002A2C2F"/>
    <w:rsid w:val="002A2CD1"/>
    <w:rsid w:val="002A2E16"/>
    <w:rsid w:val="002A2EB2"/>
    <w:rsid w:val="002A3073"/>
    <w:rsid w:val="002A3090"/>
    <w:rsid w:val="002A3279"/>
    <w:rsid w:val="002A32C7"/>
    <w:rsid w:val="002A336E"/>
    <w:rsid w:val="002A392E"/>
    <w:rsid w:val="002A3990"/>
    <w:rsid w:val="002A39D7"/>
    <w:rsid w:val="002A3A39"/>
    <w:rsid w:val="002A3D55"/>
    <w:rsid w:val="002A3DEF"/>
    <w:rsid w:val="002A40FD"/>
    <w:rsid w:val="002A4365"/>
    <w:rsid w:val="002A443C"/>
    <w:rsid w:val="002A4442"/>
    <w:rsid w:val="002A45B6"/>
    <w:rsid w:val="002A47D3"/>
    <w:rsid w:val="002A48CF"/>
    <w:rsid w:val="002A4A01"/>
    <w:rsid w:val="002A4EC3"/>
    <w:rsid w:val="002A4FB8"/>
    <w:rsid w:val="002A5008"/>
    <w:rsid w:val="002A51CB"/>
    <w:rsid w:val="002A525C"/>
    <w:rsid w:val="002A5406"/>
    <w:rsid w:val="002A54D0"/>
    <w:rsid w:val="002A5777"/>
    <w:rsid w:val="002A57FF"/>
    <w:rsid w:val="002A59F0"/>
    <w:rsid w:val="002A5A15"/>
    <w:rsid w:val="002A5BED"/>
    <w:rsid w:val="002A5D8D"/>
    <w:rsid w:val="002A5DDA"/>
    <w:rsid w:val="002A5E69"/>
    <w:rsid w:val="002A6169"/>
    <w:rsid w:val="002A625D"/>
    <w:rsid w:val="002A62A0"/>
    <w:rsid w:val="002A62AF"/>
    <w:rsid w:val="002A68C6"/>
    <w:rsid w:val="002A6A35"/>
    <w:rsid w:val="002A6B13"/>
    <w:rsid w:val="002A6BC6"/>
    <w:rsid w:val="002A6E20"/>
    <w:rsid w:val="002A6E88"/>
    <w:rsid w:val="002A70FE"/>
    <w:rsid w:val="002A711B"/>
    <w:rsid w:val="002A71D4"/>
    <w:rsid w:val="002A7335"/>
    <w:rsid w:val="002A7576"/>
    <w:rsid w:val="002A76A3"/>
    <w:rsid w:val="002A7A35"/>
    <w:rsid w:val="002A7AE6"/>
    <w:rsid w:val="002A7E0A"/>
    <w:rsid w:val="002B001F"/>
    <w:rsid w:val="002B07BB"/>
    <w:rsid w:val="002B0AD5"/>
    <w:rsid w:val="002B0B2B"/>
    <w:rsid w:val="002B0C38"/>
    <w:rsid w:val="002B0DAB"/>
    <w:rsid w:val="002B0EA4"/>
    <w:rsid w:val="002B0F37"/>
    <w:rsid w:val="002B1183"/>
    <w:rsid w:val="002B11F3"/>
    <w:rsid w:val="002B12C2"/>
    <w:rsid w:val="002B136C"/>
    <w:rsid w:val="002B1597"/>
    <w:rsid w:val="002B1984"/>
    <w:rsid w:val="002B1B4C"/>
    <w:rsid w:val="002B1B7B"/>
    <w:rsid w:val="002B1C74"/>
    <w:rsid w:val="002B20C6"/>
    <w:rsid w:val="002B23B4"/>
    <w:rsid w:val="002B23E4"/>
    <w:rsid w:val="002B23FF"/>
    <w:rsid w:val="002B24CB"/>
    <w:rsid w:val="002B294E"/>
    <w:rsid w:val="002B2F7F"/>
    <w:rsid w:val="002B3036"/>
    <w:rsid w:val="002B3440"/>
    <w:rsid w:val="002B370B"/>
    <w:rsid w:val="002B3811"/>
    <w:rsid w:val="002B3955"/>
    <w:rsid w:val="002B3AAE"/>
    <w:rsid w:val="002B3E4F"/>
    <w:rsid w:val="002B3F0C"/>
    <w:rsid w:val="002B40A4"/>
    <w:rsid w:val="002B40D5"/>
    <w:rsid w:val="002B42DD"/>
    <w:rsid w:val="002B44D5"/>
    <w:rsid w:val="002B44D7"/>
    <w:rsid w:val="002B4B01"/>
    <w:rsid w:val="002B4C68"/>
    <w:rsid w:val="002B4C9C"/>
    <w:rsid w:val="002B4CAE"/>
    <w:rsid w:val="002B5032"/>
    <w:rsid w:val="002B511C"/>
    <w:rsid w:val="002B52C2"/>
    <w:rsid w:val="002B5381"/>
    <w:rsid w:val="002B54B9"/>
    <w:rsid w:val="002B554F"/>
    <w:rsid w:val="002B598F"/>
    <w:rsid w:val="002B5E60"/>
    <w:rsid w:val="002B6105"/>
    <w:rsid w:val="002B61EE"/>
    <w:rsid w:val="002B6396"/>
    <w:rsid w:val="002B651D"/>
    <w:rsid w:val="002B66E7"/>
    <w:rsid w:val="002B735D"/>
    <w:rsid w:val="002B73A2"/>
    <w:rsid w:val="002B76E8"/>
    <w:rsid w:val="002B77ED"/>
    <w:rsid w:val="002B79E7"/>
    <w:rsid w:val="002B79F7"/>
    <w:rsid w:val="002B7BAA"/>
    <w:rsid w:val="002C00E5"/>
    <w:rsid w:val="002C01E4"/>
    <w:rsid w:val="002C0697"/>
    <w:rsid w:val="002C069E"/>
    <w:rsid w:val="002C09C4"/>
    <w:rsid w:val="002C09F5"/>
    <w:rsid w:val="002C0BA6"/>
    <w:rsid w:val="002C0C38"/>
    <w:rsid w:val="002C0CA5"/>
    <w:rsid w:val="002C0CC9"/>
    <w:rsid w:val="002C0D51"/>
    <w:rsid w:val="002C0D52"/>
    <w:rsid w:val="002C0DEC"/>
    <w:rsid w:val="002C0E93"/>
    <w:rsid w:val="002C11B2"/>
    <w:rsid w:val="002C1245"/>
    <w:rsid w:val="002C129B"/>
    <w:rsid w:val="002C15D1"/>
    <w:rsid w:val="002C15DA"/>
    <w:rsid w:val="002C1AA4"/>
    <w:rsid w:val="002C1ACC"/>
    <w:rsid w:val="002C1C29"/>
    <w:rsid w:val="002C1CCF"/>
    <w:rsid w:val="002C1D40"/>
    <w:rsid w:val="002C1E26"/>
    <w:rsid w:val="002C1EBC"/>
    <w:rsid w:val="002C21B5"/>
    <w:rsid w:val="002C249C"/>
    <w:rsid w:val="002C2983"/>
    <w:rsid w:val="002C2B5D"/>
    <w:rsid w:val="002C2CAF"/>
    <w:rsid w:val="002C3412"/>
    <w:rsid w:val="002C345F"/>
    <w:rsid w:val="002C38EB"/>
    <w:rsid w:val="002C3938"/>
    <w:rsid w:val="002C3AEA"/>
    <w:rsid w:val="002C3C03"/>
    <w:rsid w:val="002C3E0F"/>
    <w:rsid w:val="002C4904"/>
    <w:rsid w:val="002C4932"/>
    <w:rsid w:val="002C4A49"/>
    <w:rsid w:val="002C4A4F"/>
    <w:rsid w:val="002C4C03"/>
    <w:rsid w:val="002C51CB"/>
    <w:rsid w:val="002C5378"/>
    <w:rsid w:val="002C53C0"/>
    <w:rsid w:val="002C53F9"/>
    <w:rsid w:val="002C5455"/>
    <w:rsid w:val="002C55DC"/>
    <w:rsid w:val="002C5A85"/>
    <w:rsid w:val="002C5C09"/>
    <w:rsid w:val="002C5E24"/>
    <w:rsid w:val="002C630B"/>
    <w:rsid w:val="002C64A6"/>
    <w:rsid w:val="002C671A"/>
    <w:rsid w:val="002C68DA"/>
    <w:rsid w:val="002C6945"/>
    <w:rsid w:val="002C6AD1"/>
    <w:rsid w:val="002C6AF8"/>
    <w:rsid w:val="002C6B25"/>
    <w:rsid w:val="002C6B28"/>
    <w:rsid w:val="002C7498"/>
    <w:rsid w:val="002C7536"/>
    <w:rsid w:val="002C78C7"/>
    <w:rsid w:val="002C78E6"/>
    <w:rsid w:val="002C7CCE"/>
    <w:rsid w:val="002D0291"/>
    <w:rsid w:val="002D02BD"/>
    <w:rsid w:val="002D030E"/>
    <w:rsid w:val="002D04D8"/>
    <w:rsid w:val="002D0523"/>
    <w:rsid w:val="002D06B6"/>
    <w:rsid w:val="002D075F"/>
    <w:rsid w:val="002D0849"/>
    <w:rsid w:val="002D0977"/>
    <w:rsid w:val="002D0A34"/>
    <w:rsid w:val="002D0B6E"/>
    <w:rsid w:val="002D0CBD"/>
    <w:rsid w:val="002D0D3A"/>
    <w:rsid w:val="002D0ED8"/>
    <w:rsid w:val="002D135D"/>
    <w:rsid w:val="002D154B"/>
    <w:rsid w:val="002D19A6"/>
    <w:rsid w:val="002D1A2D"/>
    <w:rsid w:val="002D1A46"/>
    <w:rsid w:val="002D1E1A"/>
    <w:rsid w:val="002D1F6A"/>
    <w:rsid w:val="002D21EC"/>
    <w:rsid w:val="002D23B2"/>
    <w:rsid w:val="002D2712"/>
    <w:rsid w:val="002D27CD"/>
    <w:rsid w:val="002D2909"/>
    <w:rsid w:val="002D2C9D"/>
    <w:rsid w:val="002D2EE8"/>
    <w:rsid w:val="002D30AE"/>
    <w:rsid w:val="002D3158"/>
    <w:rsid w:val="002D31C2"/>
    <w:rsid w:val="002D3277"/>
    <w:rsid w:val="002D348C"/>
    <w:rsid w:val="002D34AC"/>
    <w:rsid w:val="002D352A"/>
    <w:rsid w:val="002D3577"/>
    <w:rsid w:val="002D3701"/>
    <w:rsid w:val="002D3705"/>
    <w:rsid w:val="002D38F1"/>
    <w:rsid w:val="002D3BDE"/>
    <w:rsid w:val="002D3DB4"/>
    <w:rsid w:val="002D3EA6"/>
    <w:rsid w:val="002D44B1"/>
    <w:rsid w:val="002D4591"/>
    <w:rsid w:val="002D48CE"/>
    <w:rsid w:val="002D497B"/>
    <w:rsid w:val="002D4B4E"/>
    <w:rsid w:val="002D4C3C"/>
    <w:rsid w:val="002D4D7A"/>
    <w:rsid w:val="002D5231"/>
    <w:rsid w:val="002D5272"/>
    <w:rsid w:val="002D5453"/>
    <w:rsid w:val="002D5676"/>
    <w:rsid w:val="002D5BEA"/>
    <w:rsid w:val="002D5FBF"/>
    <w:rsid w:val="002D6548"/>
    <w:rsid w:val="002D6624"/>
    <w:rsid w:val="002D68D4"/>
    <w:rsid w:val="002D6974"/>
    <w:rsid w:val="002D6B4D"/>
    <w:rsid w:val="002D6C20"/>
    <w:rsid w:val="002D6C28"/>
    <w:rsid w:val="002D6D5E"/>
    <w:rsid w:val="002D6ECA"/>
    <w:rsid w:val="002D7233"/>
    <w:rsid w:val="002D7670"/>
    <w:rsid w:val="002D7CA8"/>
    <w:rsid w:val="002D7CF6"/>
    <w:rsid w:val="002D7D95"/>
    <w:rsid w:val="002E04E0"/>
    <w:rsid w:val="002E056A"/>
    <w:rsid w:val="002E06D3"/>
    <w:rsid w:val="002E07A2"/>
    <w:rsid w:val="002E08F0"/>
    <w:rsid w:val="002E0C34"/>
    <w:rsid w:val="002E0C4E"/>
    <w:rsid w:val="002E0D46"/>
    <w:rsid w:val="002E0EBF"/>
    <w:rsid w:val="002E0ED2"/>
    <w:rsid w:val="002E121A"/>
    <w:rsid w:val="002E12B0"/>
    <w:rsid w:val="002E12C5"/>
    <w:rsid w:val="002E19AC"/>
    <w:rsid w:val="002E1A70"/>
    <w:rsid w:val="002E1BF1"/>
    <w:rsid w:val="002E1E5A"/>
    <w:rsid w:val="002E20B2"/>
    <w:rsid w:val="002E22F1"/>
    <w:rsid w:val="002E27D0"/>
    <w:rsid w:val="002E285A"/>
    <w:rsid w:val="002E28CC"/>
    <w:rsid w:val="002E2AAB"/>
    <w:rsid w:val="002E2B74"/>
    <w:rsid w:val="002E2DC9"/>
    <w:rsid w:val="002E3538"/>
    <w:rsid w:val="002E3698"/>
    <w:rsid w:val="002E375D"/>
    <w:rsid w:val="002E3945"/>
    <w:rsid w:val="002E3A55"/>
    <w:rsid w:val="002E3AAF"/>
    <w:rsid w:val="002E3C54"/>
    <w:rsid w:val="002E3E4A"/>
    <w:rsid w:val="002E4061"/>
    <w:rsid w:val="002E40A4"/>
    <w:rsid w:val="002E4731"/>
    <w:rsid w:val="002E4B30"/>
    <w:rsid w:val="002E4C73"/>
    <w:rsid w:val="002E4F3E"/>
    <w:rsid w:val="002E533E"/>
    <w:rsid w:val="002E548B"/>
    <w:rsid w:val="002E55A7"/>
    <w:rsid w:val="002E5655"/>
    <w:rsid w:val="002E5744"/>
    <w:rsid w:val="002E57BD"/>
    <w:rsid w:val="002E58C0"/>
    <w:rsid w:val="002E5B75"/>
    <w:rsid w:val="002E5BFC"/>
    <w:rsid w:val="002E5F6E"/>
    <w:rsid w:val="002E629B"/>
    <w:rsid w:val="002E63A4"/>
    <w:rsid w:val="002E64AB"/>
    <w:rsid w:val="002E66E9"/>
    <w:rsid w:val="002E68ED"/>
    <w:rsid w:val="002E6993"/>
    <w:rsid w:val="002E6AEA"/>
    <w:rsid w:val="002E733E"/>
    <w:rsid w:val="002E760E"/>
    <w:rsid w:val="002E76A4"/>
    <w:rsid w:val="002E78A4"/>
    <w:rsid w:val="002E79D0"/>
    <w:rsid w:val="002E79E7"/>
    <w:rsid w:val="002E7B8A"/>
    <w:rsid w:val="002E7E88"/>
    <w:rsid w:val="002E7F40"/>
    <w:rsid w:val="002F00F2"/>
    <w:rsid w:val="002F09FA"/>
    <w:rsid w:val="002F0A54"/>
    <w:rsid w:val="002F0C65"/>
    <w:rsid w:val="002F0EDD"/>
    <w:rsid w:val="002F1008"/>
    <w:rsid w:val="002F12AC"/>
    <w:rsid w:val="002F12F5"/>
    <w:rsid w:val="002F1414"/>
    <w:rsid w:val="002F15AC"/>
    <w:rsid w:val="002F16D3"/>
    <w:rsid w:val="002F1807"/>
    <w:rsid w:val="002F18A7"/>
    <w:rsid w:val="002F1C60"/>
    <w:rsid w:val="002F1C65"/>
    <w:rsid w:val="002F222E"/>
    <w:rsid w:val="002F2259"/>
    <w:rsid w:val="002F22D5"/>
    <w:rsid w:val="002F253E"/>
    <w:rsid w:val="002F297D"/>
    <w:rsid w:val="002F2CE8"/>
    <w:rsid w:val="002F2FB9"/>
    <w:rsid w:val="002F30D1"/>
    <w:rsid w:val="002F32CF"/>
    <w:rsid w:val="002F3987"/>
    <w:rsid w:val="002F39FA"/>
    <w:rsid w:val="002F3B99"/>
    <w:rsid w:val="002F3DBB"/>
    <w:rsid w:val="002F3F54"/>
    <w:rsid w:val="002F40FA"/>
    <w:rsid w:val="002F4285"/>
    <w:rsid w:val="002F4403"/>
    <w:rsid w:val="002F490A"/>
    <w:rsid w:val="002F4A64"/>
    <w:rsid w:val="002F4F5F"/>
    <w:rsid w:val="002F5275"/>
    <w:rsid w:val="002F5397"/>
    <w:rsid w:val="002F55B0"/>
    <w:rsid w:val="002F5783"/>
    <w:rsid w:val="002F57C2"/>
    <w:rsid w:val="002F58B1"/>
    <w:rsid w:val="002F59CC"/>
    <w:rsid w:val="002F5AFD"/>
    <w:rsid w:val="002F5C12"/>
    <w:rsid w:val="002F5C96"/>
    <w:rsid w:val="002F5CDE"/>
    <w:rsid w:val="002F5F06"/>
    <w:rsid w:val="002F636E"/>
    <w:rsid w:val="002F6614"/>
    <w:rsid w:val="002F664F"/>
    <w:rsid w:val="002F6722"/>
    <w:rsid w:val="002F67C4"/>
    <w:rsid w:val="002F6BF2"/>
    <w:rsid w:val="002F6DDE"/>
    <w:rsid w:val="002F71DB"/>
    <w:rsid w:val="002F7610"/>
    <w:rsid w:val="002F77CF"/>
    <w:rsid w:val="002F7879"/>
    <w:rsid w:val="002F7B5C"/>
    <w:rsid w:val="002F7ED0"/>
    <w:rsid w:val="002F7F3D"/>
    <w:rsid w:val="00300106"/>
    <w:rsid w:val="0030010A"/>
    <w:rsid w:val="0030059B"/>
    <w:rsid w:val="003006B7"/>
    <w:rsid w:val="00300944"/>
    <w:rsid w:val="0030099D"/>
    <w:rsid w:val="00300A6C"/>
    <w:rsid w:val="00300B3A"/>
    <w:rsid w:val="00300FF2"/>
    <w:rsid w:val="00301128"/>
    <w:rsid w:val="0030147E"/>
    <w:rsid w:val="003015E2"/>
    <w:rsid w:val="00301A40"/>
    <w:rsid w:val="00301BFC"/>
    <w:rsid w:val="00301F12"/>
    <w:rsid w:val="0030203F"/>
    <w:rsid w:val="003023A7"/>
    <w:rsid w:val="0030277D"/>
    <w:rsid w:val="003028E0"/>
    <w:rsid w:val="00302902"/>
    <w:rsid w:val="00302A9E"/>
    <w:rsid w:val="00302E4F"/>
    <w:rsid w:val="00302E62"/>
    <w:rsid w:val="00302FB0"/>
    <w:rsid w:val="00303155"/>
    <w:rsid w:val="003032CC"/>
    <w:rsid w:val="003034CB"/>
    <w:rsid w:val="00303654"/>
    <w:rsid w:val="00303675"/>
    <w:rsid w:val="00303905"/>
    <w:rsid w:val="00303BA1"/>
    <w:rsid w:val="00303BA5"/>
    <w:rsid w:val="00303C42"/>
    <w:rsid w:val="00303CB6"/>
    <w:rsid w:val="00303DB3"/>
    <w:rsid w:val="00303F4E"/>
    <w:rsid w:val="00304055"/>
    <w:rsid w:val="0030465E"/>
    <w:rsid w:val="0030473C"/>
    <w:rsid w:val="003049DA"/>
    <w:rsid w:val="00304A2E"/>
    <w:rsid w:val="00304CA4"/>
    <w:rsid w:val="00305229"/>
    <w:rsid w:val="00305285"/>
    <w:rsid w:val="003052E9"/>
    <w:rsid w:val="00305766"/>
    <w:rsid w:val="003059DE"/>
    <w:rsid w:val="00305A4A"/>
    <w:rsid w:val="00305CCD"/>
    <w:rsid w:val="00305CDC"/>
    <w:rsid w:val="00305D32"/>
    <w:rsid w:val="00305F78"/>
    <w:rsid w:val="00305FDF"/>
    <w:rsid w:val="003062E8"/>
    <w:rsid w:val="0030630F"/>
    <w:rsid w:val="00306952"/>
    <w:rsid w:val="00306D93"/>
    <w:rsid w:val="00307050"/>
    <w:rsid w:val="00307772"/>
    <w:rsid w:val="00307A6D"/>
    <w:rsid w:val="0031017A"/>
    <w:rsid w:val="003102CB"/>
    <w:rsid w:val="003104CC"/>
    <w:rsid w:val="003105CC"/>
    <w:rsid w:val="003108C2"/>
    <w:rsid w:val="003109A2"/>
    <w:rsid w:val="00310F1E"/>
    <w:rsid w:val="0031110A"/>
    <w:rsid w:val="00311402"/>
    <w:rsid w:val="00311509"/>
    <w:rsid w:val="003115D3"/>
    <w:rsid w:val="003115F4"/>
    <w:rsid w:val="00311CCA"/>
    <w:rsid w:val="00312590"/>
    <w:rsid w:val="003127DF"/>
    <w:rsid w:val="0031305A"/>
    <w:rsid w:val="00313296"/>
    <w:rsid w:val="003132F4"/>
    <w:rsid w:val="00313590"/>
    <w:rsid w:val="00313626"/>
    <w:rsid w:val="003136C8"/>
    <w:rsid w:val="0031384C"/>
    <w:rsid w:val="0031399D"/>
    <w:rsid w:val="003139E8"/>
    <w:rsid w:val="00313A95"/>
    <w:rsid w:val="00313BB9"/>
    <w:rsid w:val="00313BD6"/>
    <w:rsid w:val="003140DD"/>
    <w:rsid w:val="00314429"/>
    <w:rsid w:val="0031453D"/>
    <w:rsid w:val="003148A8"/>
    <w:rsid w:val="003148D4"/>
    <w:rsid w:val="00314D98"/>
    <w:rsid w:val="00315016"/>
    <w:rsid w:val="00315095"/>
    <w:rsid w:val="00315184"/>
    <w:rsid w:val="003151B2"/>
    <w:rsid w:val="003159AF"/>
    <w:rsid w:val="00315F32"/>
    <w:rsid w:val="0031613A"/>
    <w:rsid w:val="00316388"/>
    <w:rsid w:val="003163C7"/>
    <w:rsid w:val="00316510"/>
    <w:rsid w:val="00316776"/>
    <w:rsid w:val="00316BD2"/>
    <w:rsid w:val="00316CDE"/>
    <w:rsid w:val="00316D10"/>
    <w:rsid w:val="00316D57"/>
    <w:rsid w:val="00316DC2"/>
    <w:rsid w:val="00316E8D"/>
    <w:rsid w:val="00316ECE"/>
    <w:rsid w:val="00316FAC"/>
    <w:rsid w:val="003170E0"/>
    <w:rsid w:val="003174A3"/>
    <w:rsid w:val="00317589"/>
    <w:rsid w:val="00317682"/>
    <w:rsid w:val="00317A84"/>
    <w:rsid w:val="00317A99"/>
    <w:rsid w:val="00317BC9"/>
    <w:rsid w:val="00317C33"/>
    <w:rsid w:val="00317E15"/>
    <w:rsid w:val="00317E3B"/>
    <w:rsid w:val="003203E9"/>
    <w:rsid w:val="00320747"/>
    <w:rsid w:val="00320BF4"/>
    <w:rsid w:val="00320D17"/>
    <w:rsid w:val="00320D47"/>
    <w:rsid w:val="00320F60"/>
    <w:rsid w:val="003210D9"/>
    <w:rsid w:val="00321108"/>
    <w:rsid w:val="003212FE"/>
    <w:rsid w:val="00321322"/>
    <w:rsid w:val="00321339"/>
    <w:rsid w:val="003214AD"/>
    <w:rsid w:val="003215FC"/>
    <w:rsid w:val="003217A7"/>
    <w:rsid w:val="00321836"/>
    <w:rsid w:val="00321A1A"/>
    <w:rsid w:val="00321BB8"/>
    <w:rsid w:val="00321CA7"/>
    <w:rsid w:val="003220AF"/>
    <w:rsid w:val="003220CB"/>
    <w:rsid w:val="003223F9"/>
    <w:rsid w:val="00322521"/>
    <w:rsid w:val="00322784"/>
    <w:rsid w:val="00322884"/>
    <w:rsid w:val="003229BD"/>
    <w:rsid w:val="00322A04"/>
    <w:rsid w:val="00322A37"/>
    <w:rsid w:val="00322D3B"/>
    <w:rsid w:val="00322DD8"/>
    <w:rsid w:val="00322E12"/>
    <w:rsid w:val="00322EE9"/>
    <w:rsid w:val="00323886"/>
    <w:rsid w:val="00323A01"/>
    <w:rsid w:val="00323E65"/>
    <w:rsid w:val="00324198"/>
    <w:rsid w:val="003241A8"/>
    <w:rsid w:val="00324BC3"/>
    <w:rsid w:val="00324EE4"/>
    <w:rsid w:val="003251EC"/>
    <w:rsid w:val="00325347"/>
    <w:rsid w:val="0032547F"/>
    <w:rsid w:val="003254B2"/>
    <w:rsid w:val="0032578D"/>
    <w:rsid w:val="0032580C"/>
    <w:rsid w:val="003260ED"/>
    <w:rsid w:val="0032679E"/>
    <w:rsid w:val="00326AAB"/>
    <w:rsid w:val="00326BBB"/>
    <w:rsid w:val="00326C52"/>
    <w:rsid w:val="003271F4"/>
    <w:rsid w:val="003277B6"/>
    <w:rsid w:val="0032794D"/>
    <w:rsid w:val="003279A1"/>
    <w:rsid w:val="00327E59"/>
    <w:rsid w:val="00327FE2"/>
    <w:rsid w:val="003302C7"/>
    <w:rsid w:val="00330342"/>
    <w:rsid w:val="0033035B"/>
    <w:rsid w:val="003304B2"/>
    <w:rsid w:val="00330641"/>
    <w:rsid w:val="003306A5"/>
    <w:rsid w:val="0033071D"/>
    <w:rsid w:val="00330738"/>
    <w:rsid w:val="00330841"/>
    <w:rsid w:val="003308CF"/>
    <w:rsid w:val="00330BE9"/>
    <w:rsid w:val="00330D74"/>
    <w:rsid w:val="0033118B"/>
    <w:rsid w:val="00331713"/>
    <w:rsid w:val="00331996"/>
    <w:rsid w:val="003319F5"/>
    <w:rsid w:val="00331ABC"/>
    <w:rsid w:val="00331D8C"/>
    <w:rsid w:val="00331EB6"/>
    <w:rsid w:val="00332067"/>
    <w:rsid w:val="003322C1"/>
    <w:rsid w:val="00332A24"/>
    <w:rsid w:val="00332B2E"/>
    <w:rsid w:val="00332B81"/>
    <w:rsid w:val="00332DBB"/>
    <w:rsid w:val="00332EF2"/>
    <w:rsid w:val="003332C7"/>
    <w:rsid w:val="00333519"/>
    <w:rsid w:val="00333550"/>
    <w:rsid w:val="003335A4"/>
    <w:rsid w:val="003337A6"/>
    <w:rsid w:val="003337DD"/>
    <w:rsid w:val="00333856"/>
    <w:rsid w:val="00333982"/>
    <w:rsid w:val="00333C1C"/>
    <w:rsid w:val="00333E5C"/>
    <w:rsid w:val="00333F05"/>
    <w:rsid w:val="00334334"/>
    <w:rsid w:val="00334783"/>
    <w:rsid w:val="003349CD"/>
    <w:rsid w:val="00334E9C"/>
    <w:rsid w:val="00335113"/>
    <w:rsid w:val="00335575"/>
    <w:rsid w:val="00335861"/>
    <w:rsid w:val="00335972"/>
    <w:rsid w:val="00335A89"/>
    <w:rsid w:val="00335CDE"/>
    <w:rsid w:val="003361B3"/>
    <w:rsid w:val="00336491"/>
    <w:rsid w:val="00336581"/>
    <w:rsid w:val="003366D0"/>
    <w:rsid w:val="00336712"/>
    <w:rsid w:val="00336907"/>
    <w:rsid w:val="00336B34"/>
    <w:rsid w:val="00336BEE"/>
    <w:rsid w:val="00336E1D"/>
    <w:rsid w:val="00337180"/>
    <w:rsid w:val="00337513"/>
    <w:rsid w:val="00337A55"/>
    <w:rsid w:val="00337BEC"/>
    <w:rsid w:val="00337D99"/>
    <w:rsid w:val="00337E4A"/>
    <w:rsid w:val="00340093"/>
    <w:rsid w:val="0034028E"/>
    <w:rsid w:val="00340414"/>
    <w:rsid w:val="00340547"/>
    <w:rsid w:val="0034065D"/>
    <w:rsid w:val="00340C86"/>
    <w:rsid w:val="00340D49"/>
    <w:rsid w:val="00340D6E"/>
    <w:rsid w:val="00340F90"/>
    <w:rsid w:val="003411B1"/>
    <w:rsid w:val="00341AF1"/>
    <w:rsid w:val="00341DE7"/>
    <w:rsid w:val="00341F18"/>
    <w:rsid w:val="00341FAF"/>
    <w:rsid w:val="003420BE"/>
    <w:rsid w:val="003421D2"/>
    <w:rsid w:val="0034240A"/>
    <w:rsid w:val="0034291E"/>
    <w:rsid w:val="00342930"/>
    <w:rsid w:val="00342C95"/>
    <w:rsid w:val="00342F34"/>
    <w:rsid w:val="00343122"/>
    <w:rsid w:val="00343633"/>
    <w:rsid w:val="00343ADD"/>
    <w:rsid w:val="00343CB4"/>
    <w:rsid w:val="00343DA7"/>
    <w:rsid w:val="0034402C"/>
    <w:rsid w:val="0034403D"/>
    <w:rsid w:val="003440B2"/>
    <w:rsid w:val="003443A2"/>
    <w:rsid w:val="0034454D"/>
    <w:rsid w:val="00344604"/>
    <w:rsid w:val="00344764"/>
    <w:rsid w:val="00344C75"/>
    <w:rsid w:val="00344D83"/>
    <w:rsid w:val="003450AB"/>
    <w:rsid w:val="00345312"/>
    <w:rsid w:val="0034538E"/>
    <w:rsid w:val="003454EF"/>
    <w:rsid w:val="003456B8"/>
    <w:rsid w:val="003459F3"/>
    <w:rsid w:val="00345B22"/>
    <w:rsid w:val="00345F80"/>
    <w:rsid w:val="00346022"/>
    <w:rsid w:val="00346039"/>
    <w:rsid w:val="00346217"/>
    <w:rsid w:val="003462A6"/>
    <w:rsid w:val="003464E9"/>
    <w:rsid w:val="00346531"/>
    <w:rsid w:val="00346728"/>
    <w:rsid w:val="003467CF"/>
    <w:rsid w:val="0034682C"/>
    <w:rsid w:val="003469F5"/>
    <w:rsid w:val="00346A42"/>
    <w:rsid w:val="00346B46"/>
    <w:rsid w:val="00346EA2"/>
    <w:rsid w:val="00347579"/>
    <w:rsid w:val="003475CF"/>
    <w:rsid w:val="0034772A"/>
    <w:rsid w:val="00347C83"/>
    <w:rsid w:val="00347DE0"/>
    <w:rsid w:val="00347FFE"/>
    <w:rsid w:val="00350048"/>
    <w:rsid w:val="003500FA"/>
    <w:rsid w:val="00350350"/>
    <w:rsid w:val="00350419"/>
    <w:rsid w:val="003504BF"/>
    <w:rsid w:val="0035092A"/>
    <w:rsid w:val="00350ABE"/>
    <w:rsid w:val="00350C2B"/>
    <w:rsid w:val="00350EE2"/>
    <w:rsid w:val="00351025"/>
    <w:rsid w:val="00351031"/>
    <w:rsid w:val="003512C5"/>
    <w:rsid w:val="003516B6"/>
    <w:rsid w:val="003519FD"/>
    <w:rsid w:val="00351AE2"/>
    <w:rsid w:val="00351B8F"/>
    <w:rsid w:val="00351BB0"/>
    <w:rsid w:val="00351DA8"/>
    <w:rsid w:val="00351E4C"/>
    <w:rsid w:val="00352315"/>
    <w:rsid w:val="00352321"/>
    <w:rsid w:val="00352348"/>
    <w:rsid w:val="003523D8"/>
    <w:rsid w:val="00352419"/>
    <w:rsid w:val="00352678"/>
    <w:rsid w:val="003527C2"/>
    <w:rsid w:val="00352F09"/>
    <w:rsid w:val="00353017"/>
    <w:rsid w:val="003530A2"/>
    <w:rsid w:val="003532CA"/>
    <w:rsid w:val="003538F7"/>
    <w:rsid w:val="00353A21"/>
    <w:rsid w:val="00353DE0"/>
    <w:rsid w:val="00353DF9"/>
    <w:rsid w:val="0035413E"/>
    <w:rsid w:val="00354532"/>
    <w:rsid w:val="003545A7"/>
    <w:rsid w:val="00354741"/>
    <w:rsid w:val="0035474B"/>
    <w:rsid w:val="00354786"/>
    <w:rsid w:val="003547A9"/>
    <w:rsid w:val="00354AD4"/>
    <w:rsid w:val="00354B52"/>
    <w:rsid w:val="00354EA4"/>
    <w:rsid w:val="00354F0D"/>
    <w:rsid w:val="00354FA9"/>
    <w:rsid w:val="00354FC1"/>
    <w:rsid w:val="00355000"/>
    <w:rsid w:val="003557BE"/>
    <w:rsid w:val="00355830"/>
    <w:rsid w:val="003558DC"/>
    <w:rsid w:val="0035590B"/>
    <w:rsid w:val="003559D4"/>
    <w:rsid w:val="003559F8"/>
    <w:rsid w:val="00355A3D"/>
    <w:rsid w:val="00355AAF"/>
    <w:rsid w:val="0035603C"/>
    <w:rsid w:val="003560CB"/>
    <w:rsid w:val="0035651E"/>
    <w:rsid w:val="003565BA"/>
    <w:rsid w:val="0035692F"/>
    <w:rsid w:val="00356A37"/>
    <w:rsid w:val="00356FEC"/>
    <w:rsid w:val="00356FFF"/>
    <w:rsid w:val="00357111"/>
    <w:rsid w:val="00357154"/>
    <w:rsid w:val="003574E4"/>
    <w:rsid w:val="003579D8"/>
    <w:rsid w:val="003579FC"/>
    <w:rsid w:val="00357EE3"/>
    <w:rsid w:val="00360297"/>
    <w:rsid w:val="003602B3"/>
    <w:rsid w:val="003604C2"/>
    <w:rsid w:val="00360631"/>
    <w:rsid w:val="00360651"/>
    <w:rsid w:val="00360890"/>
    <w:rsid w:val="003608FB"/>
    <w:rsid w:val="00360AB6"/>
    <w:rsid w:val="00360B7B"/>
    <w:rsid w:val="00360CDE"/>
    <w:rsid w:val="00361140"/>
    <w:rsid w:val="003612C1"/>
    <w:rsid w:val="0036145A"/>
    <w:rsid w:val="0036166A"/>
    <w:rsid w:val="0036186A"/>
    <w:rsid w:val="00361AFD"/>
    <w:rsid w:val="00361D13"/>
    <w:rsid w:val="00361E58"/>
    <w:rsid w:val="00361E7A"/>
    <w:rsid w:val="00362227"/>
    <w:rsid w:val="0036229C"/>
    <w:rsid w:val="0036235E"/>
    <w:rsid w:val="003623B6"/>
    <w:rsid w:val="0036251C"/>
    <w:rsid w:val="003625E3"/>
    <w:rsid w:val="00362719"/>
    <w:rsid w:val="00362753"/>
    <w:rsid w:val="00362CC0"/>
    <w:rsid w:val="00362DAB"/>
    <w:rsid w:val="00362F8C"/>
    <w:rsid w:val="00362FEE"/>
    <w:rsid w:val="00363088"/>
    <w:rsid w:val="003633C0"/>
    <w:rsid w:val="003634F9"/>
    <w:rsid w:val="0036350A"/>
    <w:rsid w:val="00363537"/>
    <w:rsid w:val="00363822"/>
    <w:rsid w:val="0036394C"/>
    <w:rsid w:val="003639C7"/>
    <w:rsid w:val="00363C3D"/>
    <w:rsid w:val="00363F49"/>
    <w:rsid w:val="00364283"/>
    <w:rsid w:val="003642A2"/>
    <w:rsid w:val="003643EE"/>
    <w:rsid w:val="00364401"/>
    <w:rsid w:val="003644C5"/>
    <w:rsid w:val="003644D9"/>
    <w:rsid w:val="00364590"/>
    <w:rsid w:val="0036471D"/>
    <w:rsid w:val="0036491B"/>
    <w:rsid w:val="00364C07"/>
    <w:rsid w:val="0036511B"/>
    <w:rsid w:val="0036519E"/>
    <w:rsid w:val="003656EE"/>
    <w:rsid w:val="003656FA"/>
    <w:rsid w:val="00365A28"/>
    <w:rsid w:val="00365AE3"/>
    <w:rsid w:val="00365B99"/>
    <w:rsid w:val="00365E3E"/>
    <w:rsid w:val="0036613A"/>
    <w:rsid w:val="00366498"/>
    <w:rsid w:val="003664D2"/>
    <w:rsid w:val="003666C5"/>
    <w:rsid w:val="00366B82"/>
    <w:rsid w:val="00366BD2"/>
    <w:rsid w:val="00366BF7"/>
    <w:rsid w:val="00366C8D"/>
    <w:rsid w:val="00366EE1"/>
    <w:rsid w:val="00367031"/>
    <w:rsid w:val="00367144"/>
    <w:rsid w:val="0036724A"/>
    <w:rsid w:val="00367367"/>
    <w:rsid w:val="00367413"/>
    <w:rsid w:val="00367474"/>
    <w:rsid w:val="00367588"/>
    <w:rsid w:val="003675B4"/>
    <w:rsid w:val="00367721"/>
    <w:rsid w:val="0036796D"/>
    <w:rsid w:val="00367A2B"/>
    <w:rsid w:val="00367A2E"/>
    <w:rsid w:val="00367B21"/>
    <w:rsid w:val="00367D09"/>
    <w:rsid w:val="00367D93"/>
    <w:rsid w:val="00367E3E"/>
    <w:rsid w:val="00367F80"/>
    <w:rsid w:val="00370060"/>
    <w:rsid w:val="0037015F"/>
    <w:rsid w:val="003705E0"/>
    <w:rsid w:val="00370877"/>
    <w:rsid w:val="00370B0E"/>
    <w:rsid w:val="00370B71"/>
    <w:rsid w:val="00370CF2"/>
    <w:rsid w:val="00370D1D"/>
    <w:rsid w:val="00370DD6"/>
    <w:rsid w:val="00370F6C"/>
    <w:rsid w:val="00370FB8"/>
    <w:rsid w:val="00371099"/>
    <w:rsid w:val="0037131E"/>
    <w:rsid w:val="00371742"/>
    <w:rsid w:val="00371995"/>
    <w:rsid w:val="0037199D"/>
    <w:rsid w:val="003719D0"/>
    <w:rsid w:val="00371C7E"/>
    <w:rsid w:val="00371C96"/>
    <w:rsid w:val="00372455"/>
    <w:rsid w:val="00372502"/>
    <w:rsid w:val="00372591"/>
    <w:rsid w:val="00372678"/>
    <w:rsid w:val="00372A60"/>
    <w:rsid w:val="00372C3F"/>
    <w:rsid w:val="00372EE0"/>
    <w:rsid w:val="003733EE"/>
    <w:rsid w:val="003735AF"/>
    <w:rsid w:val="00373663"/>
    <w:rsid w:val="00373A15"/>
    <w:rsid w:val="00373C34"/>
    <w:rsid w:val="00373D32"/>
    <w:rsid w:val="00373EF6"/>
    <w:rsid w:val="00373FEE"/>
    <w:rsid w:val="00373FFD"/>
    <w:rsid w:val="00374066"/>
    <w:rsid w:val="00374A4A"/>
    <w:rsid w:val="00374CAD"/>
    <w:rsid w:val="00374EBA"/>
    <w:rsid w:val="0037517E"/>
    <w:rsid w:val="00375216"/>
    <w:rsid w:val="00375282"/>
    <w:rsid w:val="0037545B"/>
    <w:rsid w:val="00375485"/>
    <w:rsid w:val="0037560B"/>
    <w:rsid w:val="003759C1"/>
    <w:rsid w:val="00375A8E"/>
    <w:rsid w:val="00375B98"/>
    <w:rsid w:val="00375DDC"/>
    <w:rsid w:val="0037602C"/>
    <w:rsid w:val="00376375"/>
    <w:rsid w:val="003765CC"/>
    <w:rsid w:val="00376651"/>
    <w:rsid w:val="00376691"/>
    <w:rsid w:val="00376B14"/>
    <w:rsid w:val="00376C0F"/>
    <w:rsid w:val="00376E90"/>
    <w:rsid w:val="00377269"/>
    <w:rsid w:val="0037735D"/>
    <w:rsid w:val="0037751C"/>
    <w:rsid w:val="0037762C"/>
    <w:rsid w:val="003776BE"/>
    <w:rsid w:val="00377720"/>
    <w:rsid w:val="00377AAC"/>
    <w:rsid w:val="00377C1B"/>
    <w:rsid w:val="00377F09"/>
    <w:rsid w:val="0038010C"/>
    <w:rsid w:val="00380175"/>
    <w:rsid w:val="003801BD"/>
    <w:rsid w:val="003803D8"/>
    <w:rsid w:val="00380483"/>
    <w:rsid w:val="0038060B"/>
    <w:rsid w:val="00380755"/>
    <w:rsid w:val="0038085C"/>
    <w:rsid w:val="003808D3"/>
    <w:rsid w:val="00380B01"/>
    <w:rsid w:val="00380E62"/>
    <w:rsid w:val="00380F24"/>
    <w:rsid w:val="00380FBF"/>
    <w:rsid w:val="00380FD5"/>
    <w:rsid w:val="00381057"/>
    <w:rsid w:val="003810FE"/>
    <w:rsid w:val="0038116A"/>
    <w:rsid w:val="0038128C"/>
    <w:rsid w:val="0038138B"/>
    <w:rsid w:val="00381A3E"/>
    <w:rsid w:val="00381FF3"/>
    <w:rsid w:val="003821C1"/>
    <w:rsid w:val="00382200"/>
    <w:rsid w:val="0038237B"/>
    <w:rsid w:val="00382394"/>
    <w:rsid w:val="003823DF"/>
    <w:rsid w:val="003823FE"/>
    <w:rsid w:val="00382446"/>
    <w:rsid w:val="0038255F"/>
    <w:rsid w:val="003825CD"/>
    <w:rsid w:val="0038266A"/>
    <w:rsid w:val="0038278A"/>
    <w:rsid w:val="003828B0"/>
    <w:rsid w:val="00382B76"/>
    <w:rsid w:val="00382D42"/>
    <w:rsid w:val="00382E2C"/>
    <w:rsid w:val="00382E99"/>
    <w:rsid w:val="00382F94"/>
    <w:rsid w:val="00382FB2"/>
    <w:rsid w:val="00383197"/>
    <w:rsid w:val="003835B4"/>
    <w:rsid w:val="00383E1A"/>
    <w:rsid w:val="00383E2C"/>
    <w:rsid w:val="00383E42"/>
    <w:rsid w:val="0038420D"/>
    <w:rsid w:val="003846E1"/>
    <w:rsid w:val="00384984"/>
    <w:rsid w:val="003856A7"/>
    <w:rsid w:val="0038589E"/>
    <w:rsid w:val="00385977"/>
    <w:rsid w:val="00385A87"/>
    <w:rsid w:val="00385DF3"/>
    <w:rsid w:val="00386097"/>
    <w:rsid w:val="00386226"/>
    <w:rsid w:val="00386238"/>
    <w:rsid w:val="00386334"/>
    <w:rsid w:val="00386416"/>
    <w:rsid w:val="00386628"/>
    <w:rsid w:val="00386784"/>
    <w:rsid w:val="003867E0"/>
    <w:rsid w:val="0038686A"/>
    <w:rsid w:val="00387128"/>
    <w:rsid w:val="0038718A"/>
    <w:rsid w:val="00387290"/>
    <w:rsid w:val="003872E2"/>
    <w:rsid w:val="00387340"/>
    <w:rsid w:val="0038766F"/>
    <w:rsid w:val="00387AC3"/>
    <w:rsid w:val="00387C0D"/>
    <w:rsid w:val="00387D41"/>
    <w:rsid w:val="00390047"/>
    <w:rsid w:val="003901DE"/>
    <w:rsid w:val="00390363"/>
    <w:rsid w:val="003904E3"/>
    <w:rsid w:val="003904E8"/>
    <w:rsid w:val="00390515"/>
    <w:rsid w:val="00390576"/>
    <w:rsid w:val="003905E9"/>
    <w:rsid w:val="00390798"/>
    <w:rsid w:val="00390CCA"/>
    <w:rsid w:val="00390EB9"/>
    <w:rsid w:val="00390EEC"/>
    <w:rsid w:val="003913CE"/>
    <w:rsid w:val="003913F3"/>
    <w:rsid w:val="003914B1"/>
    <w:rsid w:val="0039160B"/>
    <w:rsid w:val="0039178D"/>
    <w:rsid w:val="003917AA"/>
    <w:rsid w:val="00391899"/>
    <w:rsid w:val="00391A82"/>
    <w:rsid w:val="00391E9F"/>
    <w:rsid w:val="00391ED6"/>
    <w:rsid w:val="00391EDE"/>
    <w:rsid w:val="00392183"/>
    <w:rsid w:val="003923F2"/>
    <w:rsid w:val="003924AE"/>
    <w:rsid w:val="0039271D"/>
    <w:rsid w:val="00392C09"/>
    <w:rsid w:val="00392D5A"/>
    <w:rsid w:val="00392D94"/>
    <w:rsid w:val="00392F56"/>
    <w:rsid w:val="00392F99"/>
    <w:rsid w:val="003930A2"/>
    <w:rsid w:val="0039353B"/>
    <w:rsid w:val="003936B6"/>
    <w:rsid w:val="00393965"/>
    <w:rsid w:val="00393D0C"/>
    <w:rsid w:val="00393E10"/>
    <w:rsid w:val="00393E81"/>
    <w:rsid w:val="00393F6F"/>
    <w:rsid w:val="0039459F"/>
    <w:rsid w:val="00394674"/>
    <w:rsid w:val="00394707"/>
    <w:rsid w:val="0039473A"/>
    <w:rsid w:val="00394828"/>
    <w:rsid w:val="00394857"/>
    <w:rsid w:val="00394903"/>
    <w:rsid w:val="003949C3"/>
    <w:rsid w:val="00394B08"/>
    <w:rsid w:val="00394C25"/>
    <w:rsid w:val="00394C90"/>
    <w:rsid w:val="00394C9E"/>
    <w:rsid w:val="00394DA2"/>
    <w:rsid w:val="00394E9E"/>
    <w:rsid w:val="00394F3A"/>
    <w:rsid w:val="00395157"/>
    <w:rsid w:val="00395601"/>
    <w:rsid w:val="00395AC5"/>
    <w:rsid w:val="00395BBD"/>
    <w:rsid w:val="00395CE9"/>
    <w:rsid w:val="00395FF0"/>
    <w:rsid w:val="00396211"/>
    <w:rsid w:val="00396232"/>
    <w:rsid w:val="00396250"/>
    <w:rsid w:val="0039633A"/>
    <w:rsid w:val="003963E4"/>
    <w:rsid w:val="00396528"/>
    <w:rsid w:val="00396896"/>
    <w:rsid w:val="00396962"/>
    <w:rsid w:val="00396D23"/>
    <w:rsid w:val="00396D91"/>
    <w:rsid w:val="00396DEC"/>
    <w:rsid w:val="00396E80"/>
    <w:rsid w:val="00396E93"/>
    <w:rsid w:val="00396F6C"/>
    <w:rsid w:val="0039710B"/>
    <w:rsid w:val="003971CF"/>
    <w:rsid w:val="00397348"/>
    <w:rsid w:val="0039756E"/>
    <w:rsid w:val="003975A8"/>
    <w:rsid w:val="00397CA2"/>
    <w:rsid w:val="00397D3C"/>
    <w:rsid w:val="00397F01"/>
    <w:rsid w:val="00397F16"/>
    <w:rsid w:val="00397F19"/>
    <w:rsid w:val="00397F55"/>
    <w:rsid w:val="00397FE2"/>
    <w:rsid w:val="003A0097"/>
    <w:rsid w:val="003A0157"/>
    <w:rsid w:val="003A05E8"/>
    <w:rsid w:val="003A084F"/>
    <w:rsid w:val="003A0ADE"/>
    <w:rsid w:val="003A0C85"/>
    <w:rsid w:val="003A10B9"/>
    <w:rsid w:val="003A14CC"/>
    <w:rsid w:val="003A14F7"/>
    <w:rsid w:val="003A163D"/>
    <w:rsid w:val="003A1665"/>
    <w:rsid w:val="003A185E"/>
    <w:rsid w:val="003A1D3C"/>
    <w:rsid w:val="003A1EA6"/>
    <w:rsid w:val="003A1F1C"/>
    <w:rsid w:val="003A25A2"/>
    <w:rsid w:val="003A25BC"/>
    <w:rsid w:val="003A260E"/>
    <w:rsid w:val="003A266C"/>
    <w:rsid w:val="003A2ED2"/>
    <w:rsid w:val="003A2F03"/>
    <w:rsid w:val="003A2F59"/>
    <w:rsid w:val="003A2FA9"/>
    <w:rsid w:val="003A3269"/>
    <w:rsid w:val="003A3308"/>
    <w:rsid w:val="003A339C"/>
    <w:rsid w:val="003A343E"/>
    <w:rsid w:val="003A3445"/>
    <w:rsid w:val="003A3486"/>
    <w:rsid w:val="003A353F"/>
    <w:rsid w:val="003A3B63"/>
    <w:rsid w:val="003A3B90"/>
    <w:rsid w:val="003A3BCE"/>
    <w:rsid w:val="003A456F"/>
    <w:rsid w:val="003A457E"/>
    <w:rsid w:val="003A475A"/>
    <w:rsid w:val="003A4838"/>
    <w:rsid w:val="003A486D"/>
    <w:rsid w:val="003A4874"/>
    <w:rsid w:val="003A4B39"/>
    <w:rsid w:val="003A4CD3"/>
    <w:rsid w:val="003A4CEB"/>
    <w:rsid w:val="003A4E56"/>
    <w:rsid w:val="003A52EE"/>
    <w:rsid w:val="003A5D7A"/>
    <w:rsid w:val="003A5D95"/>
    <w:rsid w:val="003A6166"/>
    <w:rsid w:val="003A61F5"/>
    <w:rsid w:val="003A6213"/>
    <w:rsid w:val="003A633B"/>
    <w:rsid w:val="003A66EA"/>
    <w:rsid w:val="003A6AEC"/>
    <w:rsid w:val="003A6B64"/>
    <w:rsid w:val="003A6B9D"/>
    <w:rsid w:val="003A6E73"/>
    <w:rsid w:val="003A70C2"/>
    <w:rsid w:val="003A7179"/>
    <w:rsid w:val="003A728E"/>
    <w:rsid w:val="003A738A"/>
    <w:rsid w:val="003A73F7"/>
    <w:rsid w:val="003A747F"/>
    <w:rsid w:val="003A7512"/>
    <w:rsid w:val="003A7576"/>
    <w:rsid w:val="003A766C"/>
    <w:rsid w:val="003A781E"/>
    <w:rsid w:val="003A78EC"/>
    <w:rsid w:val="003A7A4F"/>
    <w:rsid w:val="003A7DB4"/>
    <w:rsid w:val="003B0100"/>
    <w:rsid w:val="003B0513"/>
    <w:rsid w:val="003B0756"/>
    <w:rsid w:val="003B079F"/>
    <w:rsid w:val="003B08AE"/>
    <w:rsid w:val="003B08B9"/>
    <w:rsid w:val="003B0A49"/>
    <w:rsid w:val="003B0B2C"/>
    <w:rsid w:val="003B0BFC"/>
    <w:rsid w:val="003B0C04"/>
    <w:rsid w:val="003B0C2E"/>
    <w:rsid w:val="003B0D60"/>
    <w:rsid w:val="003B0EA7"/>
    <w:rsid w:val="003B12E1"/>
    <w:rsid w:val="003B12F7"/>
    <w:rsid w:val="003B1598"/>
    <w:rsid w:val="003B16EB"/>
    <w:rsid w:val="003B183E"/>
    <w:rsid w:val="003B190B"/>
    <w:rsid w:val="003B20EC"/>
    <w:rsid w:val="003B2329"/>
    <w:rsid w:val="003B23BD"/>
    <w:rsid w:val="003B25C1"/>
    <w:rsid w:val="003B267D"/>
    <w:rsid w:val="003B297B"/>
    <w:rsid w:val="003B29C6"/>
    <w:rsid w:val="003B2E6C"/>
    <w:rsid w:val="003B3171"/>
    <w:rsid w:val="003B33AC"/>
    <w:rsid w:val="003B3722"/>
    <w:rsid w:val="003B37D7"/>
    <w:rsid w:val="003B3A32"/>
    <w:rsid w:val="003B3ED1"/>
    <w:rsid w:val="003B4276"/>
    <w:rsid w:val="003B4337"/>
    <w:rsid w:val="003B440D"/>
    <w:rsid w:val="003B44D1"/>
    <w:rsid w:val="003B44EA"/>
    <w:rsid w:val="003B4504"/>
    <w:rsid w:val="003B4606"/>
    <w:rsid w:val="003B47B5"/>
    <w:rsid w:val="003B4809"/>
    <w:rsid w:val="003B4ABE"/>
    <w:rsid w:val="003B52E3"/>
    <w:rsid w:val="003B53D0"/>
    <w:rsid w:val="003B5528"/>
    <w:rsid w:val="003B58F6"/>
    <w:rsid w:val="003B5938"/>
    <w:rsid w:val="003B597D"/>
    <w:rsid w:val="003B5A7F"/>
    <w:rsid w:val="003B5B85"/>
    <w:rsid w:val="003B5FA9"/>
    <w:rsid w:val="003B6137"/>
    <w:rsid w:val="003B6184"/>
    <w:rsid w:val="003B6D87"/>
    <w:rsid w:val="003B6EE4"/>
    <w:rsid w:val="003B6EF4"/>
    <w:rsid w:val="003B6F05"/>
    <w:rsid w:val="003B6F33"/>
    <w:rsid w:val="003B6F7A"/>
    <w:rsid w:val="003B7202"/>
    <w:rsid w:val="003B7361"/>
    <w:rsid w:val="003B7364"/>
    <w:rsid w:val="003B737C"/>
    <w:rsid w:val="003B73F1"/>
    <w:rsid w:val="003B73F5"/>
    <w:rsid w:val="003B75A4"/>
    <w:rsid w:val="003B7803"/>
    <w:rsid w:val="003B7EB8"/>
    <w:rsid w:val="003B7F40"/>
    <w:rsid w:val="003C03D0"/>
    <w:rsid w:val="003C06DA"/>
    <w:rsid w:val="003C0B15"/>
    <w:rsid w:val="003C0BE2"/>
    <w:rsid w:val="003C0D53"/>
    <w:rsid w:val="003C0F47"/>
    <w:rsid w:val="003C102E"/>
    <w:rsid w:val="003C1039"/>
    <w:rsid w:val="003C111B"/>
    <w:rsid w:val="003C113F"/>
    <w:rsid w:val="003C137E"/>
    <w:rsid w:val="003C1390"/>
    <w:rsid w:val="003C14A2"/>
    <w:rsid w:val="003C1693"/>
    <w:rsid w:val="003C1878"/>
    <w:rsid w:val="003C1991"/>
    <w:rsid w:val="003C19AA"/>
    <w:rsid w:val="003C1E1C"/>
    <w:rsid w:val="003C1F9E"/>
    <w:rsid w:val="003C2063"/>
    <w:rsid w:val="003C2076"/>
    <w:rsid w:val="003C26AC"/>
    <w:rsid w:val="003C2762"/>
    <w:rsid w:val="003C2920"/>
    <w:rsid w:val="003C2AB3"/>
    <w:rsid w:val="003C2F15"/>
    <w:rsid w:val="003C2FC9"/>
    <w:rsid w:val="003C305C"/>
    <w:rsid w:val="003C3431"/>
    <w:rsid w:val="003C3641"/>
    <w:rsid w:val="003C36AB"/>
    <w:rsid w:val="003C372D"/>
    <w:rsid w:val="003C385D"/>
    <w:rsid w:val="003C41EE"/>
    <w:rsid w:val="003C42F5"/>
    <w:rsid w:val="003C4372"/>
    <w:rsid w:val="003C4374"/>
    <w:rsid w:val="003C44B5"/>
    <w:rsid w:val="003C4A5B"/>
    <w:rsid w:val="003C4A67"/>
    <w:rsid w:val="003C4DB7"/>
    <w:rsid w:val="003C4DF5"/>
    <w:rsid w:val="003C500F"/>
    <w:rsid w:val="003C5050"/>
    <w:rsid w:val="003C515D"/>
    <w:rsid w:val="003C515E"/>
    <w:rsid w:val="003C536A"/>
    <w:rsid w:val="003C54DB"/>
    <w:rsid w:val="003C5787"/>
    <w:rsid w:val="003C5A24"/>
    <w:rsid w:val="003C5C2B"/>
    <w:rsid w:val="003C5F0B"/>
    <w:rsid w:val="003C5F69"/>
    <w:rsid w:val="003C6053"/>
    <w:rsid w:val="003C62BB"/>
    <w:rsid w:val="003C637B"/>
    <w:rsid w:val="003C63AE"/>
    <w:rsid w:val="003C6ECC"/>
    <w:rsid w:val="003C6F1F"/>
    <w:rsid w:val="003C7168"/>
    <w:rsid w:val="003C7222"/>
    <w:rsid w:val="003C7367"/>
    <w:rsid w:val="003C74A7"/>
    <w:rsid w:val="003C76B7"/>
    <w:rsid w:val="003C77A4"/>
    <w:rsid w:val="003C7A94"/>
    <w:rsid w:val="003C7B32"/>
    <w:rsid w:val="003C7BE7"/>
    <w:rsid w:val="003C7D01"/>
    <w:rsid w:val="003D0001"/>
    <w:rsid w:val="003D02CE"/>
    <w:rsid w:val="003D03CE"/>
    <w:rsid w:val="003D0605"/>
    <w:rsid w:val="003D06B0"/>
    <w:rsid w:val="003D09B5"/>
    <w:rsid w:val="003D0AC4"/>
    <w:rsid w:val="003D0D61"/>
    <w:rsid w:val="003D10F8"/>
    <w:rsid w:val="003D1459"/>
    <w:rsid w:val="003D14A7"/>
    <w:rsid w:val="003D15A9"/>
    <w:rsid w:val="003D17D9"/>
    <w:rsid w:val="003D1FC9"/>
    <w:rsid w:val="003D2103"/>
    <w:rsid w:val="003D2409"/>
    <w:rsid w:val="003D2481"/>
    <w:rsid w:val="003D24A5"/>
    <w:rsid w:val="003D2534"/>
    <w:rsid w:val="003D25C6"/>
    <w:rsid w:val="003D26C5"/>
    <w:rsid w:val="003D26E4"/>
    <w:rsid w:val="003D2796"/>
    <w:rsid w:val="003D27B5"/>
    <w:rsid w:val="003D2970"/>
    <w:rsid w:val="003D2A5B"/>
    <w:rsid w:val="003D2A7B"/>
    <w:rsid w:val="003D2AA2"/>
    <w:rsid w:val="003D2B56"/>
    <w:rsid w:val="003D2BEC"/>
    <w:rsid w:val="003D2DC6"/>
    <w:rsid w:val="003D2E36"/>
    <w:rsid w:val="003D2EDD"/>
    <w:rsid w:val="003D2FCF"/>
    <w:rsid w:val="003D31EC"/>
    <w:rsid w:val="003D36A5"/>
    <w:rsid w:val="003D3A17"/>
    <w:rsid w:val="003D3AA1"/>
    <w:rsid w:val="003D3B3B"/>
    <w:rsid w:val="003D3D30"/>
    <w:rsid w:val="003D3D3B"/>
    <w:rsid w:val="003D4540"/>
    <w:rsid w:val="003D47D7"/>
    <w:rsid w:val="003D4A60"/>
    <w:rsid w:val="003D5067"/>
    <w:rsid w:val="003D50F6"/>
    <w:rsid w:val="003D511F"/>
    <w:rsid w:val="003D52C5"/>
    <w:rsid w:val="003D544F"/>
    <w:rsid w:val="003D54DE"/>
    <w:rsid w:val="003D54E3"/>
    <w:rsid w:val="003D56BD"/>
    <w:rsid w:val="003D5806"/>
    <w:rsid w:val="003D5926"/>
    <w:rsid w:val="003D5959"/>
    <w:rsid w:val="003D598B"/>
    <w:rsid w:val="003D5AC2"/>
    <w:rsid w:val="003D5FD6"/>
    <w:rsid w:val="003D609F"/>
    <w:rsid w:val="003D61DA"/>
    <w:rsid w:val="003D62FA"/>
    <w:rsid w:val="003D6423"/>
    <w:rsid w:val="003D6669"/>
    <w:rsid w:val="003D67DA"/>
    <w:rsid w:val="003D68E3"/>
    <w:rsid w:val="003D6EEA"/>
    <w:rsid w:val="003D7250"/>
    <w:rsid w:val="003D7384"/>
    <w:rsid w:val="003D753B"/>
    <w:rsid w:val="003D76AF"/>
    <w:rsid w:val="003D76CA"/>
    <w:rsid w:val="003D77AE"/>
    <w:rsid w:val="003D7AAF"/>
    <w:rsid w:val="003D7F25"/>
    <w:rsid w:val="003E00DB"/>
    <w:rsid w:val="003E01EE"/>
    <w:rsid w:val="003E0299"/>
    <w:rsid w:val="003E035A"/>
    <w:rsid w:val="003E044C"/>
    <w:rsid w:val="003E052E"/>
    <w:rsid w:val="003E0BCD"/>
    <w:rsid w:val="003E0F45"/>
    <w:rsid w:val="003E123E"/>
    <w:rsid w:val="003E13FC"/>
    <w:rsid w:val="003E1512"/>
    <w:rsid w:val="003E1527"/>
    <w:rsid w:val="003E182F"/>
    <w:rsid w:val="003E18E3"/>
    <w:rsid w:val="003E1BC1"/>
    <w:rsid w:val="003E1E07"/>
    <w:rsid w:val="003E1EDE"/>
    <w:rsid w:val="003E1FC0"/>
    <w:rsid w:val="003E26D4"/>
    <w:rsid w:val="003E2701"/>
    <w:rsid w:val="003E2C20"/>
    <w:rsid w:val="003E2C75"/>
    <w:rsid w:val="003E2D4E"/>
    <w:rsid w:val="003E2EBA"/>
    <w:rsid w:val="003E31AA"/>
    <w:rsid w:val="003E327C"/>
    <w:rsid w:val="003E39B7"/>
    <w:rsid w:val="003E3D1E"/>
    <w:rsid w:val="003E3F6F"/>
    <w:rsid w:val="003E3F9C"/>
    <w:rsid w:val="003E417D"/>
    <w:rsid w:val="003E4640"/>
    <w:rsid w:val="003E4A9B"/>
    <w:rsid w:val="003E4AF3"/>
    <w:rsid w:val="003E4B4E"/>
    <w:rsid w:val="003E4CE8"/>
    <w:rsid w:val="003E4F44"/>
    <w:rsid w:val="003E4F7C"/>
    <w:rsid w:val="003E505E"/>
    <w:rsid w:val="003E5176"/>
    <w:rsid w:val="003E562D"/>
    <w:rsid w:val="003E5806"/>
    <w:rsid w:val="003E59D6"/>
    <w:rsid w:val="003E5E76"/>
    <w:rsid w:val="003E5F25"/>
    <w:rsid w:val="003E6033"/>
    <w:rsid w:val="003E63D8"/>
    <w:rsid w:val="003E6A56"/>
    <w:rsid w:val="003E719E"/>
    <w:rsid w:val="003E7551"/>
    <w:rsid w:val="003E775A"/>
    <w:rsid w:val="003E7CC3"/>
    <w:rsid w:val="003E7EF7"/>
    <w:rsid w:val="003F0206"/>
    <w:rsid w:val="003F0337"/>
    <w:rsid w:val="003F0437"/>
    <w:rsid w:val="003F045B"/>
    <w:rsid w:val="003F04F8"/>
    <w:rsid w:val="003F05ED"/>
    <w:rsid w:val="003F064B"/>
    <w:rsid w:val="003F085C"/>
    <w:rsid w:val="003F0F56"/>
    <w:rsid w:val="003F12E7"/>
    <w:rsid w:val="003F1522"/>
    <w:rsid w:val="003F15DC"/>
    <w:rsid w:val="003F188A"/>
    <w:rsid w:val="003F1904"/>
    <w:rsid w:val="003F1AB9"/>
    <w:rsid w:val="003F1CF8"/>
    <w:rsid w:val="003F1D90"/>
    <w:rsid w:val="003F24AF"/>
    <w:rsid w:val="003F266A"/>
    <w:rsid w:val="003F2B3F"/>
    <w:rsid w:val="003F33CA"/>
    <w:rsid w:val="003F34BD"/>
    <w:rsid w:val="003F355D"/>
    <w:rsid w:val="003F35D3"/>
    <w:rsid w:val="003F3902"/>
    <w:rsid w:val="003F3D32"/>
    <w:rsid w:val="003F3D88"/>
    <w:rsid w:val="003F3D90"/>
    <w:rsid w:val="003F4088"/>
    <w:rsid w:val="003F40F6"/>
    <w:rsid w:val="003F41C8"/>
    <w:rsid w:val="003F442B"/>
    <w:rsid w:val="003F4465"/>
    <w:rsid w:val="003F49AD"/>
    <w:rsid w:val="003F4B02"/>
    <w:rsid w:val="003F4BCC"/>
    <w:rsid w:val="003F52B9"/>
    <w:rsid w:val="003F5608"/>
    <w:rsid w:val="003F5657"/>
    <w:rsid w:val="003F568A"/>
    <w:rsid w:val="003F57A9"/>
    <w:rsid w:val="003F57EB"/>
    <w:rsid w:val="003F598E"/>
    <w:rsid w:val="003F5CA9"/>
    <w:rsid w:val="003F5D5D"/>
    <w:rsid w:val="003F5DDC"/>
    <w:rsid w:val="003F6034"/>
    <w:rsid w:val="003F6131"/>
    <w:rsid w:val="003F61F2"/>
    <w:rsid w:val="003F6534"/>
    <w:rsid w:val="003F66A1"/>
    <w:rsid w:val="003F68F1"/>
    <w:rsid w:val="003F6925"/>
    <w:rsid w:val="003F6C68"/>
    <w:rsid w:val="003F6D4C"/>
    <w:rsid w:val="003F6D8D"/>
    <w:rsid w:val="003F6DF0"/>
    <w:rsid w:val="003F6E54"/>
    <w:rsid w:val="003F6F5B"/>
    <w:rsid w:val="003F75CF"/>
    <w:rsid w:val="003F75EE"/>
    <w:rsid w:val="003F7789"/>
    <w:rsid w:val="003F7921"/>
    <w:rsid w:val="003F79D8"/>
    <w:rsid w:val="003F79E0"/>
    <w:rsid w:val="003F7A11"/>
    <w:rsid w:val="003F7A71"/>
    <w:rsid w:val="003F7B2E"/>
    <w:rsid w:val="003F7C3F"/>
    <w:rsid w:val="003F7C7B"/>
    <w:rsid w:val="003F7EB2"/>
    <w:rsid w:val="003F7FD3"/>
    <w:rsid w:val="0040053D"/>
    <w:rsid w:val="00400A09"/>
    <w:rsid w:val="00400B99"/>
    <w:rsid w:val="00400CAB"/>
    <w:rsid w:val="004011BF"/>
    <w:rsid w:val="004013FF"/>
    <w:rsid w:val="0040158C"/>
    <w:rsid w:val="004015BF"/>
    <w:rsid w:val="004016FB"/>
    <w:rsid w:val="00401715"/>
    <w:rsid w:val="0040193B"/>
    <w:rsid w:val="0040196F"/>
    <w:rsid w:val="00401B3E"/>
    <w:rsid w:val="00401B7C"/>
    <w:rsid w:val="00401C68"/>
    <w:rsid w:val="00401EE4"/>
    <w:rsid w:val="00401FE8"/>
    <w:rsid w:val="0040222D"/>
    <w:rsid w:val="004022A9"/>
    <w:rsid w:val="004022DC"/>
    <w:rsid w:val="00402663"/>
    <w:rsid w:val="004027A6"/>
    <w:rsid w:val="00402A22"/>
    <w:rsid w:val="00402A31"/>
    <w:rsid w:val="00402BA6"/>
    <w:rsid w:val="00402BDA"/>
    <w:rsid w:val="00402C07"/>
    <w:rsid w:val="00402EF4"/>
    <w:rsid w:val="00403189"/>
    <w:rsid w:val="00403289"/>
    <w:rsid w:val="004032CE"/>
    <w:rsid w:val="004032FC"/>
    <w:rsid w:val="00403495"/>
    <w:rsid w:val="004036B1"/>
    <w:rsid w:val="00403A71"/>
    <w:rsid w:val="00403B4D"/>
    <w:rsid w:val="00403D03"/>
    <w:rsid w:val="00403EBD"/>
    <w:rsid w:val="00404125"/>
    <w:rsid w:val="004041C6"/>
    <w:rsid w:val="00404389"/>
    <w:rsid w:val="004043EC"/>
    <w:rsid w:val="004045C6"/>
    <w:rsid w:val="0040473A"/>
    <w:rsid w:val="004049E5"/>
    <w:rsid w:val="00404E87"/>
    <w:rsid w:val="00405218"/>
    <w:rsid w:val="004053EF"/>
    <w:rsid w:val="00405484"/>
    <w:rsid w:val="0040554C"/>
    <w:rsid w:val="0040566F"/>
    <w:rsid w:val="004057D9"/>
    <w:rsid w:val="0040602D"/>
    <w:rsid w:val="00406226"/>
    <w:rsid w:val="00406379"/>
    <w:rsid w:val="004064AC"/>
    <w:rsid w:val="004069B0"/>
    <w:rsid w:val="00407009"/>
    <w:rsid w:val="004071A8"/>
    <w:rsid w:val="0040723F"/>
    <w:rsid w:val="004074E1"/>
    <w:rsid w:val="00407ACB"/>
    <w:rsid w:val="00407D75"/>
    <w:rsid w:val="00410315"/>
    <w:rsid w:val="004107A6"/>
    <w:rsid w:val="00410CD1"/>
    <w:rsid w:val="00410D73"/>
    <w:rsid w:val="00410E22"/>
    <w:rsid w:val="00410F49"/>
    <w:rsid w:val="00410FC2"/>
    <w:rsid w:val="00411161"/>
    <w:rsid w:val="00411713"/>
    <w:rsid w:val="00411760"/>
    <w:rsid w:val="00411847"/>
    <w:rsid w:val="00411866"/>
    <w:rsid w:val="00411A62"/>
    <w:rsid w:val="00411CC9"/>
    <w:rsid w:val="00411D8A"/>
    <w:rsid w:val="00411E11"/>
    <w:rsid w:val="00411E4F"/>
    <w:rsid w:val="00412076"/>
    <w:rsid w:val="00412620"/>
    <w:rsid w:val="00412A59"/>
    <w:rsid w:val="00412AF7"/>
    <w:rsid w:val="00412B17"/>
    <w:rsid w:val="00412B65"/>
    <w:rsid w:val="00412F7D"/>
    <w:rsid w:val="0041331B"/>
    <w:rsid w:val="004133E3"/>
    <w:rsid w:val="0041353C"/>
    <w:rsid w:val="00413554"/>
    <w:rsid w:val="00413593"/>
    <w:rsid w:val="004135EF"/>
    <w:rsid w:val="0041393A"/>
    <w:rsid w:val="00413CD4"/>
    <w:rsid w:val="00413D6E"/>
    <w:rsid w:val="00413FBD"/>
    <w:rsid w:val="00414029"/>
    <w:rsid w:val="00414070"/>
    <w:rsid w:val="004140C6"/>
    <w:rsid w:val="0041419F"/>
    <w:rsid w:val="0041447A"/>
    <w:rsid w:val="00414E03"/>
    <w:rsid w:val="00414F26"/>
    <w:rsid w:val="00415640"/>
    <w:rsid w:val="004156A2"/>
    <w:rsid w:val="0041570B"/>
    <w:rsid w:val="004157AD"/>
    <w:rsid w:val="00415867"/>
    <w:rsid w:val="00415DCA"/>
    <w:rsid w:val="00415EFF"/>
    <w:rsid w:val="00415F03"/>
    <w:rsid w:val="00415F66"/>
    <w:rsid w:val="00416174"/>
    <w:rsid w:val="0041619E"/>
    <w:rsid w:val="004161E4"/>
    <w:rsid w:val="004161F7"/>
    <w:rsid w:val="004163FE"/>
    <w:rsid w:val="00416477"/>
    <w:rsid w:val="004165BC"/>
    <w:rsid w:val="00416732"/>
    <w:rsid w:val="00416777"/>
    <w:rsid w:val="00416833"/>
    <w:rsid w:val="004168AF"/>
    <w:rsid w:val="00416B43"/>
    <w:rsid w:val="00416DD8"/>
    <w:rsid w:val="00416E8F"/>
    <w:rsid w:val="00417146"/>
    <w:rsid w:val="0041715F"/>
    <w:rsid w:val="004171F6"/>
    <w:rsid w:val="004172D9"/>
    <w:rsid w:val="004173CF"/>
    <w:rsid w:val="0041766C"/>
    <w:rsid w:val="00417714"/>
    <w:rsid w:val="00417838"/>
    <w:rsid w:val="004201F5"/>
    <w:rsid w:val="0042040D"/>
    <w:rsid w:val="0042091E"/>
    <w:rsid w:val="00420A58"/>
    <w:rsid w:val="00420C95"/>
    <w:rsid w:val="00420EDA"/>
    <w:rsid w:val="00420FEA"/>
    <w:rsid w:val="0042111B"/>
    <w:rsid w:val="004215CD"/>
    <w:rsid w:val="004215E5"/>
    <w:rsid w:val="00421612"/>
    <w:rsid w:val="004216FD"/>
    <w:rsid w:val="00421841"/>
    <w:rsid w:val="00421C2C"/>
    <w:rsid w:val="00421C36"/>
    <w:rsid w:val="00421CC9"/>
    <w:rsid w:val="00422256"/>
    <w:rsid w:val="00422540"/>
    <w:rsid w:val="004225CA"/>
    <w:rsid w:val="004225DA"/>
    <w:rsid w:val="0042280D"/>
    <w:rsid w:val="0042288C"/>
    <w:rsid w:val="00422937"/>
    <w:rsid w:val="00422B01"/>
    <w:rsid w:val="00422BCD"/>
    <w:rsid w:val="00422E9F"/>
    <w:rsid w:val="00422FD0"/>
    <w:rsid w:val="0042302C"/>
    <w:rsid w:val="0042314C"/>
    <w:rsid w:val="00423196"/>
    <w:rsid w:val="004231B3"/>
    <w:rsid w:val="004232D2"/>
    <w:rsid w:val="004233D9"/>
    <w:rsid w:val="004234F3"/>
    <w:rsid w:val="004236BA"/>
    <w:rsid w:val="00423D4D"/>
    <w:rsid w:val="004244B8"/>
    <w:rsid w:val="0042474C"/>
    <w:rsid w:val="00424B02"/>
    <w:rsid w:val="00424E77"/>
    <w:rsid w:val="00424E85"/>
    <w:rsid w:val="00424F68"/>
    <w:rsid w:val="004250CF"/>
    <w:rsid w:val="00425386"/>
    <w:rsid w:val="004253E4"/>
    <w:rsid w:val="00425586"/>
    <w:rsid w:val="0042568B"/>
    <w:rsid w:val="00425B79"/>
    <w:rsid w:val="00425BFE"/>
    <w:rsid w:val="00425C30"/>
    <w:rsid w:val="00425C31"/>
    <w:rsid w:val="00425C68"/>
    <w:rsid w:val="00426024"/>
    <w:rsid w:val="0042607D"/>
    <w:rsid w:val="00426278"/>
    <w:rsid w:val="004263E1"/>
    <w:rsid w:val="0042646D"/>
    <w:rsid w:val="004268D4"/>
    <w:rsid w:val="00426AA3"/>
    <w:rsid w:val="00426DB1"/>
    <w:rsid w:val="00426DE1"/>
    <w:rsid w:val="00427783"/>
    <w:rsid w:val="004277A3"/>
    <w:rsid w:val="00427858"/>
    <w:rsid w:val="004279EF"/>
    <w:rsid w:val="00427B4C"/>
    <w:rsid w:val="00427B67"/>
    <w:rsid w:val="00427BA6"/>
    <w:rsid w:val="00427DF9"/>
    <w:rsid w:val="0043036F"/>
    <w:rsid w:val="004307D9"/>
    <w:rsid w:val="004307FE"/>
    <w:rsid w:val="00430A27"/>
    <w:rsid w:val="00430CF3"/>
    <w:rsid w:val="0043144B"/>
    <w:rsid w:val="004315FA"/>
    <w:rsid w:val="0043171C"/>
    <w:rsid w:val="004319F4"/>
    <w:rsid w:val="00431A05"/>
    <w:rsid w:val="00431B9A"/>
    <w:rsid w:val="00431D94"/>
    <w:rsid w:val="00431F74"/>
    <w:rsid w:val="00432074"/>
    <w:rsid w:val="004323B9"/>
    <w:rsid w:val="0043271C"/>
    <w:rsid w:val="004328A8"/>
    <w:rsid w:val="00432AF3"/>
    <w:rsid w:val="00432C66"/>
    <w:rsid w:val="00432D0C"/>
    <w:rsid w:val="00432E9F"/>
    <w:rsid w:val="00432EEC"/>
    <w:rsid w:val="00433087"/>
    <w:rsid w:val="004332CA"/>
    <w:rsid w:val="00433398"/>
    <w:rsid w:val="004333DA"/>
    <w:rsid w:val="0043376F"/>
    <w:rsid w:val="00433988"/>
    <w:rsid w:val="004339C4"/>
    <w:rsid w:val="00433A59"/>
    <w:rsid w:val="00433C4C"/>
    <w:rsid w:val="00433CD1"/>
    <w:rsid w:val="004340AE"/>
    <w:rsid w:val="00434269"/>
    <w:rsid w:val="004342DF"/>
    <w:rsid w:val="00434610"/>
    <w:rsid w:val="00434636"/>
    <w:rsid w:val="0043484B"/>
    <w:rsid w:val="00434B1D"/>
    <w:rsid w:val="00434B33"/>
    <w:rsid w:val="00434D26"/>
    <w:rsid w:val="00434E73"/>
    <w:rsid w:val="0043529C"/>
    <w:rsid w:val="00435780"/>
    <w:rsid w:val="004357BA"/>
    <w:rsid w:val="0043595B"/>
    <w:rsid w:val="00435BC2"/>
    <w:rsid w:val="00435BDD"/>
    <w:rsid w:val="00435BF2"/>
    <w:rsid w:val="00435C03"/>
    <w:rsid w:val="00435FBD"/>
    <w:rsid w:val="00436437"/>
    <w:rsid w:val="0043654C"/>
    <w:rsid w:val="0043669F"/>
    <w:rsid w:val="00436786"/>
    <w:rsid w:val="004367DE"/>
    <w:rsid w:val="00436859"/>
    <w:rsid w:val="004368F2"/>
    <w:rsid w:val="004369CD"/>
    <w:rsid w:val="00436B8D"/>
    <w:rsid w:val="00436C04"/>
    <w:rsid w:val="00436DC5"/>
    <w:rsid w:val="00436E77"/>
    <w:rsid w:val="0043733D"/>
    <w:rsid w:val="00437443"/>
    <w:rsid w:val="004374BD"/>
    <w:rsid w:val="004375D2"/>
    <w:rsid w:val="00437B5D"/>
    <w:rsid w:val="00437DD5"/>
    <w:rsid w:val="0044016F"/>
    <w:rsid w:val="0044058B"/>
    <w:rsid w:val="004405C9"/>
    <w:rsid w:val="00440672"/>
    <w:rsid w:val="00440690"/>
    <w:rsid w:val="004408C7"/>
    <w:rsid w:val="00440B2D"/>
    <w:rsid w:val="00440BE9"/>
    <w:rsid w:val="00440D36"/>
    <w:rsid w:val="00440E12"/>
    <w:rsid w:val="004410BD"/>
    <w:rsid w:val="00441123"/>
    <w:rsid w:val="00441167"/>
    <w:rsid w:val="004411B3"/>
    <w:rsid w:val="0044136A"/>
    <w:rsid w:val="0044148C"/>
    <w:rsid w:val="004415C7"/>
    <w:rsid w:val="004415D5"/>
    <w:rsid w:val="004418A2"/>
    <w:rsid w:val="00441A83"/>
    <w:rsid w:val="00441AAF"/>
    <w:rsid w:val="00441E09"/>
    <w:rsid w:val="0044226F"/>
    <w:rsid w:val="0044235A"/>
    <w:rsid w:val="00442811"/>
    <w:rsid w:val="00442BE2"/>
    <w:rsid w:val="00443207"/>
    <w:rsid w:val="00443A4F"/>
    <w:rsid w:val="00443B1E"/>
    <w:rsid w:val="00443C91"/>
    <w:rsid w:val="00443D70"/>
    <w:rsid w:val="00444007"/>
    <w:rsid w:val="004440A8"/>
    <w:rsid w:val="00444120"/>
    <w:rsid w:val="0044419A"/>
    <w:rsid w:val="0044428E"/>
    <w:rsid w:val="00444373"/>
    <w:rsid w:val="00444446"/>
    <w:rsid w:val="0044463F"/>
    <w:rsid w:val="004446A6"/>
    <w:rsid w:val="00444885"/>
    <w:rsid w:val="0044498D"/>
    <w:rsid w:val="004450D9"/>
    <w:rsid w:val="00445241"/>
    <w:rsid w:val="00445598"/>
    <w:rsid w:val="00445715"/>
    <w:rsid w:val="00445934"/>
    <w:rsid w:val="004459E9"/>
    <w:rsid w:val="0044641B"/>
    <w:rsid w:val="00446449"/>
    <w:rsid w:val="00446509"/>
    <w:rsid w:val="00446996"/>
    <w:rsid w:val="00446998"/>
    <w:rsid w:val="00446D6A"/>
    <w:rsid w:val="00446E3C"/>
    <w:rsid w:val="00446FB8"/>
    <w:rsid w:val="00447121"/>
    <w:rsid w:val="0044727E"/>
    <w:rsid w:val="004473AC"/>
    <w:rsid w:val="004474FF"/>
    <w:rsid w:val="00447522"/>
    <w:rsid w:val="0044768A"/>
    <w:rsid w:val="00447875"/>
    <w:rsid w:val="00447A9B"/>
    <w:rsid w:val="00447B99"/>
    <w:rsid w:val="00447E2B"/>
    <w:rsid w:val="00447E87"/>
    <w:rsid w:val="00447F13"/>
    <w:rsid w:val="004503BF"/>
    <w:rsid w:val="00450825"/>
    <w:rsid w:val="00450861"/>
    <w:rsid w:val="00450927"/>
    <w:rsid w:val="00450D0A"/>
    <w:rsid w:val="00450E00"/>
    <w:rsid w:val="004517CB"/>
    <w:rsid w:val="00451E7F"/>
    <w:rsid w:val="00451FEC"/>
    <w:rsid w:val="0045284C"/>
    <w:rsid w:val="00452BC4"/>
    <w:rsid w:val="00452C5D"/>
    <w:rsid w:val="00452CB1"/>
    <w:rsid w:val="00452D2C"/>
    <w:rsid w:val="00452EE5"/>
    <w:rsid w:val="00452F93"/>
    <w:rsid w:val="00453043"/>
    <w:rsid w:val="0045312E"/>
    <w:rsid w:val="00453219"/>
    <w:rsid w:val="00453255"/>
    <w:rsid w:val="00453278"/>
    <w:rsid w:val="004533AF"/>
    <w:rsid w:val="004533EC"/>
    <w:rsid w:val="0045367D"/>
    <w:rsid w:val="0045391B"/>
    <w:rsid w:val="00453A5A"/>
    <w:rsid w:val="00453B54"/>
    <w:rsid w:val="00453BB3"/>
    <w:rsid w:val="00453E06"/>
    <w:rsid w:val="0045403A"/>
    <w:rsid w:val="004540C9"/>
    <w:rsid w:val="004543E6"/>
    <w:rsid w:val="004543F4"/>
    <w:rsid w:val="0045475E"/>
    <w:rsid w:val="00454814"/>
    <w:rsid w:val="00454A3B"/>
    <w:rsid w:val="00454A46"/>
    <w:rsid w:val="00454B06"/>
    <w:rsid w:val="00454C3C"/>
    <w:rsid w:val="00454D51"/>
    <w:rsid w:val="00454D79"/>
    <w:rsid w:val="00454E7B"/>
    <w:rsid w:val="00454E80"/>
    <w:rsid w:val="00454EB0"/>
    <w:rsid w:val="00454F0A"/>
    <w:rsid w:val="00454F33"/>
    <w:rsid w:val="004550E8"/>
    <w:rsid w:val="0045516D"/>
    <w:rsid w:val="00455236"/>
    <w:rsid w:val="004552A7"/>
    <w:rsid w:val="00455475"/>
    <w:rsid w:val="0045568D"/>
    <w:rsid w:val="004556DB"/>
    <w:rsid w:val="00455950"/>
    <w:rsid w:val="00455A6C"/>
    <w:rsid w:val="00455B11"/>
    <w:rsid w:val="00455DC0"/>
    <w:rsid w:val="004560A3"/>
    <w:rsid w:val="004561AF"/>
    <w:rsid w:val="004561C4"/>
    <w:rsid w:val="00456280"/>
    <w:rsid w:val="0045631D"/>
    <w:rsid w:val="0045688B"/>
    <w:rsid w:val="00456928"/>
    <w:rsid w:val="00456B90"/>
    <w:rsid w:val="00456C0A"/>
    <w:rsid w:val="00456D66"/>
    <w:rsid w:val="00456E2A"/>
    <w:rsid w:val="00456EB7"/>
    <w:rsid w:val="00456F56"/>
    <w:rsid w:val="004572BF"/>
    <w:rsid w:val="00457620"/>
    <w:rsid w:val="00457707"/>
    <w:rsid w:val="00457AFF"/>
    <w:rsid w:val="00457B64"/>
    <w:rsid w:val="00457BE3"/>
    <w:rsid w:val="00457C18"/>
    <w:rsid w:val="00457FBD"/>
    <w:rsid w:val="00457FFD"/>
    <w:rsid w:val="004604E5"/>
    <w:rsid w:val="00460611"/>
    <w:rsid w:val="00460799"/>
    <w:rsid w:val="004609AB"/>
    <w:rsid w:val="00460D0B"/>
    <w:rsid w:val="004613FE"/>
    <w:rsid w:val="0046192D"/>
    <w:rsid w:val="00461930"/>
    <w:rsid w:val="00461985"/>
    <w:rsid w:val="0046199F"/>
    <w:rsid w:val="004619F6"/>
    <w:rsid w:val="00461C4D"/>
    <w:rsid w:val="00461CD4"/>
    <w:rsid w:val="00461E32"/>
    <w:rsid w:val="00461E6C"/>
    <w:rsid w:val="0046219E"/>
    <w:rsid w:val="0046227B"/>
    <w:rsid w:val="00462950"/>
    <w:rsid w:val="00462985"/>
    <w:rsid w:val="00462A80"/>
    <w:rsid w:val="00462D24"/>
    <w:rsid w:val="00462DE9"/>
    <w:rsid w:val="004632A3"/>
    <w:rsid w:val="00463390"/>
    <w:rsid w:val="0046366C"/>
    <w:rsid w:val="00463674"/>
    <w:rsid w:val="00463CBB"/>
    <w:rsid w:val="00463E28"/>
    <w:rsid w:val="00463FB4"/>
    <w:rsid w:val="00464035"/>
    <w:rsid w:val="0046405E"/>
    <w:rsid w:val="004643FA"/>
    <w:rsid w:val="00464A3B"/>
    <w:rsid w:val="00464DF0"/>
    <w:rsid w:val="00464FE1"/>
    <w:rsid w:val="004651A0"/>
    <w:rsid w:val="0046526C"/>
    <w:rsid w:val="0046527D"/>
    <w:rsid w:val="00465507"/>
    <w:rsid w:val="0046550A"/>
    <w:rsid w:val="00465937"/>
    <w:rsid w:val="00465AC9"/>
    <w:rsid w:val="00465DBE"/>
    <w:rsid w:val="00466006"/>
    <w:rsid w:val="004660E0"/>
    <w:rsid w:val="004661D0"/>
    <w:rsid w:val="004665AB"/>
    <w:rsid w:val="00466DD6"/>
    <w:rsid w:val="004670A7"/>
    <w:rsid w:val="00467193"/>
    <w:rsid w:val="004671A2"/>
    <w:rsid w:val="0046751E"/>
    <w:rsid w:val="004675F4"/>
    <w:rsid w:val="00467826"/>
    <w:rsid w:val="00467948"/>
    <w:rsid w:val="00467A2D"/>
    <w:rsid w:val="00467CB0"/>
    <w:rsid w:val="00467DA6"/>
    <w:rsid w:val="00467DB3"/>
    <w:rsid w:val="00467E5E"/>
    <w:rsid w:val="00467F62"/>
    <w:rsid w:val="00467F81"/>
    <w:rsid w:val="00467F9F"/>
    <w:rsid w:val="0047015A"/>
    <w:rsid w:val="00470A1A"/>
    <w:rsid w:val="00470B2A"/>
    <w:rsid w:val="00470E83"/>
    <w:rsid w:val="004710F9"/>
    <w:rsid w:val="00471311"/>
    <w:rsid w:val="00471390"/>
    <w:rsid w:val="004715EE"/>
    <w:rsid w:val="00471C2D"/>
    <w:rsid w:val="00471D7F"/>
    <w:rsid w:val="00471E43"/>
    <w:rsid w:val="0047220D"/>
    <w:rsid w:val="0047228B"/>
    <w:rsid w:val="00472572"/>
    <w:rsid w:val="00472582"/>
    <w:rsid w:val="00472692"/>
    <w:rsid w:val="004726DC"/>
    <w:rsid w:val="0047271A"/>
    <w:rsid w:val="00472B26"/>
    <w:rsid w:val="00472EA7"/>
    <w:rsid w:val="00472F4D"/>
    <w:rsid w:val="00472FBD"/>
    <w:rsid w:val="00473013"/>
    <w:rsid w:val="004733B8"/>
    <w:rsid w:val="00473415"/>
    <w:rsid w:val="00473720"/>
    <w:rsid w:val="00473754"/>
    <w:rsid w:val="004737A8"/>
    <w:rsid w:val="004740B0"/>
    <w:rsid w:val="00474534"/>
    <w:rsid w:val="004748F2"/>
    <w:rsid w:val="00474D06"/>
    <w:rsid w:val="00474F4C"/>
    <w:rsid w:val="0047502A"/>
    <w:rsid w:val="004750BD"/>
    <w:rsid w:val="00475196"/>
    <w:rsid w:val="004752C6"/>
    <w:rsid w:val="00475570"/>
    <w:rsid w:val="0047578D"/>
    <w:rsid w:val="00475897"/>
    <w:rsid w:val="00475F38"/>
    <w:rsid w:val="004760D5"/>
    <w:rsid w:val="0047626E"/>
    <w:rsid w:val="004764EA"/>
    <w:rsid w:val="004764F0"/>
    <w:rsid w:val="004768C6"/>
    <w:rsid w:val="00476C10"/>
    <w:rsid w:val="00476CAE"/>
    <w:rsid w:val="00476CD6"/>
    <w:rsid w:val="00476CEE"/>
    <w:rsid w:val="00476DE1"/>
    <w:rsid w:val="00476F68"/>
    <w:rsid w:val="00477009"/>
    <w:rsid w:val="004772B9"/>
    <w:rsid w:val="0047738C"/>
    <w:rsid w:val="004774CF"/>
    <w:rsid w:val="0047768B"/>
    <w:rsid w:val="004777CD"/>
    <w:rsid w:val="00477848"/>
    <w:rsid w:val="00477A62"/>
    <w:rsid w:val="00477E1D"/>
    <w:rsid w:val="00480285"/>
    <w:rsid w:val="00480421"/>
    <w:rsid w:val="0048049D"/>
    <w:rsid w:val="004806F2"/>
    <w:rsid w:val="004806F6"/>
    <w:rsid w:val="004808D2"/>
    <w:rsid w:val="004809A7"/>
    <w:rsid w:val="00480B9E"/>
    <w:rsid w:val="00480C6B"/>
    <w:rsid w:val="004816F3"/>
    <w:rsid w:val="004817E4"/>
    <w:rsid w:val="00481A49"/>
    <w:rsid w:val="00481CA1"/>
    <w:rsid w:val="004820C8"/>
    <w:rsid w:val="00482238"/>
    <w:rsid w:val="004824EA"/>
    <w:rsid w:val="00482531"/>
    <w:rsid w:val="0048299F"/>
    <w:rsid w:val="00482F10"/>
    <w:rsid w:val="00482F6E"/>
    <w:rsid w:val="00483235"/>
    <w:rsid w:val="004832FF"/>
    <w:rsid w:val="0048360D"/>
    <w:rsid w:val="004836F3"/>
    <w:rsid w:val="00483A7E"/>
    <w:rsid w:val="00483B4E"/>
    <w:rsid w:val="00483C04"/>
    <w:rsid w:val="00483CE5"/>
    <w:rsid w:val="00483F22"/>
    <w:rsid w:val="0048478C"/>
    <w:rsid w:val="00484A25"/>
    <w:rsid w:val="00484A6A"/>
    <w:rsid w:val="00484A9C"/>
    <w:rsid w:val="00484D90"/>
    <w:rsid w:val="00484F85"/>
    <w:rsid w:val="0048574F"/>
    <w:rsid w:val="004859E5"/>
    <w:rsid w:val="00485A4F"/>
    <w:rsid w:val="00485D25"/>
    <w:rsid w:val="00485D7F"/>
    <w:rsid w:val="00485FA2"/>
    <w:rsid w:val="00486031"/>
    <w:rsid w:val="004864B7"/>
    <w:rsid w:val="00486600"/>
    <w:rsid w:val="00486623"/>
    <w:rsid w:val="0048677C"/>
    <w:rsid w:val="00486D32"/>
    <w:rsid w:val="00486D46"/>
    <w:rsid w:val="00486D48"/>
    <w:rsid w:val="00486E2E"/>
    <w:rsid w:val="00486E6B"/>
    <w:rsid w:val="004870CB"/>
    <w:rsid w:val="00487169"/>
    <w:rsid w:val="004871D3"/>
    <w:rsid w:val="004872B8"/>
    <w:rsid w:val="0048751A"/>
    <w:rsid w:val="00487624"/>
    <w:rsid w:val="00487777"/>
    <w:rsid w:val="004877B7"/>
    <w:rsid w:val="00487A1E"/>
    <w:rsid w:val="00487C8B"/>
    <w:rsid w:val="00487D23"/>
    <w:rsid w:val="00487E40"/>
    <w:rsid w:val="00487FB3"/>
    <w:rsid w:val="00490083"/>
    <w:rsid w:val="0049035B"/>
    <w:rsid w:val="004905EA"/>
    <w:rsid w:val="004907B1"/>
    <w:rsid w:val="00490E95"/>
    <w:rsid w:val="0049106F"/>
    <w:rsid w:val="00491190"/>
    <w:rsid w:val="004911D4"/>
    <w:rsid w:val="0049136A"/>
    <w:rsid w:val="004919C4"/>
    <w:rsid w:val="00491A96"/>
    <w:rsid w:val="00491F5C"/>
    <w:rsid w:val="0049259C"/>
    <w:rsid w:val="0049279A"/>
    <w:rsid w:val="004927D2"/>
    <w:rsid w:val="00492F3A"/>
    <w:rsid w:val="00492FAB"/>
    <w:rsid w:val="00493030"/>
    <w:rsid w:val="00493415"/>
    <w:rsid w:val="0049356F"/>
    <w:rsid w:val="004936F5"/>
    <w:rsid w:val="0049381B"/>
    <w:rsid w:val="004938F2"/>
    <w:rsid w:val="004938F5"/>
    <w:rsid w:val="00493984"/>
    <w:rsid w:val="00493BB0"/>
    <w:rsid w:val="00493E3A"/>
    <w:rsid w:val="00493F93"/>
    <w:rsid w:val="00494122"/>
    <w:rsid w:val="00494141"/>
    <w:rsid w:val="00494201"/>
    <w:rsid w:val="0049426F"/>
    <w:rsid w:val="004946F2"/>
    <w:rsid w:val="00494709"/>
    <w:rsid w:val="00494B4F"/>
    <w:rsid w:val="00494C12"/>
    <w:rsid w:val="00494DD3"/>
    <w:rsid w:val="00494EE7"/>
    <w:rsid w:val="00494F1C"/>
    <w:rsid w:val="004955A1"/>
    <w:rsid w:val="00495898"/>
    <w:rsid w:val="004958C1"/>
    <w:rsid w:val="00495CA4"/>
    <w:rsid w:val="00495EBC"/>
    <w:rsid w:val="00495ED1"/>
    <w:rsid w:val="00496497"/>
    <w:rsid w:val="00496619"/>
    <w:rsid w:val="00496B87"/>
    <w:rsid w:val="00496C4C"/>
    <w:rsid w:val="00496C7F"/>
    <w:rsid w:val="00497116"/>
    <w:rsid w:val="00497130"/>
    <w:rsid w:val="00497738"/>
    <w:rsid w:val="00497ACE"/>
    <w:rsid w:val="00497C6A"/>
    <w:rsid w:val="00497E40"/>
    <w:rsid w:val="00497E4C"/>
    <w:rsid w:val="00497F09"/>
    <w:rsid w:val="00497F50"/>
    <w:rsid w:val="004A087A"/>
    <w:rsid w:val="004A0C5E"/>
    <w:rsid w:val="004A0DF0"/>
    <w:rsid w:val="004A0E48"/>
    <w:rsid w:val="004A1057"/>
    <w:rsid w:val="004A11DD"/>
    <w:rsid w:val="004A121C"/>
    <w:rsid w:val="004A12A2"/>
    <w:rsid w:val="004A1345"/>
    <w:rsid w:val="004A13C4"/>
    <w:rsid w:val="004A1417"/>
    <w:rsid w:val="004A1505"/>
    <w:rsid w:val="004A15D4"/>
    <w:rsid w:val="004A1675"/>
    <w:rsid w:val="004A16C2"/>
    <w:rsid w:val="004A1738"/>
    <w:rsid w:val="004A1B16"/>
    <w:rsid w:val="004A1C93"/>
    <w:rsid w:val="004A1EA4"/>
    <w:rsid w:val="004A1F08"/>
    <w:rsid w:val="004A2518"/>
    <w:rsid w:val="004A28CA"/>
    <w:rsid w:val="004A28EC"/>
    <w:rsid w:val="004A2BA8"/>
    <w:rsid w:val="004A3057"/>
    <w:rsid w:val="004A32FA"/>
    <w:rsid w:val="004A3405"/>
    <w:rsid w:val="004A3422"/>
    <w:rsid w:val="004A3571"/>
    <w:rsid w:val="004A37E6"/>
    <w:rsid w:val="004A3818"/>
    <w:rsid w:val="004A3B66"/>
    <w:rsid w:val="004A3C0E"/>
    <w:rsid w:val="004A4045"/>
    <w:rsid w:val="004A40A2"/>
    <w:rsid w:val="004A40F4"/>
    <w:rsid w:val="004A4198"/>
    <w:rsid w:val="004A445F"/>
    <w:rsid w:val="004A48B8"/>
    <w:rsid w:val="004A49AF"/>
    <w:rsid w:val="004A4DBA"/>
    <w:rsid w:val="004A517C"/>
    <w:rsid w:val="004A5209"/>
    <w:rsid w:val="004A53BF"/>
    <w:rsid w:val="004A5520"/>
    <w:rsid w:val="004A55DD"/>
    <w:rsid w:val="004A5741"/>
    <w:rsid w:val="004A58FC"/>
    <w:rsid w:val="004A5A04"/>
    <w:rsid w:val="004A6060"/>
    <w:rsid w:val="004A6AAD"/>
    <w:rsid w:val="004A6C07"/>
    <w:rsid w:val="004A6DF9"/>
    <w:rsid w:val="004A6E4F"/>
    <w:rsid w:val="004A74BD"/>
    <w:rsid w:val="004A792C"/>
    <w:rsid w:val="004A7D65"/>
    <w:rsid w:val="004B00A6"/>
    <w:rsid w:val="004B01B6"/>
    <w:rsid w:val="004B04BF"/>
    <w:rsid w:val="004B0625"/>
    <w:rsid w:val="004B068C"/>
    <w:rsid w:val="004B076F"/>
    <w:rsid w:val="004B07E5"/>
    <w:rsid w:val="004B0B45"/>
    <w:rsid w:val="004B0B62"/>
    <w:rsid w:val="004B0D69"/>
    <w:rsid w:val="004B1302"/>
    <w:rsid w:val="004B1763"/>
    <w:rsid w:val="004B17E8"/>
    <w:rsid w:val="004B189F"/>
    <w:rsid w:val="004B1A6F"/>
    <w:rsid w:val="004B1BA4"/>
    <w:rsid w:val="004B1BD3"/>
    <w:rsid w:val="004B1C31"/>
    <w:rsid w:val="004B1DA1"/>
    <w:rsid w:val="004B22C7"/>
    <w:rsid w:val="004B24EF"/>
    <w:rsid w:val="004B29A4"/>
    <w:rsid w:val="004B2CD2"/>
    <w:rsid w:val="004B2DE8"/>
    <w:rsid w:val="004B2FB7"/>
    <w:rsid w:val="004B3205"/>
    <w:rsid w:val="004B3715"/>
    <w:rsid w:val="004B373A"/>
    <w:rsid w:val="004B3746"/>
    <w:rsid w:val="004B38CB"/>
    <w:rsid w:val="004B3B7D"/>
    <w:rsid w:val="004B3E51"/>
    <w:rsid w:val="004B3E56"/>
    <w:rsid w:val="004B3FD3"/>
    <w:rsid w:val="004B41B0"/>
    <w:rsid w:val="004B451E"/>
    <w:rsid w:val="004B4593"/>
    <w:rsid w:val="004B45CC"/>
    <w:rsid w:val="004B47FC"/>
    <w:rsid w:val="004B4F11"/>
    <w:rsid w:val="004B50F7"/>
    <w:rsid w:val="004B5157"/>
    <w:rsid w:val="004B5264"/>
    <w:rsid w:val="004B52CB"/>
    <w:rsid w:val="004B5384"/>
    <w:rsid w:val="004B54E6"/>
    <w:rsid w:val="004B5962"/>
    <w:rsid w:val="004B5B48"/>
    <w:rsid w:val="004B5C0B"/>
    <w:rsid w:val="004B5D16"/>
    <w:rsid w:val="004B5DF4"/>
    <w:rsid w:val="004B5FBC"/>
    <w:rsid w:val="004B6216"/>
    <w:rsid w:val="004B64C3"/>
    <w:rsid w:val="004B673E"/>
    <w:rsid w:val="004B6844"/>
    <w:rsid w:val="004B6852"/>
    <w:rsid w:val="004B693C"/>
    <w:rsid w:val="004B6A31"/>
    <w:rsid w:val="004B6D09"/>
    <w:rsid w:val="004B6ED7"/>
    <w:rsid w:val="004B6EE9"/>
    <w:rsid w:val="004B7214"/>
    <w:rsid w:val="004B76D7"/>
    <w:rsid w:val="004B7856"/>
    <w:rsid w:val="004B78D9"/>
    <w:rsid w:val="004B79B8"/>
    <w:rsid w:val="004B7A19"/>
    <w:rsid w:val="004B7FC0"/>
    <w:rsid w:val="004C0218"/>
    <w:rsid w:val="004C0233"/>
    <w:rsid w:val="004C03E8"/>
    <w:rsid w:val="004C03EF"/>
    <w:rsid w:val="004C0457"/>
    <w:rsid w:val="004C05F1"/>
    <w:rsid w:val="004C0608"/>
    <w:rsid w:val="004C0809"/>
    <w:rsid w:val="004C0870"/>
    <w:rsid w:val="004C0AFC"/>
    <w:rsid w:val="004C0DFA"/>
    <w:rsid w:val="004C1141"/>
    <w:rsid w:val="004C13BE"/>
    <w:rsid w:val="004C142B"/>
    <w:rsid w:val="004C14AE"/>
    <w:rsid w:val="004C1BD0"/>
    <w:rsid w:val="004C1EC8"/>
    <w:rsid w:val="004C21A8"/>
    <w:rsid w:val="004C21EA"/>
    <w:rsid w:val="004C2296"/>
    <w:rsid w:val="004C23E6"/>
    <w:rsid w:val="004C24EE"/>
    <w:rsid w:val="004C250E"/>
    <w:rsid w:val="004C2723"/>
    <w:rsid w:val="004C285F"/>
    <w:rsid w:val="004C2BB7"/>
    <w:rsid w:val="004C318A"/>
    <w:rsid w:val="004C335E"/>
    <w:rsid w:val="004C34A0"/>
    <w:rsid w:val="004C362E"/>
    <w:rsid w:val="004C3656"/>
    <w:rsid w:val="004C3815"/>
    <w:rsid w:val="004C38B1"/>
    <w:rsid w:val="004C3927"/>
    <w:rsid w:val="004C3BA1"/>
    <w:rsid w:val="004C3D8D"/>
    <w:rsid w:val="004C3EAC"/>
    <w:rsid w:val="004C421C"/>
    <w:rsid w:val="004C42FD"/>
    <w:rsid w:val="004C4316"/>
    <w:rsid w:val="004C4455"/>
    <w:rsid w:val="004C47CB"/>
    <w:rsid w:val="004C4913"/>
    <w:rsid w:val="004C4ACD"/>
    <w:rsid w:val="004C4B04"/>
    <w:rsid w:val="004C4DA1"/>
    <w:rsid w:val="004C4F91"/>
    <w:rsid w:val="004C51D6"/>
    <w:rsid w:val="004C5702"/>
    <w:rsid w:val="004C588D"/>
    <w:rsid w:val="004C5C74"/>
    <w:rsid w:val="004C5DA5"/>
    <w:rsid w:val="004C5E11"/>
    <w:rsid w:val="004C5FEE"/>
    <w:rsid w:val="004C621F"/>
    <w:rsid w:val="004C6451"/>
    <w:rsid w:val="004C648F"/>
    <w:rsid w:val="004C64C6"/>
    <w:rsid w:val="004C65E5"/>
    <w:rsid w:val="004C6608"/>
    <w:rsid w:val="004C6663"/>
    <w:rsid w:val="004C6D0C"/>
    <w:rsid w:val="004C74E1"/>
    <w:rsid w:val="004C7585"/>
    <w:rsid w:val="004C769C"/>
    <w:rsid w:val="004C78C8"/>
    <w:rsid w:val="004C79EA"/>
    <w:rsid w:val="004C7A01"/>
    <w:rsid w:val="004C7A9E"/>
    <w:rsid w:val="004C7D5C"/>
    <w:rsid w:val="004C7E00"/>
    <w:rsid w:val="004C7E35"/>
    <w:rsid w:val="004C7F6C"/>
    <w:rsid w:val="004D0121"/>
    <w:rsid w:val="004D0495"/>
    <w:rsid w:val="004D05E1"/>
    <w:rsid w:val="004D064C"/>
    <w:rsid w:val="004D078D"/>
    <w:rsid w:val="004D0A17"/>
    <w:rsid w:val="004D0B7D"/>
    <w:rsid w:val="004D0D2E"/>
    <w:rsid w:val="004D0E60"/>
    <w:rsid w:val="004D0E90"/>
    <w:rsid w:val="004D1000"/>
    <w:rsid w:val="004D1107"/>
    <w:rsid w:val="004D1219"/>
    <w:rsid w:val="004D138F"/>
    <w:rsid w:val="004D1415"/>
    <w:rsid w:val="004D149D"/>
    <w:rsid w:val="004D1590"/>
    <w:rsid w:val="004D1717"/>
    <w:rsid w:val="004D17D4"/>
    <w:rsid w:val="004D1A6D"/>
    <w:rsid w:val="004D1E90"/>
    <w:rsid w:val="004D1FA1"/>
    <w:rsid w:val="004D2067"/>
    <w:rsid w:val="004D2296"/>
    <w:rsid w:val="004D22A8"/>
    <w:rsid w:val="004D2502"/>
    <w:rsid w:val="004D2688"/>
    <w:rsid w:val="004D2723"/>
    <w:rsid w:val="004D299A"/>
    <w:rsid w:val="004D2E50"/>
    <w:rsid w:val="004D2EB8"/>
    <w:rsid w:val="004D301D"/>
    <w:rsid w:val="004D30B1"/>
    <w:rsid w:val="004D32BF"/>
    <w:rsid w:val="004D343B"/>
    <w:rsid w:val="004D34E9"/>
    <w:rsid w:val="004D359B"/>
    <w:rsid w:val="004D364A"/>
    <w:rsid w:val="004D393A"/>
    <w:rsid w:val="004D3FA7"/>
    <w:rsid w:val="004D402E"/>
    <w:rsid w:val="004D4196"/>
    <w:rsid w:val="004D41B0"/>
    <w:rsid w:val="004D42C1"/>
    <w:rsid w:val="004D444A"/>
    <w:rsid w:val="004D44B1"/>
    <w:rsid w:val="004D4857"/>
    <w:rsid w:val="004D4ED3"/>
    <w:rsid w:val="004D5177"/>
    <w:rsid w:val="004D51CD"/>
    <w:rsid w:val="004D52A9"/>
    <w:rsid w:val="004D5397"/>
    <w:rsid w:val="004D54B3"/>
    <w:rsid w:val="004D55C8"/>
    <w:rsid w:val="004D5659"/>
    <w:rsid w:val="004D57D6"/>
    <w:rsid w:val="004D5993"/>
    <w:rsid w:val="004D5CED"/>
    <w:rsid w:val="004D5F76"/>
    <w:rsid w:val="004D5FD4"/>
    <w:rsid w:val="004D6923"/>
    <w:rsid w:val="004D6B3C"/>
    <w:rsid w:val="004D6F64"/>
    <w:rsid w:val="004D75A0"/>
    <w:rsid w:val="004D7691"/>
    <w:rsid w:val="004D76A4"/>
    <w:rsid w:val="004D77C3"/>
    <w:rsid w:val="004D787F"/>
    <w:rsid w:val="004D7E36"/>
    <w:rsid w:val="004E00C2"/>
    <w:rsid w:val="004E01FE"/>
    <w:rsid w:val="004E021F"/>
    <w:rsid w:val="004E0412"/>
    <w:rsid w:val="004E052F"/>
    <w:rsid w:val="004E054D"/>
    <w:rsid w:val="004E0636"/>
    <w:rsid w:val="004E079E"/>
    <w:rsid w:val="004E0898"/>
    <w:rsid w:val="004E09D9"/>
    <w:rsid w:val="004E0EBD"/>
    <w:rsid w:val="004E1477"/>
    <w:rsid w:val="004E18A2"/>
    <w:rsid w:val="004E1CAF"/>
    <w:rsid w:val="004E1E81"/>
    <w:rsid w:val="004E20C4"/>
    <w:rsid w:val="004E2130"/>
    <w:rsid w:val="004E2490"/>
    <w:rsid w:val="004E2623"/>
    <w:rsid w:val="004E26F0"/>
    <w:rsid w:val="004E2A42"/>
    <w:rsid w:val="004E2A82"/>
    <w:rsid w:val="004E2AB2"/>
    <w:rsid w:val="004E2D71"/>
    <w:rsid w:val="004E309C"/>
    <w:rsid w:val="004E31C7"/>
    <w:rsid w:val="004E32BB"/>
    <w:rsid w:val="004E32C1"/>
    <w:rsid w:val="004E35FB"/>
    <w:rsid w:val="004E3781"/>
    <w:rsid w:val="004E38CE"/>
    <w:rsid w:val="004E3AD4"/>
    <w:rsid w:val="004E3CEB"/>
    <w:rsid w:val="004E413A"/>
    <w:rsid w:val="004E4D1B"/>
    <w:rsid w:val="004E4D8E"/>
    <w:rsid w:val="004E4E76"/>
    <w:rsid w:val="004E4ED9"/>
    <w:rsid w:val="004E511A"/>
    <w:rsid w:val="004E514F"/>
    <w:rsid w:val="004E53C5"/>
    <w:rsid w:val="004E54D0"/>
    <w:rsid w:val="004E5512"/>
    <w:rsid w:val="004E55FF"/>
    <w:rsid w:val="004E574A"/>
    <w:rsid w:val="004E58DB"/>
    <w:rsid w:val="004E5C65"/>
    <w:rsid w:val="004E5D46"/>
    <w:rsid w:val="004E5D60"/>
    <w:rsid w:val="004E5F47"/>
    <w:rsid w:val="004E62B2"/>
    <w:rsid w:val="004E64DB"/>
    <w:rsid w:val="004E6714"/>
    <w:rsid w:val="004E674B"/>
    <w:rsid w:val="004E6ABD"/>
    <w:rsid w:val="004E6AF3"/>
    <w:rsid w:val="004E6C05"/>
    <w:rsid w:val="004E6F40"/>
    <w:rsid w:val="004E7039"/>
    <w:rsid w:val="004E74BC"/>
    <w:rsid w:val="004E799A"/>
    <w:rsid w:val="004E7C69"/>
    <w:rsid w:val="004E7DB3"/>
    <w:rsid w:val="004E7FB1"/>
    <w:rsid w:val="004F0356"/>
    <w:rsid w:val="004F0514"/>
    <w:rsid w:val="004F0705"/>
    <w:rsid w:val="004F0BFF"/>
    <w:rsid w:val="004F0C29"/>
    <w:rsid w:val="004F0CEF"/>
    <w:rsid w:val="004F0D19"/>
    <w:rsid w:val="004F13D4"/>
    <w:rsid w:val="004F1682"/>
    <w:rsid w:val="004F1788"/>
    <w:rsid w:val="004F1802"/>
    <w:rsid w:val="004F1A63"/>
    <w:rsid w:val="004F1A94"/>
    <w:rsid w:val="004F1F4E"/>
    <w:rsid w:val="004F2218"/>
    <w:rsid w:val="004F23E1"/>
    <w:rsid w:val="004F2404"/>
    <w:rsid w:val="004F2614"/>
    <w:rsid w:val="004F2909"/>
    <w:rsid w:val="004F304E"/>
    <w:rsid w:val="004F3068"/>
    <w:rsid w:val="004F3075"/>
    <w:rsid w:val="004F30B7"/>
    <w:rsid w:val="004F3A7F"/>
    <w:rsid w:val="004F3AE3"/>
    <w:rsid w:val="004F3B3F"/>
    <w:rsid w:val="004F3D53"/>
    <w:rsid w:val="004F3E94"/>
    <w:rsid w:val="004F3EF8"/>
    <w:rsid w:val="004F4144"/>
    <w:rsid w:val="004F4442"/>
    <w:rsid w:val="004F4492"/>
    <w:rsid w:val="004F4886"/>
    <w:rsid w:val="004F49A3"/>
    <w:rsid w:val="004F49E8"/>
    <w:rsid w:val="004F4F97"/>
    <w:rsid w:val="004F505A"/>
    <w:rsid w:val="004F509F"/>
    <w:rsid w:val="004F5393"/>
    <w:rsid w:val="004F540B"/>
    <w:rsid w:val="004F541F"/>
    <w:rsid w:val="004F5B58"/>
    <w:rsid w:val="004F5B74"/>
    <w:rsid w:val="004F5DC0"/>
    <w:rsid w:val="004F5DC7"/>
    <w:rsid w:val="004F5FD4"/>
    <w:rsid w:val="004F626B"/>
    <w:rsid w:val="004F6509"/>
    <w:rsid w:val="004F6D66"/>
    <w:rsid w:val="004F71B2"/>
    <w:rsid w:val="004F7364"/>
    <w:rsid w:val="004F73C8"/>
    <w:rsid w:val="004F7576"/>
    <w:rsid w:val="004F7A09"/>
    <w:rsid w:val="004F7A78"/>
    <w:rsid w:val="004F7EA1"/>
    <w:rsid w:val="005000AF"/>
    <w:rsid w:val="005001E9"/>
    <w:rsid w:val="005003A1"/>
    <w:rsid w:val="0050076B"/>
    <w:rsid w:val="00500864"/>
    <w:rsid w:val="00500A1D"/>
    <w:rsid w:val="00500BE4"/>
    <w:rsid w:val="00500BF5"/>
    <w:rsid w:val="00500DA5"/>
    <w:rsid w:val="00500DCF"/>
    <w:rsid w:val="00500FC2"/>
    <w:rsid w:val="00500FE9"/>
    <w:rsid w:val="00501002"/>
    <w:rsid w:val="005010CD"/>
    <w:rsid w:val="00501179"/>
    <w:rsid w:val="00501252"/>
    <w:rsid w:val="00501789"/>
    <w:rsid w:val="005017CE"/>
    <w:rsid w:val="005019D9"/>
    <w:rsid w:val="00501B5A"/>
    <w:rsid w:val="00501C83"/>
    <w:rsid w:val="00501FC8"/>
    <w:rsid w:val="00502616"/>
    <w:rsid w:val="0050283E"/>
    <w:rsid w:val="005028FF"/>
    <w:rsid w:val="00502998"/>
    <w:rsid w:val="00502A2A"/>
    <w:rsid w:val="00502A3A"/>
    <w:rsid w:val="00502AE3"/>
    <w:rsid w:val="00502BBE"/>
    <w:rsid w:val="00502C0D"/>
    <w:rsid w:val="00502DCD"/>
    <w:rsid w:val="00502EA0"/>
    <w:rsid w:val="00503193"/>
    <w:rsid w:val="005031E5"/>
    <w:rsid w:val="005033CB"/>
    <w:rsid w:val="005033EB"/>
    <w:rsid w:val="005035DB"/>
    <w:rsid w:val="0050364C"/>
    <w:rsid w:val="005036A4"/>
    <w:rsid w:val="005036AF"/>
    <w:rsid w:val="00503880"/>
    <w:rsid w:val="00503B0A"/>
    <w:rsid w:val="0050413A"/>
    <w:rsid w:val="0050421D"/>
    <w:rsid w:val="00504423"/>
    <w:rsid w:val="005045E0"/>
    <w:rsid w:val="00504973"/>
    <w:rsid w:val="00504F90"/>
    <w:rsid w:val="0050502C"/>
    <w:rsid w:val="0050518B"/>
    <w:rsid w:val="00505285"/>
    <w:rsid w:val="00505387"/>
    <w:rsid w:val="0050568E"/>
    <w:rsid w:val="00505790"/>
    <w:rsid w:val="005057EC"/>
    <w:rsid w:val="005058AB"/>
    <w:rsid w:val="005058DA"/>
    <w:rsid w:val="00505B99"/>
    <w:rsid w:val="00505C2E"/>
    <w:rsid w:val="00505DA8"/>
    <w:rsid w:val="00505F8C"/>
    <w:rsid w:val="005061A5"/>
    <w:rsid w:val="005061B9"/>
    <w:rsid w:val="005062B4"/>
    <w:rsid w:val="0050637D"/>
    <w:rsid w:val="005064BA"/>
    <w:rsid w:val="00506627"/>
    <w:rsid w:val="0050663E"/>
    <w:rsid w:val="00506755"/>
    <w:rsid w:val="005069CC"/>
    <w:rsid w:val="00506B59"/>
    <w:rsid w:val="0050706B"/>
    <w:rsid w:val="00507083"/>
    <w:rsid w:val="00507561"/>
    <w:rsid w:val="00507709"/>
    <w:rsid w:val="0050772F"/>
    <w:rsid w:val="00507792"/>
    <w:rsid w:val="00507CBB"/>
    <w:rsid w:val="00507DF4"/>
    <w:rsid w:val="00507ED1"/>
    <w:rsid w:val="00510202"/>
    <w:rsid w:val="0051024F"/>
    <w:rsid w:val="0051048B"/>
    <w:rsid w:val="005106E8"/>
    <w:rsid w:val="0051086B"/>
    <w:rsid w:val="00510A82"/>
    <w:rsid w:val="00510B2F"/>
    <w:rsid w:val="00510B54"/>
    <w:rsid w:val="00510C41"/>
    <w:rsid w:val="00510EA4"/>
    <w:rsid w:val="00510EAF"/>
    <w:rsid w:val="00510F8A"/>
    <w:rsid w:val="0051100A"/>
    <w:rsid w:val="00511139"/>
    <w:rsid w:val="00511316"/>
    <w:rsid w:val="00511649"/>
    <w:rsid w:val="00511692"/>
    <w:rsid w:val="005117A1"/>
    <w:rsid w:val="00511952"/>
    <w:rsid w:val="005119A2"/>
    <w:rsid w:val="005119DE"/>
    <w:rsid w:val="00511B3E"/>
    <w:rsid w:val="00511F1A"/>
    <w:rsid w:val="00512074"/>
    <w:rsid w:val="0051248F"/>
    <w:rsid w:val="0051255E"/>
    <w:rsid w:val="0051265A"/>
    <w:rsid w:val="005126A0"/>
    <w:rsid w:val="0051276E"/>
    <w:rsid w:val="00512956"/>
    <w:rsid w:val="00512A4C"/>
    <w:rsid w:val="00512F4A"/>
    <w:rsid w:val="00512FE4"/>
    <w:rsid w:val="005130B1"/>
    <w:rsid w:val="0051360D"/>
    <w:rsid w:val="005138EF"/>
    <w:rsid w:val="00513A8D"/>
    <w:rsid w:val="00513AE5"/>
    <w:rsid w:val="00513AED"/>
    <w:rsid w:val="00513BD4"/>
    <w:rsid w:val="00513DEB"/>
    <w:rsid w:val="00513F60"/>
    <w:rsid w:val="00514039"/>
    <w:rsid w:val="005141E8"/>
    <w:rsid w:val="005142DC"/>
    <w:rsid w:val="005144BA"/>
    <w:rsid w:val="00514508"/>
    <w:rsid w:val="0051495E"/>
    <w:rsid w:val="00514BC9"/>
    <w:rsid w:val="00514D29"/>
    <w:rsid w:val="00514E53"/>
    <w:rsid w:val="005153E0"/>
    <w:rsid w:val="005155D5"/>
    <w:rsid w:val="005157D8"/>
    <w:rsid w:val="00515806"/>
    <w:rsid w:val="0051589D"/>
    <w:rsid w:val="00515AE7"/>
    <w:rsid w:val="00515AF3"/>
    <w:rsid w:val="00515C2F"/>
    <w:rsid w:val="0051602D"/>
    <w:rsid w:val="005160D2"/>
    <w:rsid w:val="00516115"/>
    <w:rsid w:val="00516214"/>
    <w:rsid w:val="005163E0"/>
    <w:rsid w:val="0051676C"/>
    <w:rsid w:val="00516830"/>
    <w:rsid w:val="005168FE"/>
    <w:rsid w:val="00516DF0"/>
    <w:rsid w:val="00517292"/>
    <w:rsid w:val="005174FA"/>
    <w:rsid w:val="0051799F"/>
    <w:rsid w:val="00517BFF"/>
    <w:rsid w:val="00517CEB"/>
    <w:rsid w:val="00517E9C"/>
    <w:rsid w:val="00520005"/>
    <w:rsid w:val="00520044"/>
    <w:rsid w:val="0052023A"/>
    <w:rsid w:val="005204AF"/>
    <w:rsid w:val="0052060B"/>
    <w:rsid w:val="005206AE"/>
    <w:rsid w:val="00520A55"/>
    <w:rsid w:val="00520B6E"/>
    <w:rsid w:val="005213A3"/>
    <w:rsid w:val="00521667"/>
    <w:rsid w:val="0052175F"/>
    <w:rsid w:val="00521859"/>
    <w:rsid w:val="005218B8"/>
    <w:rsid w:val="00521BD4"/>
    <w:rsid w:val="00521C14"/>
    <w:rsid w:val="00521D0E"/>
    <w:rsid w:val="00522192"/>
    <w:rsid w:val="00522390"/>
    <w:rsid w:val="005223C0"/>
    <w:rsid w:val="005226BD"/>
    <w:rsid w:val="00522763"/>
    <w:rsid w:val="00522814"/>
    <w:rsid w:val="00522972"/>
    <w:rsid w:val="00522987"/>
    <w:rsid w:val="005229DD"/>
    <w:rsid w:val="0052309F"/>
    <w:rsid w:val="005232AB"/>
    <w:rsid w:val="005232AF"/>
    <w:rsid w:val="0052366D"/>
    <w:rsid w:val="00523731"/>
    <w:rsid w:val="005238C3"/>
    <w:rsid w:val="00523D50"/>
    <w:rsid w:val="00523ED5"/>
    <w:rsid w:val="00524378"/>
    <w:rsid w:val="00524480"/>
    <w:rsid w:val="0052449C"/>
    <w:rsid w:val="005247DB"/>
    <w:rsid w:val="00524835"/>
    <w:rsid w:val="005248FC"/>
    <w:rsid w:val="00524B80"/>
    <w:rsid w:val="00524CF3"/>
    <w:rsid w:val="005250AF"/>
    <w:rsid w:val="00525381"/>
    <w:rsid w:val="00525488"/>
    <w:rsid w:val="0052556F"/>
    <w:rsid w:val="0052583B"/>
    <w:rsid w:val="005258EF"/>
    <w:rsid w:val="00525920"/>
    <w:rsid w:val="00525921"/>
    <w:rsid w:val="00525A8B"/>
    <w:rsid w:val="00525C9D"/>
    <w:rsid w:val="00525FB1"/>
    <w:rsid w:val="00525FB8"/>
    <w:rsid w:val="00526161"/>
    <w:rsid w:val="005264DB"/>
    <w:rsid w:val="005267D1"/>
    <w:rsid w:val="005267E2"/>
    <w:rsid w:val="00526BB6"/>
    <w:rsid w:val="00526C98"/>
    <w:rsid w:val="0052700B"/>
    <w:rsid w:val="0052701B"/>
    <w:rsid w:val="0052760F"/>
    <w:rsid w:val="00527660"/>
    <w:rsid w:val="005279AF"/>
    <w:rsid w:val="00527BED"/>
    <w:rsid w:val="00527C22"/>
    <w:rsid w:val="00527D19"/>
    <w:rsid w:val="00527E3B"/>
    <w:rsid w:val="00530685"/>
    <w:rsid w:val="00530B02"/>
    <w:rsid w:val="00530E00"/>
    <w:rsid w:val="00531189"/>
    <w:rsid w:val="00531282"/>
    <w:rsid w:val="00531504"/>
    <w:rsid w:val="00531638"/>
    <w:rsid w:val="00531909"/>
    <w:rsid w:val="00531A5E"/>
    <w:rsid w:val="00531B9D"/>
    <w:rsid w:val="00531CE1"/>
    <w:rsid w:val="00532002"/>
    <w:rsid w:val="0053241E"/>
    <w:rsid w:val="00532466"/>
    <w:rsid w:val="005327AF"/>
    <w:rsid w:val="0053280A"/>
    <w:rsid w:val="005329A9"/>
    <w:rsid w:val="00532A34"/>
    <w:rsid w:val="00532CD0"/>
    <w:rsid w:val="00532DB9"/>
    <w:rsid w:val="00532FAD"/>
    <w:rsid w:val="005330EC"/>
    <w:rsid w:val="00533151"/>
    <w:rsid w:val="005333F0"/>
    <w:rsid w:val="00533709"/>
    <w:rsid w:val="00533780"/>
    <w:rsid w:val="0053395C"/>
    <w:rsid w:val="0053399B"/>
    <w:rsid w:val="005339C3"/>
    <w:rsid w:val="00533D7D"/>
    <w:rsid w:val="00533D99"/>
    <w:rsid w:val="005345EF"/>
    <w:rsid w:val="00534886"/>
    <w:rsid w:val="005348F7"/>
    <w:rsid w:val="00534936"/>
    <w:rsid w:val="005349C2"/>
    <w:rsid w:val="00534B30"/>
    <w:rsid w:val="00534BE4"/>
    <w:rsid w:val="00534DFA"/>
    <w:rsid w:val="00535249"/>
    <w:rsid w:val="00535580"/>
    <w:rsid w:val="005355CA"/>
    <w:rsid w:val="005355F9"/>
    <w:rsid w:val="00535724"/>
    <w:rsid w:val="00535B99"/>
    <w:rsid w:val="00535C9D"/>
    <w:rsid w:val="00536407"/>
    <w:rsid w:val="0053665F"/>
    <w:rsid w:val="005367EA"/>
    <w:rsid w:val="00536A79"/>
    <w:rsid w:val="00536B20"/>
    <w:rsid w:val="00536B2B"/>
    <w:rsid w:val="00536CC6"/>
    <w:rsid w:val="00536D68"/>
    <w:rsid w:val="00536E85"/>
    <w:rsid w:val="00536FEE"/>
    <w:rsid w:val="0053744B"/>
    <w:rsid w:val="00537670"/>
    <w:rsid w:val="00537933"/>
    <w:rsid w:val="00537C4C"/>
    <w:rsid w:val="00537E94"/>
    <w:rsid w:val="00537FFB"/>
    <w:rsid w:val="00540037"/>
    <w:rsid w:val="00540128"/>
    <w:rsid w:val="00540391"/>
    <w:rsid w:val="00540791"/>
    <w:rsid w:val="00540AE9"/>
    <w:rsid w:val="0054104F"/>
    <w:rsid w:val="005417E7"/>
    <w:rsid w:val="00541830"/>
    <w:rsid w:val="00541881"/>
    <w:rsid w:val="00541A5C"/>
    <w:rsid w:val="00541B7D"/>
    <w:rsid w:val="00541D12"/>
    <w:rsid w:val="005420E7"/>
    <w:rsid w:val="00542197"/>
    <w:rsid w:val="0054231D"/>
    <w:rsid w:val="00542511"/>
    <w:rsid w:val="005427E7"/>
    <w:rsid w:val="00542B33"/>
    <w:rsid w:val="00542BF1"/>
    <w:rsid w:val="00542C4A"/>
    <w:rsid w:val="00542CD1"/>
    <w:rsid w:val="00542DCF"/>
    <w:rsid w:val="00542F53"/>
    <w:rsid w:val="0054303F"/>
    <w:rsid w:val="0054325B"/>
    <w:rsid w:val="00543470"/>
    <w:rsid w:val="005436AB"/>
    <w:rsid w:val="00543BFD"/>
    <w:rsid w:val="00544016"/>
    <w:rsid w:val="005443B6"/>
    <w:rsid w:val="00544683"/>
    <w:rsid w:val="0054472B"/>
    <w:rsid w:val="00544B83"/>
    <w:rsid w:val="00544C2C"/>
    <w:rsid w:val="00544CC5"/>
    <w:rsid w:val="00544ED0"/>
    <w:rsid w:val="00545108"/>
    <w:rsid w:val="00545252"/>
    <w:rsid w:val="00545597"/>
    <w:rsid w:val="00545891"/>
    <w:rsid w:val="005458E2"/>
    <w:rsid w:val="005463CC"/>
    <w:rsid w:val="0054688E"/>
    <w:rsid w:val="00546AFF"/>
    <w:rsid w:val="00546D12"/>
    <w:rsid w:val="00546E7C"/>
    <w:rsid w:val="005470A6"/>
    <w:rsid w:val="00547249"/>
    <w:rsid w:val="00547310"/>
    <w:rsid w:val="00547413"/>
    <w:rsid w:val="0054779C"/>
    <w:rsid w:val="005477EC"/>
    <w:rsid w:val="00547A94"/>
    <w:rsid w:val="00547AC3"/>
    <w:rsid w:val="00547BC4"/>
    <w:rsid w:val="00547EBE"/>
    <w:rsid w:val="00547FC1"/>
    <w:rsid w:val="00550141"/>
    <w:rsid w:val="00550251"/>
    <w:rsid w:val="00550633"/>
    <w:rsid w:val="00550675"/>
    <w:rsid w:val="005506A4"/>
    <w:rsid w:val="00550896"/>
    <w:rsid w:val="0055089D"/>
    <w:rsid w:val="0055091C"/>
    <w:rsid w:val="00550A13"/>
    <w:rsid w:val="00550BAE"/>
    <w:rsid w:val="00550BC2"/>
    <w:rsid w:val="00550D62"/>
    <w:rsid w:val="00550EF3"/>
    <w:rsid w:val="00551101"/>
    <w:rsid w:val="005514EE"/>
    <w:rsid w:val="00551562"/>
    <w:rsid w:val="005516A6"/>
    <w:rsid w:val="005516D0"/>
    <w:rsid w:val="00551789"/>
    <w:rsid w:val="00551A1E"/>
    <w:rsid w:val="00551C43"/>
    <w:rsid w:val="00551CFB"/>
    <w:rsid w:val="00551E26"/>
    <w:rsid w:val="00551E3A"/>
    <w:rsid w:val="00551EAD"/>
    <w:rsid w:val="00551F01"/>
    <w:rsid w:val="00552018"/>
    <w:rsid w:val="00552427"/>
    <w:rsid w:val="00552745"/>
    <w:rsid w:val="00552A6E"/>
    <w:rsid w:val="00552BD8"/>
    <w:rsid w:val="00552E4E"/>
    <w:rsid w:val="00552F5C"/>
    <w:rsid w:val="00552FEF"/>
    <w:rsid w:val="0055321F"/>
    <w:rsid w:val="005532C0"/>
    <w:rsid w:val="005534D8"/>
    <w:rsid w:val="00553D24"/>
    <w:rsid w:val="00553D49"/>
    <w:rsid w:val="00553D58"/>
    <w:rsid w:val="00553EB9"/>
    <w:rsid w:val="00553EE1"/>
    <w:rsid w:val="00553F50"/>
    <w:rsid w:val="00554019"/>
    <w:rsid w:val="0055420B"/>
    <w:rsid w:val="0055424E"/>
    <w:rsid w:val="00554569"/>
    <w:rsid w:val="005546B5"/>
    <w:rsid w:val="00554980"/>
    <w:rsid w:val="00554B37"/>
    <w:rsid w:val="00554CD6"/>
    <w:rsid w:val="00554F8F"/>
    <w:rsid w:val="00554FF8"/>
    <w:rsid w:val="0055509A"/>
    <w:rsid w:val="005550B9"/>
    <w:rsid w:val="005551B8"/>
    <w:rsid w:val="00555324"/>
    <w:rsid w:val="0055552E"/>
    <w:rsid w:val="00555558"/>
    <w:rsid w:val="00555618"/>
    <w:rsid w:val="005558C8"/>
    <w:rsid w:val="00555A50"/>
    <w:rsid w:val="00555CDA"/>
    <w:rsid w:val="00555CDC"/>
    <w:rsid w:val="00555D52"/>
    <w:rsid w:val="00555F19"/>
    <w:rsid w:val="00555F5A"/>
    <w:rsid w:val="005564F3"/>
    <w:rsid w:val="005566D0"/>
    <w:rsid w:val="005567F7"/>
    <w:rsid w:val="00556948"/>
    <w:rsid w:val="00556952"/>
    <w:rsid w:val="00556A97"/>
    <w:rsid w:val="00556BE4"/>
    <w:rsid w:val="00556C45"/>
    <w:rsid w:val="00556EAF"/>
    <w:rsid w:val="00556F04"/>
    <w:rsid w:val="0055712D"/>
    <w:rsid w:val="005572FF"/>
    <w:rsid w:val="0055763C"/>
    <w:rsid w:val="00557647"/>
    <w:rsid w:val="005577DA"/>
    <w:rsid w:val="00557B61"/>
    <w:rsid w:val="00557C42"/>
    <w:rsid w:val="00557C86"/>
    <w:rsid w:val="00557D51"/>
    <w:rsid w:val="0056013B"/>
    <w:rsid w:val="00560189"/>
    <w:rsid w:val="005601D4"/>
    <w:rsid w:val="00560307"/>
    <w:rsid w:val="0056044B"/>
    <w:rsid w:val="005604D3"/>
    <w:rsid w:val="005608E7"/>
    <w:rsid w:val="00560EB5"/>
    <w:rsid w:val="00561691"/>
    <w:rsid w:val="00561857"/>
    <w:rsid w:val="00561B00"/>
    <w:rsid w:val="00561CB3"/>
    <w:rsid w:val="00561F3C"/>
    <w:rsid w:val="00562088"/>
    <w:rsid w:val="005620EC"/>
    <w:rsid w:val="00562226"/>
    <w:rsid w:val="0056225D"/>
    <w:rsid w:val="00562415"/>
    <w:rsid w:val="00562437"/>
    <w:rsid w:val="005624CB"/>
    <w:rsid w:val="005625F3"/>
    <w:rsid w:val="0056263F"/>
    <w:rsid w:val="00562860"/>
    <w:rsid w:val="00562894"/>
    <w:rsid w:val="00562A2A"/>
    <w:rsid w:val="00562C5C"/>
    <w:rsid w:val="00562F19"/>
    <w:rsid w:val="00563071"/>
    <w:rsid w:val="00563180"/>
    <w:rsid w:val="00563648"/>
    <w:rsid w:val="00563B54"/>
    <w:rsid w:val="00563C41"/>
    <w:rsid w:val="00563CDC"/>
    <w:rsid w:val="00563E76"/>
    <w:rsid w:val="00563E7D"/>
    <w:rsid w:val="005644D8"/>
    <w:rsid w:val="00564ABE"/>
    <w:rsid w:val="00564AF2"/>
    <w:rsid w:val="005650B1"/>
    <w:rsid w:val="00565256"/>
    <w:rsid w:val="00565512"/>
    <w:rsid w:val="0056580D"/>
    <w:rsid w:val="005658F5"/>
    <w:rsid w:val="00565941"/>
    <w:rsid w:val="00565AC3"/>
    <w:rsid w:val="00565ED1"/>
    <w:rsid w:val="00566180"/>
    <w:rsid w:val="00566225"/>
    <w:rsid w:val="00566640"/>
    <w:rsid w:val="005666B0"/>
    <w:rsid w:val="00566739"/>
    <w:rsid w:val="00566775"/>
    <w:rsid w:val="0056682C"/>
    <w:rsid w:val="00566864"/>
    <w:rsid w:val="00566B25"/>
    <w:rsid w:val="00566DAF"/>
    <w:rsid w:val="00566E38"/>
    <w:rsid w:val="005670DD"/>
    <w:rsid w:val="00567217"/>
    <w:rsid w:val="005673DB"/>
    <w:rsid w:val="0056759B"/>
    <w:rsid w:val="005677E3"/>
    <w:rsid w:val="00567B08"/>
    <w:rsid w:val="00567D1C"/>
    <w:rsid w:val="005701F8"/>
    <w:rsid w:val="0057066E"/>
    <w:rsid w:val="0057069B"/>
    <w:rsid w:val="00570743"/>
    <w:rsid w:val="0057077A"/>
    <w:rsid w:val="005708E2"/>
    <w:rsid w:val="00570998"/>
    <w:rsid w:val="00570B02"/>
    <w:rsid w:val="00570C90"/>
    <w:rsid w:val="00570E62"/>
    <w:rsid w:val="0057113D"/>
    <w:rsid w:val="00571198"/>
    <w:rsid w:val="005714F7"/>
    <w:rsid w:val="00571727"/>
    <w:rsid w:val="005718A0"/>
    <w:rsid w:val="0057215F"/>
    <w:rsid w:val="005722DF"/>
    <w:rsid w:val="00572365"/>
    <w:rsid w:val="00572437"/>
    <w:rsid w:val="005725FC"/>
    <w:rsid w:val="00572828"/>
    <w:rsid w:val="005729C9"/>
    <w:rsid w:val="00572A0A"/>
    <w:rsid w:val="00572E7B"/>
    <w:rsid w:val="005737C2"/>
    <w:rsid w:val="00573C21"/>
    <w:rsid w:val="00573D55"/>
    <w:rsid w:val="00573F59"/>
    <w:rsid w:val="005744A8"/>
    <w:rsid w:val="005745B8"/>
    <w:rsid w:val="0057486F"/>
    <w:rsid w:val="00574EBE"/>
    <w:rsid w:val="00574EF2"/>
    <w:rsid w:val="00574F37"/>
    <w:rsid w:val="005750F3"/>
    <w:rsid w:val="00575441"/>
    <w:rsid w:val="00575667"/>
    <w:rsid w:val="00575689"/>
    <w:rsid w:val="005756C5"/>
    <w:rsid w:val="00575800"/>
    <w:rsid w:val="005758D4"/>
    <w:rsid w:val="0057591D"/>
    <w:rsid w:val="00575BF7"/>
    <w:rsid w:val="00575ED5"/>
    <w:rsid w:val="00576213"/>
    <w:rsid w:val="00576263"/>
    <w:rsid w:val="00576461"/>
    <w:rsid w:val="005768D5"/>
    <w:rsid w:val="00576B38"/>
    <w:rsid w:val="0057702D"/>
    <w:rsid w:val="00577070"/>
    <w:rsid w:val="00577338"/>
    <w:rsid w:val="00577535"/>
    <w:rsid w:val="00577DF7"/>
    <w:rsid w:val="00577EFB"/>
    <w:rsid w:val="00580067"/>
    <w:rsid w:val="005803B4"/>
    <w:rsid w:val="0058041A"/>
    <w:rsid w:val="005805A9"/>
    <w:rsid w:val="0058109E"/>
    <w:rsid w:val="00581339"/>
    <w:rsid w:val="005813A3"/>
    <w:rsid w:val="005814C3"/>
    <w:rsid w:val="00581549"/>
    <w:rsid w:val="00581839"/>
    <w:rsid w:val="00581ED2"/>
    <w:rsid w:val="00581FD9"/>
    <w:rsid w:val="00581FFF"/>
    <w:rsid w:val="005821A9"/>
    <w:rsid w:val="005822B6"/>
    <w:rsid w:val="005825AD"/>
    <w:rsid w:val="005825BD"/>
    <w:rsid w:val="0058279B"/>
    <w:rsid w:val="00582938"/>
    <w:rsid w:val="005829B3"/>
    <w:rsid w:val="00582AC4"/>
    <w:rsid w:val="00582BE0"/>
    <w:rsid w:val="00582E3D"/>
    <w:rsid w:val="00582E63"/>
    <w:rsid w:val="00582EF4"/>
    <w:rsid w:val="00582F28"/>
    <w:rsid w:val="00582F9E"/>
    <w:rsid w:val="00583003"/>
    <w:rsid w:val="00583053"/>
    <w:rsid w:val="00583271"/>
    <w:rsid w:val="00583285"/>
    <w:rsid w:val="005832AE"/>
    <w:rsid w:val="00583614"/>
    <w:rsid w:val="0058361E"/>
    <w:rsid w:val="005837ED"/>
    <w:rsid w:val="005838BC"/>
    <w:rsid w:val="00583B64"/>
    <w:rsid w:val="00583DA2"/>
    <w:rsid w:val="00583EA0"/>
    <w:rsid w:val="0058471C"/>
    <w:rsid w:val="00584834"/>
    <w:rsid w:val="00584A60"/>
    <w:rsid w:val="00584D11"/>
    <w:rsid w:val="00584E15"/>
    <w:rsid w:val="00584FF4"/>
    <w:rsid w:val="0058501A"/>
    <w:rsid w:val="005851C8"/>
    <w:rsid w:val="00585555"/>
    <w:rsid w:val="0058570F"/>
    <w:rsid w:val="005858E8"/>
    <w:rsid w:val="00585C26"/>
    <w:rsid w:val="00585F2F"/>
    <w:rsid w:val="0058603A"/>
    <w:rsid w:val="00586305"/>
    <w:rsid w:val="00586378"/>
    <w:rsid w:val="00586587"/>
    <w:rsid w:val="005865B0"/>
    <w:rsid w:val="005867E2"/>
    <w:rsid w:val="00586AF2"/>
    <w:rsid w:val="00586BC4"/>
    <w:rsid w:val="00586F4F"/>
    <w:rsid w:val="0058723A"/>
    <w:rsid w:val="00587518"/>
    <w:rsid w:val="005876B2"/>
    <w:rsid w:val="00587709"/>
    <w:rsid w:val="005877A5"/>
    <w:rsid w:val="005877DA"/>
    <w:rsid w:val="0058786E"/>
    <w:rsid w:val="00587887"/>
    <w:rsid w:val="00587AE7"/>
    <w:rsid w:val="00587BE4"/>
    <w:rsid w:val="00587CBD"/>
    <w:rsid w:val="00587DAC"/>
    <w:rsid w:val="00587DF2"/>
    <w:rsid w:val="005901D6"/>
    <w:rsid w:val="00590281"/>
    <w:rsid w:val="005902F7"/>
    <w:rsid w:val="00590398"/>
    <w:rsid w:val="00590467"/>
    <w:rsid w:val="00590634"/>
    <w:rsid w:val="005906F2"/>
    <w:rsid w:val="00590E77"/>
    <w:rsid w:val="00590E9C"/>
    <w:rsid w:val="00590EF0"/>
    <w:rsid w:val="00591079"/>
    <w:rsid w:val="0059197F"/>
    <w:rsid w:val="00591DB7"/>
    <w:rsid w:val="00592241"/>
    <w:rsid w:val="005924A6"/>
    <w:rsid w:val="005926E1"/>
    <w:rsid w:val="0059273E"/>
    <w:rsid w:val="005928EB"/>
    <w:rsid w:val="005929A7"/>
    <w:rsid w:val="005929CD"/>
    <w:rsid w:val="00592BB6"/>
    <w:rsid w:val="00592DE3"/>
    <w:rsid w:val="00592ECE"/>
    <w:rsid w:val="00592F4A"/>
    <w:rsid w:val="00593177"/>
    <w:rsid w:val="0059337C"/>
    <w:rsid w:val="005934AB"/>
    <w:rsid w:val="005934BA"/>
    <w:rsid w:val="0059353E"/>
    <w:rsid w:val="00593FBE"/>
    <w:rsid w:val="0059422B"/>
    <w:rsid w:val="0059433C"/>
    <w:rsid w:val="0059438F"/>
    <w:rsid w:val="005944F2"/>
    <w:rsid w:val="00594572"/>
    <w:rsid w:val="005945BC"/>
    <w:rsid w:val="0059460B"/>
    <w:rsid w:val="00594750"/>
    <w:rsid w:val="00594A2C"/>
    <w:rsid w:val="00594B43"/>
    <w:rsid w:val="00594DA0"/>
    <w:rsid w:val="00594EA3"/>
    <w:rsid w:val="005951F6"/>
    <w:rsid w:val="00595361"/>
    <w:rsid w:val="00595405"/>
    <w:rsid w:val="00595437"/>
    <w:rsid w:val="005954F9"/>
    <w:rsid w:val="00595A03"/>
    <w:rsid w:val="00595B61"/>
    <w:rsid w:val="00595E95"/>
    <w:rsid w:val="005960E4"/>
    <w:rsid w:val="005965CF"/>
    <w:rsid w:val="0059678E"/>
    <w:rsid w:val="00596F59"/>
    <w:rsid w:val="005970DB"/>
    <w:rsid w:val="00597285"/>
    <w:rsid w:val="005972F9"/>
    <w:rsid w:val="0059756A"/>
    <w:rsid w:val="005976C1"/>
    <w:rsid w:val="0059780B"/>
    <w:rsid w:val="00597D44"/>
    <w:rsid w:val="00597D80"/>
    <w:rsid w:val="00597EEA"/>
    <w:rsid w:val="005A0190"/>
    <w:rsid w:val="005A025A"/>
    <w:rsid w:val="005A02BF"/>
    <w:rsid w:val="005A03BB"/>
    <w:rsid w:val="005A051A"/>
    <w:rsid w:val="005A0761"/>
    <w:rsid w:val="005A0ADE"/>
    <w:rsid w:val="005A0B4A"/>
    <w:rsid w:val="005A0FC0"/>
    <w:rsid w:val="005A116C"/>
    <w:rsid w:val="005A1196"/>
    <w:rsid w:val="005A12D8"/>
    <w:rsid w:val="005A14ED"/>
    <w:rsid w:val="005A1A93"/>
    <w:rsid w:val="005A1C9D"/>
    <w:rsid w:val="005A1EBA"/>
    <w:rsid w:val="005A1FE7"/>
    <w:rsid w:val="005A20C5"/>
    <w:rsid w:val="005A2389"/>
    <w:rsid w:val="005A24F2"/>
    <w:rsid w:val="005A266E"/>
    <w:rsid w:val="005A2700"/>
    <w:rsid w:val="005A2812"/>
    <w:rsid w:val="005A2883"/>
    <w:rsid w:val="005A2C8D"/>
    <w:rsid w:val="005A2DE1"/>
    <w:rsid w:val="005A2ECA"/>
    <w:rsid w:val="005A2FA5"/>
    <w:rsid w:val="005A3188"/>
    <w:rsid w:val="005A328C"/>
    <w:rsid w:val="005A3514"/>
    <w:rsid w:val="005A368B"/>
    <w:rsid w:val="005A37C0"/>
    <w:rsid w:val="005A37E7"/>
    <w:rsid w:val="005A3A0C"/>
    <w:rsid w:val="005A3AC8"/>
    <w:rsid w:val="005A3BFD"/>
    <w:rsid w:val="005A3C06"/>
    <w:rsid w:val="005A3CC2"/>
    <w:rsid w:val="005A3FA7"/>
    <w:rsid w:val="005A45EB"/>
    <w:rsid w:val="005A4629"/>
    <w:rsid w:val="005A4C51"/>
    <w:rsid w:val="005A4D80"/>
    <w:rsid w:val="005A4DFE"/>
    <w:rsid w:val="005A505D"/>
    <w:rsid w:val="005A5741"/>
    <w:rsid w:val="005A57B2"/>
    <w:rsid w:val="005A5959"/>
    <w:rsid w:val="005A5B48"/>
    <w:rsid w:val="005A5D66"/>
    <w:rsid w:val="005A605D"/>
    <w:rsid w:val="005A6147"/>
    <w:rsid w:val="005A6342"/>
    <w:rsid w:val="005A6394"/>
    <w:rsid w:val="005A6396"/>
    <w:rsid w:val="005A70B3"/>
    <w:rsid w:val="005A70E9"/>
    <w:rsid w:val="005A7298"/>
    <w:rsid w:val="005A74E7"/>
    <w:rsid w:val="005A79D1"/>
    <w:rsid w:val="005A7A81"/>
    <w:rsid w:val="005A7D08"/>
    <w:rsid w:val="005A7DD8"/>
    <w:rsid w:val="005A7E4C"/>
    <w:rsid w:val="005A7FD5"/>
    <w:rsid w:val="005B0029"/>
    <w:rsid w:val="005B0138"/>
    <w:rsid w:val="005B01FD"/>
    <w:rsid w:val="005B0284"/>
    <w:rsid w:val="005B03DE"/>
    <w:rsid w:val="005B05CA"/>
    <w:rsid w:val="005B0A2C"/>
    <w:rsid w:val="005B0BF1"/>
    <w:rsid w:val="005B0C2A"/>
    <w:rsid w:val="005B0D0C"/>
    <w:rsid w:val="005B0D16"/>
    <w:rsid w:val="005B1096"/>
    <w:rsid w:val="005B14DC"/>
    <w:rsid w:val="005B15A4"/>
    <w:rsid w:val="005B1880"/>
    <w:rsid w:val="005B18D4"/>
    <w:rsid w:val="005B19BA"/>
    <w:rsid w:val="005B19D8"/>
    <w:rsid w:val="005B19E4"/>
    <w:rsid w:val="005B1AC2"/>
    <w:rsid w:val="005B1CB9"/>
    <w:rsid w:val="005B1E62"/>
    <w:rsid w:val="005B1F74"/>
    <w:rsid w:val="005B2566"/>
    <w:rsid w:val="005B295D"/>
    <w:rsid w:val="005B2B38"/>
    <w:rsid w:val="005B2E48"/>
    <w:rsid w:val="005B3495"/>
    <w:rsid w:val="005B3548"/>
    <w:rsid w:val="005B3647"/>
    <w:rsid w:val="005B3A01"/>
    <w:rsid w:val="005B3A06"/>
    <w:rsid w:val="005B3B11"/>
    <w:rsid w:val="005B3B64"/>
    <w:rsid w:val="005B3EE0"/>
    <w:rsid w:val="005B3FEE"/>
    <w:rsid w:val="005B4132"/>
    <w:rsid w:val="005B41D1"/>
    <w:rsid w:val="005B439A"/>
    <w:rsid w:val="005B4599"/>
    <w:rsid w:val="005B459B"/>
    <w:rsid w:val="005B48EE"/>
    <w:rsid w:val="005B4A41"/>
    <w:rsid w:val="005B4B55"/>
    <w:rsid w:val="005B4C23"/>
    <w:rsid w:val="005B4CF0"/>
    <w:rsid w:val="005B5176"/>
    <w:rsid w:val="005B5206"/>
    <w:rsid w:val="005B522F"/>
    <w:rsid w:val="005B52E6"/>
    <w:rsid w:val="005B5326"/>
    <w:rsid w:val="005B557C"/>
    <w:rsid w:val="005B5B43"/>
    <w:rsid w:val="005B5D99"/>
    <w:rsid w:val="005B5F18"/>
    <w:rsid w:val="005B5F91"/>
    <w:rsid w:val="005B5FA6"/>
    <w:rsid w:val="005B611F"/>
    <w:rsid w:val="005B667B"/>
    <w:rsid w:val="005B6824"/>
    <w:rsid w:val="005B6E5E"/>
    <w:rsid w:val="005B7188"/>
    <w:rsid w:val="005B7618"/>
    <w:rsid w:val="005B774D"/>
    <w:rsid w:val="005B782E"/>
    <w:rsid w:val="005B7869"/>
    <w:rsid w:val="005B7B66"/>
    <w:rsid w:val="005B7BCB"/>
    <w:rsid w:val="005B7D1D"/>
    <w:rsid w:val="005B7E06"/>
    <w:rsid w:val="005C0234"/>
    <w:rsid w:val="005C058A"/>
    <w:rsid w:val="005C05ED"/>
    <w:rsid w:val="005C06AC"/>
    <w:rsid w:val="005C0722"/>
    <w:rsid w:val="005C072A"/>
    <w:rsid w:val="005C086C"/>
    <w:rsid w:val="005C08B1"/>
    <w:rsid w:val="005C096B"/>
    <w:rsid w:val="005C0A06"/>
    <w:rsid w:val="005C0AB4"/>
    <w:rsid w:val="005C0B49"/>
    <w:rsid w:val="005C0BF8"/>
    <w:rsid w:val="005C0EBB"/>
    <w:rsid w:val="005C0F38"/>
    <w:rsid w:val="005C0F93"/>
    <w:rsid w:val="005C101C"/>
    <w:rsid w:val="005C1228"/>
    <w:rsid w:val="005C13D5"/>
    <w:rsid w:val="005C13F3"/>
    <w:rsid w:val="005C190F"/>
    <w:rsid w:val="005C19BE"/>
    <w:rsid w:val="005C1A6D"/>
    <w:rsid w:val="005C1D80"/>
    <w:rsid w:val="005C1DDE"/>
    <w:rsid w:val="005C1EE7"/>
    <w:rsid w:val="005C2064"/>
    <w:rsid w:val="005C22AC"/>
    <w:rsid w:val="005C2518"/>
    <w:rsid w:val="005C2528"/>
    <w:rsid w:val="005C28F2"/>
    <w:rsid w:val="005C2A92"/>
    <w:rsid w:val="005C2E26"/>
    <w:rsid w:val="005C2FC7"/>
    <w:rsid w:val="005C3151"/>
    <w:rsid w:val="005C31D0"/>
    <w:rsid w:val="005C32B5"/>
    <w:rsid w:val="005C3491"/>
    <w:rsid w:val="005C3629"/>
    <w:rsid w:val="005C3656"/>
    <w:rsid w:val="005C381E"/>
    <w:rsid w:val="005C3970"/>
    <w:rsid w:val="005C3A30"/>
    <w:rsid w:val="005C3AD2"/>
    <w:rsid w:val="005C3B5B"/>
    <w:rsid w:val="005C3B6D"/>
    <w:rsid w:val="005C3BB8"/>
    <w:rsid w:val="005C3D2A"/>
    <w:rsid w:val="005C4046"/>
    <w:rsid w:val="005C404E"/>
    <w:rsid w:val="005C43C5"/>
    <w:rsid w:val="005C4593"/>
    <w:rsid w:val="005C46FD"/>
    <w:rsid w:val="005C4718"/>
    <w:rsid w:val="005C499F"/>
    <w:rsid w:val="005C4AA2"/>
    <w:rsid w:val="005C4DD9"/>
    <w:rsid w:val="005C4EC5"/>
    <w:rsid w:val="005C5186"/>
    <w:rsid w:val="005C5378"/>
    <w:rsid w:val="005C5483"/>
    <w:rsid w:val="005C55EA"/>
    <w:rsid w:val="005C5904"/>
    <w:rsid w:val="005C5BCC"/>
    <w:rsid w:val="005C5CFC"/>
    <w:rsid w:val="005C5EBF"/>
    <w:rsid w:val="005C6646"/>
    <w:rsid w:val="005C66AC"/>
    <w:rsid w:val="005C66B1"/>
    <w:rsid w:val="005C66C6"/>
    <w:rsid w:val="005C6876"/>
    <w:rsid w:val="005C687E"/>
    <w:rsid w:val="005C6A48"/>
    <w:rsid w:val="005C6B25"/>
    <w:rsid w:val="005C6B79"/>
    <w:rsid w:val="005C6B95"/>
    <w:rsid w:val="005C71C1"/>
    <w:rsid w:val="005C72DC"/>
    <w:rsid w:val="005C734C"/>
    <w:rsid w:val="005C755C"/>
    <w:rsid w:val="005C778A"/>
    <w:rsid w:val="005C779E"/>
    <w:rsid w:val="005C77D1"/>
    <w:rsid w:val="005C7B51"/>
    <w:rsid w:val="005C7B64"/>
    <w:rsid w:val="005C7BB2"/>
    <w:rsid w:val="005C7D39"/>
    <w:rsid w:val="005C7D84"/>
    <w:rsid w:val="005C7DA3"/>
    <w:rsid w:val="005C7EE0"/>
    <w:rsid w:val="005D0137"/>
    <w:rsid w:val="005D0254"/>
    <w:rsid w:val="005D035E"/>
    <w:rsid w:val="005D039E"/>
    <w:rsid w:val="005D03A9"/>
    <w:rsid w:val="005D0495"/>
    <w:rsid w:val="005D04D2"/>
    <w:rsid w:val="005D0626"/>
    <w:rsid w:val="005D07A2"/>
    <w:rsid w:val="005D083B"/>
    <w:rsid w:val="005D0CDD"/>
    <w:rsid w:val="005D0E62"/>
    <w:rsid w:val="005D11DC"/>
    <w:rsid w:val="005D1353"/>
    <w:rsid w:val="005D149D"/>
    <w:rsid w:val="005D14CC"/>
    <w:rsid w:val="005D14DF"/>
    <w:rsid w:val="005D151A"/>
    <w:rsid w:val="005D1584"/>
    <w:rsid w:val="005D1648"/>
    <w:rsid w:val="005D17C0"/>
    <w:rsid w:val="005D1880"/>
    <w:rsid w:val="005D1EE1"/>
    <w:rsid w:val="005D2119"/>
    <w:rsid w:val="005D2258"/>
    <w:rsid w:val="005D2375"/>
    <w:rsid w:val="005D249A"/>
    <w:rsid w:val="005D26B8"/>
    <w:rsid w:val="005D2705"/>
    <w:rsid w:val="005D274E"/>
    <w:rsid w:val="005D2DA8"/>
    <w:rsid w:val="005D2F23"/>
    <w:rsid w:val="005D3263"/>
    <w:rsid w:val="005D383B"/>
    <w:rsid w:val="005D393B"/>
    <w:rsid w:val="005D394A"/>
    <w:rsid w:val="005D3A55"/>
    <w:rsid w:val="005D3AD3"/>
    <w:rsid w:val="005D3D88"/>
    <w:rsid w:val="005D3EF9"/>
    <w:rsid w:val="005D41A7"/>
    <w:rsid w:val="005D4A82"/>
    <w:rsid w:val="005D4A89"/>
    <w:rsid w:val="005D4A95"/>
    <w:rsid w:val="005D4DF6"/>
    <w:rsid w:val="005D4E84"/>
    <w:rsid w:val="005D5620"/>
    <w:rsid w:val="005D5621"/>
    <w:rsid w:val="005D5703"/>
    <w:rsid w:val="005D5A77"/>
    <w:rsid w:val="005D5B02"/>
    <w:rsid w:val="005D5DE2"/>
    <w:rsid w:val="005D5E06"/>
    <w:rsid w:val="005D5E6C"/>
    <w:rsid w:val="005D5EDF"/>
    <w:rsid w:val="005D5F97"/>
    <w:rsid w:val="005D61A5"/>
    <w:rsid w:val="005D6314"/>
    <w:rsid w:val="005D64A1"/>
    <w:rsid w:val="005D64FA"/>
    <w:rsid w:val="005D659F"/>
    <w:rsid w:val="005D65F0"/>
    <w:rsid w:val="005D66AB"/>
    <w:rsid w:val="005D699F"/>
    <w:rsid w:val="005D6AD9"/>
    <w:rsid w:val="005D70BC"/>
    <w:rsid w:val="005D73A7"/>
    <w:rsid w:val="005D73F7"/>
    <w:rsid w:val="005D756E"/>
    <w:rsid w:val="005D7620"/>
    <w:rsid w:val="005D76D6"/>
    <w:rsid w:val="005D7873"/>
    <w:rsid w:val="005D794A"/>
    <w:rsid w:val="005D7A3F"/>
    <w:rsid w:val="005D7A9D"/>
    <w:rsid w:val="005D7BF2"/>
    <w:rsid w:val="005D7E0E"/>
    <w:rsid w:val="005D7FF6"/>
    <w:rsid w:val="005E030C"/>
    <w:rsid w:val="005E0578"/>
    <w:rsid w:val="005E05C6"/>
    <w:rsid w:val="005E06E6"/>
    <w:rsid w:val="005E07E2"/>
    <w:rsid w:val="005E0AC7"/>
    <w:rsid w:val="005E0AF2"/>
    <w:rsid w:val="005E0B65"/>
    <w:rsid w:val="005E0D17"/>
    <w:rsid w:val="005E0E9F"/>
    <w:rsid w:val="005E1072"/>
    <w:rsid w:val="005E14F8"/>
    <w:rsid w:val="005E152D"/>
    <w:rsid w:val="005E15F2"/>
    <w:rsid w:val="005E1791"/>
    <w:rsid w:val="005E17E0"/>
    <w:rsid w:val="005E194E"/>
    <w:rsid w:val="005E19A2"/>
    <w:rsid w:val="005E19AA"/>
    <w:rsid w:val="005E1DA2"/>
    <w:rsid w:val="005E1DE6"/>
    <w:rsid w:val="005E1EB3"/>
    <w:rsid w:val="005E24B8"/>
    <w:rsid w:val="005E2521"/>
    <w:rsid w:val="005E25F7"/>
    <w:rsid w:val="005E2994"/>
    <w:rsid w:val="005E2A19"/>
    <w:rsid w:val="005E2B6C"/>
    <w:rsid w:val="005E2CE4"/>
    <w:rsid w:val="005E313D"/>
    <w:rsid w:val="005E31E5"/>
    <w:rsid w:val="005E3228"/>
    <w:rsid w:val="005E3229"/>
    <w:rsid w:val="005E3362"/>
    <w:rsid w:val="005E3D34"/>
    <w:rsid w:val="005E3E10"/>
    <w:rsid w:val="005E3F6E"/>
    <w:rsid w:val="005E4119"/>
    <w:rsid w:val="005E4175"/>
    <w:rsid w:val="005E432C"/>
    <w:rsid w:val="005E46C7"/>
    <w:rsid w:val="005E475F"/>
    <w:rsid w:val="005E4AC8"/>
    <w:rsid w:val="005E4B8F"/>
    <w:rsid w:val="005E4BA7"/>
    <w:rsid w:val="005E4D36"/>
    <w:rsid w:val="005E4EA9"/>
    <w:rsid w:val="005E4FB1"/>
    <w:rsid w:val="005E532C"/>
    <w:rsid w:val="005E5416"/>
    <w:rsid w:val="005E541C"/>
    <w:rsid w:val="005E547A"/>
    <w:rsid w:val="005E55A0"/>
    <w:rsid w:val="005E57D8"/>
    <w:rsid w:val="005E584A"/>
    <w:rsid w:val="005E5A1E"/>
    <w:rsid w:val="005E5BB0"/>
    <w:rsid w:val="005E5C11"/>
    <w:rsid w:val="005E5CAF"/>
    <w:rsid w:val="005E61A1"/>
    <w:rsid w:val="005E6480"/>
    <w:rsid w:val="005E67BE"/>
    <w:rsid w:val="005E6810"/>
    <w:rsid w:val="005E6826"/>
    <w:rsid w:val="005E682A"/>
    <w:rsid w:val="005E6D1C"/>
    <w:rsid w:val="005E6E37"/>
    <w:rsid w:val="005E6FE6"/>
    <w:rsid w:val="005E71D8"/>
    <w:rsid w:val="005E76B2"/>
    <w:rsid w:val="005E7E08"/>
    <w:rsid w:val="005F0055"/>
    <w:rsid w:val="005F06B0"/>
    <w:rsid w:val="005F076A"/>
    <w:rsid w:val="005F0BCC"/>
    <w:rsid w:val="005F0C07"/>
    <w:rsid w:val="005F0E7F"/>
    <w:rsid w:val="005F1152"/>
    <w:rsid w:val="005F11E1"/>
    <w:rsid w:val="005F14DE"/>
    <w:rsid w:val="005F196C"/>
    <w:rsid w:val="005F1979"/>
    <w:rsid w:val="005F1AA3"/>
    <w:rsid w:val="005F1BE4"/>
    <w:rsid w:val="005F1C08"/>
    <w:rsid w:val="005F1C5E"/>
    <w:rsid w:val="005F1CAB"/>
    <w:rsid w:val="005F23C7"/>
    <w:rsid w:val="005F25E3"/>
    <w:rsid w:val="005F2D86"/>
    <w:rsid w:val="005F2FDD"/>
    <w:rsid w:val="005F3188"/>
    <w:rsid w:val="005F31A7"/>
    <w:rsid w:val="005F3332"/>
    <w:rsid w:val="005F3410"/>
    <w:rsid w:val="005F36C6"/>
    <w:rsid w:val="005F383C"/>
    <w:rsid w:val="005F3F39"/>
    <w:rsid w:val="005F4036"/>
    <w:rsid w:val="005F41BD"/>
    <w:rsid w:val="005F43DD"/>
    <w:rsid w:val="005F495D"/>
    <w:rsid w:val="005F4B28"/>
    <w:rsid w:val="005F5092"/>
    <w:rsid w:val="005F5489"/>
    <w:rsid w:val="005F54BB"/>
    <w:rsid w:val="005F55ED"/>
    <w:rsid w:val="005F570A"/>
    <w:rsid w:val="005F59E5"/>
    <w:rsid w:val="005F5B54"/>
    <w:rsid w:val="005F5C03"/>
    <w:rsid w:val="005F5F97"/>
    <w:rsid w:val="005F61C9"/>
    <w:rsid w:val="005F64E0"/>
    <w:rsid w:val="005F6676"/>
    <w:rsid w:val="005F66DE"/>
    <w:rsid w:val="005F68C5"/>
    <w:rsid w:val="005F68F5"/>
    <w:rsid w:val="005F69B1"/>
    <w:rsid w:val="005F6B9C"/>
    <w:rsid w:val="005F6F6A"/>
    <w:rsid w:val="005F7032"/>
    <w:rsid w:val="005F7093"/>
    <w:rsid w:val="005F7123"/>
    <w:rsid w:val="005F7171"/>
    <w:rsid w:val="005F747E"/>
    <w:rsid w:val="005F7A08"/>
    <w:rsid w:val="005F7CAF"/>
    <w:rsid w:val="005F7CF0"/>
    <w:rsid w:val="005F7E18"/>
    <w:rsid w:val="0060076A"/>
    <w:rsid w:val="006009FB"/>
    <w:rsid w:val="006011EC"/>
    <w:rsid w:val="006011FD"/>
    <w:rsid w:val="00601501"/>
    <w:rsid w:val="0060155A"/>
    <w:rsid w:val="006015F8"/>
    <w:rsid w:val="006016AC"/>
    <w:rsid w:val="00601AD9"/>
    <w:rsid w:val="00601EBF"/>
    <w:rsid w:val="00601FD6"/>
    <w:rsid w:val="00602219"/>
    <w:rsid w:val="006022B3"/>
    <w:rsid w:val="006022B4"/>
    <w:rsid w:val="006022C7"/>
    <w:rsid w:val="00602451"/>
    <w:rsid w:val="006024BC"/>
    <w:rsid w:val="0060261C"/>
    <w:rsid w:val="006026E2"/>
    <w:rsid w:val="0060275E"/>
    <w:rsid w:val="0060296C"/>
    <w:rsid w:val="006029A9"/>
    <w:rsid w:val="00602B3A"/>
    <w:rsid w:val="00602CC7"/>
    <w:rsid w:val="00602EAF"/>
    <w:rsid w:val="00603004"/>
    <w:rsid w:val="006032DF"/>
    <w:rsid w:val="0060364E"/>
    <w:rsid w:val="006037F6"/>
    <w:rsid w:val="006038FC"/>
    <w:rsid w:val="0060394D"/>
    <w:rsid w:val="00603987"/>
    <w:rsid w:val="00603B75"/>
    <w:rsid w:val="00603C1F"/>
    <w:rsid w:val="00603CFD"/>
    <w:rsid w:val="00603F43"/>
    <w:rsid w:val="00604088"/>
    <w:rsid w:val="00604438"/>
    <w:rsid w:val="006045EB"/>
    <w:rsid w:val="0060473F"/>
    <w:rsid w:val="006048A0"/>
    <w:rsid w:val="006048EF"/>
    <w:rsid w:val="00604AC6"/>
    <w:rsid w:val="00604B50"/>
    <w:rsid w:val="00604CB4"/>
    <w:rsid w:val="00604DA1"/>
    <w:rsid w:val="0060501D"/>
    <w:rsid w:val="00605062"/>
    <w:rsid w:val="006054C0"/>
    <w:rsid w:val="006054E5"/>
    <w:rsid w:val="00605CDA"/>
    <w:rsid w:val="00605E1B"/>
    <w:rsid w:val="006061E2"/>
    <w:rsid w:val="00606244"/>
    <w:rsid w:val="00606489"/>
    <w:rsid w:val="006064C7"/>
    <w:rsid w:val="006066DE"/>
    <w:rsid w:val="00606791"/>
    <w:rsid w:val="00606840"/>
    <w:rsid w:val="00606AD5"/>
    <w:rsid w:val="00606B93"/>
    <w:rsid w:val="00606B9E"/>
    <w:rsid w:val="00606D8E"/>
    <w:rsid w:val="006072E4"/>
    <w:rsid w:val="006074B3"/>
    <w:rsid w:val="0060762B"/>
    <w:rsid w:val="0060768F"/>
    <w:rsid w:val="00607A4B"/>
    <w:rsid w:val="00607D05"/>
    <w:rsid w:val="00607FC0"/>
    <w:rsid w:val="0061015F"/>
    <w:rsid w:val="00610313"/>
    <w:rsid w:val="006103EB"/>
    <w:rsid w:val="0061051B"/>
    <w:rsid w:val="006108A8"/>
    <w:rsid w:val="00610B3D"/>
    <w:rsid w:val="00610E19"/>
    <w:rsid w:val="006114C1"/>
    <w:rsid w:val="0061156C"/>
    <w:rsid w:val="0061210E"/>
    <w:rsid w:val="00612323"/>
    <w:rsid w:val="006123C7"/>
    <w:rsid w:val="006123E0"/>
    <w:rsid w:val="006128B4"/>
    <w:rsid w:val="006129CC"/>
    <w:rsid w:val="00612B97"/>
    <w:rsid w:val="00612C4B"/>
    <w:rsid w:val="00612CB4"/>
    <w:rsid w:val="00612CBA"/>
    <w:rsid w:val="00612D45"/>
    <w:rsid w:val="00612D8C"/>
    <w:rsid w:val="00612E6C"/>
    <w:rsid w:val="00612F68"/>
    <w:rsid w:val="0061301D"/>
    <w:rsid w:val="0061325B"/>
    <w:rsid w:val="006133A2"/>
    <w:rsid w:val="00613577"/>
    <w:rsid w:val="006137A3"/>
    <w:rsid w:val="006137AA"/>
    <w:rsid w:val="00613882"/>
    <w:rsid w:val="0061396C"/>
    <w:rsid w:val="00613C49"/>
    <w:rsid w:val="00613CBE"/>
    <w:rsid w:val="00613D14"/>
    <w:rsid w:val="00613D35"/>
    <w:rsid w:val="00613ECF"/>
    <w:rsid w:val="00613FA7"/>
    <w:rsid w:val="0061402E"/>
    <w:rsid w:val="006142BE"/>
    <w:rsid w:val="00614440"/>
    <w:rsid w:val="0061446F"/>
    <w:rsid w:val="006144EC"/>
    <w:rsid w:val="006146C3"/>
    <w:rsid w:val="00614846"/>
    <w:rsid w:val="00614CE1"/>
    <w:rsid w:val="00614EAC"/>
    <w:rsid w:val="00614EF3"/>
    <w:rsid w:val="00614F04"/>
    <w:rsid w:val="00615117"/>
    <w:rsid w:val="006152FC"/>
    <w:rsid w:val="0061547E"/>
    <w:rsid w:val="00615532"/>
    <w:rsid w:val="00615878"/>
    <w:rsid w:val="006158C0"/>
    <w:rsid w:val="00615962"/>
    <w:rsid w:val="00615AEF"/>
    <w:rsid w:val="00615BF6"/>
    <w:rsid w:val="00615EB6"/>
    <w:rsid w:val="00616256"/>
    <w:rsid w:val="00616277"/>
    <w:rsid w:val="00616552"/>
    <w:rsid w:val="00616683"/>
    <w:rsid w:val="00616831"/>
    <w:rsid w:val="00616B10"/>
    <w:rsid w:val="00616B75"/>
    <w:rsid w:val="00616D01"/>
    <w:rsid w:val="00616F3B"/>
    <w:rsid w:val="0061729E"/>
    <w:rsid w:val="0061739E"/>
    <w:rsid w:val="00617769"/>
    <w:rsid w:val="0061779C"/>
    <w:rsid w:val="00617D85"/>
    <w:rsid w:val="00617FD5"/>
    <w:rsid w:val="006203E7"/>
    <w:rsid w:val="0062053A"/>
    <w:rsid w:val="006205C7"/>
    <w:rsid w:val="00620723"/>
    <w:rsid w:val="00620829"/>
    <w:rsid w:val="00620933"/>
    <w:rsid w:val="00620BC7"/>
    <w:rsid w:val="00620E67"/>
    <w:rsid w:val="00620EBC"/>
    <w:rsid w:val="00621082"/>
    <w:rsid w:val="006213B0"/>
    <w:rsid w:val="0062142B"/>
    <w:rsid w:val="006214DF"/>
    <w:rsid w:val="006216E0"/>
    <w:rsid w:val="00621B6F"/>
    <w:rsid w:val="00621E34"/>
    <w:rsid w:val="006220F9"/>
    <w:rsid w:val="0062273F"/>
    <w:rsid w:val="00622A36"/>
    <w:rsid w:val="00622B01"/>
    <w:rsid w:val="0062320F"/>
    <w:rsid w:val="006235C9"/>
    <w:rsid w:val="00623601"/>
    <w:rsid w:val="0062379E"/>
    <w:rsid w:val="006238AD"/>
    <w:rsid w:val="00623A1D"/>
    <w:rsid w:val="00623A31"/>
    <w:rsid w:val="00623BBB"/>
    <w:rsid w:val="00623D94"/>
    <w:rsid w:val="00623FB0"/>
    <w:rsid w:val="006242A0"/>
    <w:rsid w:val="006244A3"/>
    <w:rsid w:val="0062472E"/>
    <w:rsid w:val="00624839"/>
    <w:rsid w:val="00624DF1"/>
    <w:rsid w:val="006250F6"/>
    <w:rsid w:val="00625165"/>
    <w:rsid w:val="00625309"/>
    <w:rsid w:val="00625678"/>
    <w:rsid w:val="00625694"/>
    <w:rsid w:val="00625849"/>
    <w:rsid w:val="006258B8"/>
    <w:rsid w:val="006259E1"/>
    <w:rsid w:val="00625B06"/>
    <w:rsid w:val="00625B93"/>
    <w:rsid w:val="00625C06"/>
    <w:rsid w:val="00625D32"/>
    <w:rsid w:val="00625DB9"/>
    <w:rsid w:val="00626266"/>
    <w:rsid w:val="0062626C"/>
    <w:rsid w:val="006263E4"/>
    <w:rsid w:val="0062647B"/>
    <w:rsid w:val="00626525"/>
    <w:rsid w:val="0062679C"/>
    <w:rsid w:val="00626AEF"/>
    <w:rsid w:val="00626BCD"/>
    <w:rsid w:val="00626E64"/>
    <w:rsid w:val="00627025"/>
    <w:rsid w:val="0062733C"/>
    <w:rsid w:val="0062748F"/>
    <w:rsid w:val="0062749E"/>
    <w:rsid w:val="006274AC"/>
    <w:rsid w:val="006278F6"/>
    <w:rsid w:val="00627B1C"/>
    <w:rsid w:val="00627B1E"/>
    <w:rsid w:val="00627B53"/>
    <w:rsid w:val="00627C0D"/>
    <w:rsid w:val="00630046"/>
    <w:rsid w:val="006303B3"/>
    <w:rsid w:val="0063053C"/>
    <w:rsid w:val="006305F8"/>
    <w:rsid w:val="0063077B"/>
    <w:rsid w:val="0063078B"/>
    <w:rsid w:val="00630A13"/>
    <w:rsid w:val="00630A17"/>
    <w:rsid w:val="00630B41"/>
    <w:rsid w:val="00630B5B"/>
    <w:rsid w:val="00630E11"/>
    <w:rsid w:val="00630E4B"/>
    <w:rsid w:val="00631220"/>
    <w:rsid w:val="00631256"/>
    <w:rsid w:val="00631294"/>
    <w:rsid w:val="00631559"/>
    <w:rsid w:val="00631735"/>
    <w:rsid w:val="00631AC9"/>
    <w:rsid w:val="00631BE7"/>
    <w:rsid w:val="00631CD6"/>
    <w:rsid w:val="00631D12"/>
    <w:rsid w:val="00632070"/>
    <w:rsid w:val="006320B5"/>
    <w:rsid w:val="00632357"/>
    <w:rsid w:val="00632412"/>
    <w:rsid w:val="00632491"/>
    <w:rsid w:val="0063253E"/>
    <w:rsid w:val="006325CC"/>
    <w:rsid w:val="006328FF"/>
    <w:rsid w:val="0063292D"/>
    <w:rsid w:val="00632A87"/>
    <w:rsid w:val="00632B74"/>
    <w:rsid w:val="00632DD3"/>
    <w:rsid w:val="00632F29"/>
    <w:rsid w:val="00632F65"/>
    <w:rsid w:val="00632F70"/>
    <w:rsid w:val="00633259"/>
    <w:rsid w:val="0063325F"/>
    <w:rsid w:val="00633312"/>
    <w:rsid w:val="00633332"/>
    <w:rsid w:val="0063335E"/>
    <w:rsid w:val="006333B0"/>
    <w:rsid w:val="006339C7"/>
    <w:rsid w:val="00633B9B"/>
    <w:rsid w:val="00633C57"/>
    <w:rsid w:val="00633D05"/>
    <w:rsid w:val="00634043"/>
    <w:rsid w:val="006340C7"/>
    <w:rsid w:val="006343D5"/>
    <w:rsid w:val="0063459A"/>
    <w:rsid w:val="00634723"/>
    <w:rsid w:val="0063481A"/>
    <w:rsid w:val="00634A43"/>
    <w:rsid w:val="00634AED"/>
    <w:rsid w:val="00634F6E"/>
    <w:rsid w:val="00635004"/>
    <w:rsid w:val="006350CC"/>
    <w:rsid w:val="00635148"/>
    <w:rsid w:val="00635371"/>
    <w:rsid w:val="00635471"/>
    <w:rsid w:val="006354F5"/>
    <w:rsid w:val="00635662"/>
    <w:rsid w:val="0063571D"/>
    <w:rsid w:val="00635753"/>
    <w:rsid w:val="00635A00"/>
    <w:rsid w:val="00635AA3"/>
    <w:rsid w:val="00635B4F"/>
    <w:rsid w:val="00635E05"/>
    <w:rsid w:val="0063601D"/>
    <w:rsid w:val="006360A6"/>
    <w:rsid w:val="0063619B"/>
    <w:rsid w:val="00636599"/>
    <w:rsid w:val="006365B2"/>
    <w:rsid w:val="006368FA"/>
    <w:rsid w:val="00636EB2"/>
    <w:rsid w:val="00636ED2"/>
    <w:rsid w:val="00637053"/>
    <w:rsid w:val="006372AA"/>
    <w:rsid w:val="006375AC"/>
    <w:rsid w:val="0063770D"/>
    <w:rsid w:val="006377BC"/>
    <w:rsid w:val="006379B4"/>
    <w:rsid w:val="00637EDF"/>
    <w:rsid w:val="00637F10"/>
    <w:rsid w:val="006400F2"/>
    <w:rsid w:val="00640230"/>
    <w:rsid w:val="00640353"/>
    <w:rsid w:val="00640415"/>
    <w:rsid w:val="00640662"/>
    <w:rsid w:val="006406E6"/>
    <w:rsid w:val="0064074C"/>
    <w:rsid w:val="00640995"/>
    <w:rsid w:val="00640B17"/>
    <w:rsid w:val="00640B92"/>
    <w:rsid w:val="00640E98"/>
    <w:rsid w:val="00640FC5"/>
    <w:rsid w:val="0064122B"/>
    <w:rsid w:val="0064151A"/>
    <w:rsid w:val="00641919"/>
    <w:rsid w:val="0064199E"/>
    <w:rsid w:val="00641A46"/>
    <w:rsid w:val="00641CBB"/>
    <w:rsid w:val="00642061"/>
    <w:rsid w:val="00642182"/>
    <w:rsid w:val="006424A7"/>
    <w:rsid w:val="0064256E"/>
    <w:rsid w:val="00642800"/>
    <w:rsid w:val="00642BC6"/>
    <w:rsid w:val="00642CF8"/>
    <w:rsid w:val="006433F1"/>
    <w:rsid w:val="00643474"/>
    <w:rsid w:val="006435F9"/>
    <w:rsid w:val="00643723"/>
    <w:rsid w:val="00643757"/>
    <w:rsid w:val="006437C9"/>
    <w:rsid w:val="00643920"/>
    <w:rsid w:val="00643A6D"/>
    <w:rsid w:val="00643B50"/>
    <w:rsid w:val="00644047"/>
    <w:rsid w:val="006441CA"/>
    <w:rsid w:val="0064436E"/>
    <w:rsid w:val="006443CE"/>
    <w:rsid w:val="00644524"/>
    <w:rsid w:val="006448AF"/>
    <w:rsid w:val="00644AED"/>
    <w:rsid w:val="00644CA6"/>
    <w:rsid w:val="00644CBA"/>
    <w:rsid w:val="006450D9"/>
    <w:rsid w:val="00645240"/>
    <w:rsid w:val="00645543"/>
    <w:rsid w:val="00645616"/>
    <w:rsid w:val="0064617E"/>
    <w:rsid w:val="0064646F"/>
    <w:rsid w:val="006466B1"/>
    <w:rsid w:val="006466EB"/>
    <w:rsid w:val="00646995"/>
    <w:rsid w:val="006469B9"/>
    <w:rsid w:val="00646BAB"/>
    <w:rsid w:val="00646E05"/>
    <w:rsid w:val="006470D1"/>
    <w:rsid w:val="006473B8"/>
    <w:rsid w:val="006473EB"/>
    <w:rsid w:val="00647710"/>
    <w:rsid w:val="006478FB"/>
    <w:rsid w:val="00647B50"/>
    <w:rsid w:val="00647C18"/>
    <w:rsid w:val="00647DED"/>
    <w:rsid w:val="00647E0B"/>
    <w:rsid w:val="00647FE4"/>
    <w:rsid w:val="0065007B"/>
    <w:rsid w:val="0065033B"/>
    <w:rsid w:val="00650530"/>
    <w:rsid w:val="00650629"/>
    <w:rsid w:val="006506B5"/>
    <w:rsid w:val="0065081D"/>
    <w:rsid w:val="0065082E"/>
    <w:rsid w:val="00650D18"/>
    <w:rsid w:val="00650E6F"/>
    <w:rsid w:val="0065109D"/>
    <w:rsid w:val="00651852"/>
    <w:rsid w:val="00651BCB"/>
    <w:rsid w:val="00651CDD"/>
    <w:rsid w:val="00651DF7"/>
    <w:rsid w:val="00651E9B"/>
    <w:rsid w:val="00651F7E"/>
    <w:rsid w:val="00652367"/>
    <w:rsid w:val="00652480"/>
    <w:rsid w:val="00652C8F"/>
    <w:rsid w:val="00652CB4"/>
    <w:rsid w:val="00652E25"/>
    <w:rsid w:val="00653126"/>
    <w:rsid w:val="00653277"/>
    <w:rsid w:val="0065352E"/>
    <w:rsid w:val="00653571"/>
    <w:rsid w:val="0065392F"/>
    <w:rsid w:val="00653A59"/>
    <w:rsid w:val="00653AEE"/>
    <w:rsid w:val="00653CA5"/>
    <w:rsid w:val="00653DD5"/>
    <w:rsid w:val="00653E01"/>
    <w:rsid w:val="00653E1A"/>
    <w:rsid w:val="00653F94"/>
    <w:rsid w:val="006542B3"/>
    <w:rsid w:val="00654335"/>
    <w:rsid w:val="0065443F"/>
    <w:rsid w:val="006548C3"/>
    <w:rsid w:val="00654A9D"/>
    <w:rsid w:val="00654C52"/>
    <w:rsid w:val="00654CD6"/>
    <w:rsid w:val="00654D81"/>
    <w:rsid w:val="00654DAD"/>
    <w:rsid w:val="00654E5A"/>
    <w:rsid w:val="006550F6"/>
    <w:rsid w:val="006551FA"/>
    <w:rsid w:val="006552E5"/>
    <w:rsid w:val="0065582C"/>
    <w:rsid w:val="006558DC"/>
    <w:rsid w:val="0065598D"/>
    <w:rsid w:val="00655A88"/>
    <w:rsid w:val="00655AE7"/>
    <w:rsid w:val="00655B37"/>
    <w:rsid w:val="00655BE7"/>
    <w:rsid w:val="006565EE"/>
    <w:rsid w:val="00656C1A"/>
    <w:rsid w:val="0065714A"/>
    <w:rsid w:val="00657179"/>
    <w:rsid w:val="00657428"/>
    <w:rsid w:val="00657609"/>
    <w:rsid w:val="00657762"/>
    <w:rsid w:val="006577A6"/>
    <w:rsid w:val="006578A5"/>
    <w:rsid w:val="00657B5A"/>
    <w:rsid w:val="00657BB5"/>
    <w:rsid w:val="00657E4C"/>
    <w:rsid w:val="00657E82"/>
    <w:rsid w:val="00657F89"/>
    <w:rsid w:val="006606C8"/>
    <w:rsid w:val="00660818"/>
    <w:rsid w:val="006609EE"/>
    <w:rsid w:val="00660B2B"/>
    <w:rsid w:val="00660B3A"/>
    <w:rsid w:val="00660BAD"/>
    <w:rsid w:val="00660D78"/>
    <w:rsid w:val="00660F9F"/>
    <w:rsid w:val="00660FBA"/>
    <w:rsid w:val="00660FEF"/>
    <w:rsid w:val="006612FF"/>
    <w:rsid w:val="00661410"/>
    <w:rsid w:val="00661660"/>
    <w:rsid w:val="006617FA"/>
    <w:rsid w:val="00661925"/>
    <w:rsid w:val="00661BDB"/>
    <w:rsid w:val="0066200C"/>
    <w:rsid w:val="0066216F"/>
    <w:rsid w:val="006626E8"/>
    <w:rsid w:val="00662EDA"/>
    <w:rsid w:val="00663284"/>
    <w:rsid w:val="00663AB8"/>
    <w:rsid w:val="00663C71"/>
    <w:rsid w:val="00663D06"/>
    <w:rsid w:val="00663EFA"/>
    <w:rsid w:val="00663F5B"/>
    <w:rsid w:val="0066400E"/>
    <w:rsid w:val="00664061"/>
    <w:rsid w:val="00664448"/>
    <w:rsid w:val="006645CC"/>
    <w:rsid w:val="00664A59"/>
    <w:rsid w:val="00664D34"/>
    <w:rsid w:val="00664D95"/>
    <w:rsid w:val="00664E73"/>
    <w:rsid w:val="00665031"/>
    <w:rsid w:val="006651BC"/>
    <w:rsid w:val="006652A5"/>
    <w:rsid w:val="0066540A"/>
    <w:rsid w:val="006659CA"/>
    <w:rsid w:val="00665DAD"/>
    <w:rsid w:val="00666381"/>
    <w:rsid w:val="00666796"/>
    <w:rsid w:val="006668C6"/>
    <w:rsid w:val="00666918"/>
    <w:rsid w:val="006669CA"/>
    <w:rsid w:val="006669DC"/>
    <w:rsid w:val="00666DE1"/>
    <w:rsid w:val="00666F6E"/>
    <w:rsid w:val="00666FEB"/>
    <w:rsid w:val="00667022"/>
    <w:rsid w:val="00667097"/>
    <w:rsid w:val="006671B9"/>
    <w:rsid w:val="006673D2"/>
    <w:rsid w:val="006676B5"/>
    <w:rsid w:val="00667818"/>
    <w:rsid w:val="00667CA2"/>
    <w:rsid w:val="00667E95"/>
    <w:rsid w:val="00667F35"/>
    <w:rsid w:val="00667F80"/>
    <w:rsid w:val="0067028F"/>
    <w:rsid w:val="00670491"/>
    <w:rsid w:val="0067064A"/>
    <w:rsid w:val="00670693"/>
    <w:rsid w:val="00670A1D"/>
    <w:rsid w:val="00670AC1"/>
    <w:rsid w:val="00670B14"/>
    <w:rsid w:val="00670E04"/>
    <w:rsid w:val="006712B9"/>
    <w:rsid w:val="006713B1"/>
    <w:rsid w:val="00671785"/>
    <w:rsid w:val="006717AE"/>
    <w:rsid w:val="00671BCB"/>
    <w:rsid w:val="00671E40"/>
    <w:rsid w:val="00672278"/>
    <w:rsid w:val="00672768"/>
    <w:rsid w:val="006729AB"/>
    <w:rsid w:val="00672AA7"/>
    <w:rsid w:val="00672B1C"/>
    <w:rsid w:val="00672D89"/>
    <w:rsid w:val="00672F00"/>
    <w:rsid w:val="00672F97"/>
    <w:rsid w:val="00672FC5"/>
    <w:rsid w:val="00673184"/>
    <w:rsid w:val="0067336B"/>
    <w:rsid w:val="0067356A"/>
    <w:rsid w:val="006735C2"/>
    <w:rsid w:val="00673651"/>
    <w:rsid w:val="00673705"/>
    <w:rsid w:val="00673755"/>
    <w:rsid w:val="006738B9"/>
    <w:rsid w:val="00673B25"/>
    <w:rsid w:val="00673DE7"/>
    <w:rsid w:val="006740A9"/>
    <w:rsid w:val="0067456C"/>
    <w:rsid w:val="00674AB1"/>
    <w:rsid w:val="00675130"/>
    <w:rsid w:val="0067535D"/>
    <w:rsid w:val="0067536F"/>
    <w:rsid w:val="0067574D"/>
    <w:rsid w:val="006758E4"/>
    <w:rsid w:val="00675E96"/>
    <w:rsid w:val="00676017"/>
    <w:rsid w:val="00676317"/>
    <w:rsid w:val="0067655B"/>
    <w:rsid w:val="00676763"/>
    <w:rsid w:val="00676A88"/>
    <w:rsid w:val="00676ABE"/>
    <w:rsid w:val="00676C61"/>
    <w:rsid w:val="00676CA4"/>
    <w:rsid w:val="00676FE7"/>
    <w:rsid w:val="00677493"/>
    <w:rsid w:val="00677802"/>
    <w:rsid w:val="00677EC6"/>
    <w:rsid w:val="00678056"/>
    <w:rsid w:val="00680246"/>
    <w:rsid w:val="00680655"/>
    <w:rsid w:val="0068067E"/>
    <w:rsid w:val="00680BAD"/>
    <w:rsid w:val="006811FD"/>
    <w:rsid w:val="00681439"/>
    <w:rsid w:val="00681484"/>
    <w:rsid w:val="0068164C"/>
    <w:rsid w:val="00681B87"/>
    <w:rsid w:val="00681C89"/>
    <w:rsid w:val="00681E94"/>
    <w:rsid w:val="00682449"/>
    <w:rsid w:val="0068270F"/>
    <w:rsid w:val="00682735"/>
    <w:rsid w:val="006827E9"/>
    <w:rsid w:val="00682A56"/>
    <w:rsid w:val="00682B0A"/>
    <w:rsid w:val="00682D67"/>
    <w:rsid w:val="00682ED4"/>
    <w:rsid w:val="0068315D"/>
    <w:rsid w:val="00683170"/>
    <w:rsid w:val="006834B9"/>
    <w:rsid w:val="006835CC"/>
    <w:rsid w:val="006836FF"/>
    <w:rsid w:val="006837F8"/>
    <w:rsid w:val="00683A97"/>
    <w:rsid w:val="00683B17"/>
    <w:rsid w:val="00683B32"/>
    <w:rsid w:val="00683D76"/>
    <w:rsid w:val="00683ED0"/>
    <w:rsid w:val="00684366"/>
    <w:rsid w:val="00684428"/>
    <w:rsid w:val="006844B2"/>
    <w:rsid w:val="006848C9"/>
    <w:rsid w:val="00684C0A"/>
    <w:rsid w:val="00684EB5"/>
    <w:rsid w:val="00685149"/>
    <w:rsid w:val="00685290"/>
    <w:rsid w:val="00685320"/>
    <w:rsid w:val="006853F2"/>
    <w:rsid w:val="00685446"/>
    <w:rsid w:val="006855E1"/>
    <w:rsid w:val="00685A33"/>
    <w:rsid w:val="00685B59"/>
    <w:rsid w:val="00685BD0"/>
    <w:rsid w:val="00685C08"/>
    <w:rsid w:val="00685C3A"/>
    <w:rsid w:val="00685C5C"/>
    <w:rsid w:val="006866EC"/>
    <w:rsid w:val="006868B2"/>
    <w:rsid w:val="0068696C"/>
    <w:rsid w:val="00686AA6"/>
    <w:rsid w:val="006872BE"/>
    <w:rsid w:val="006877E2"/>
    <w:rsid w:val="0068795C"/>
    <w:rsid w:val="00687BBE"/>
    <w:rsid w:val="00687DE1"/>
    <w:rsid w:val="00687F25"/>
    <w:rsid w:val="00687F4D"/>
    <w:rsid w:val="00690352"/>
    <w:rsid w:val="006909B7"/>
    <w:rsid w:val="00690B19"/>
    <w:rsid w:val="00690DA5"/>
    <w:rsid w:val="00690F24"/>
    <w:rsid w:val="00690F9A"/>
    <w:rsid w:val="006911A5"/>
    <w:rsid w:val="006913C6"/>
    <w:rsid w:val="00691593"/>
    <w:rsid w:val="0069165A"/>
    <w:rsid w:val="00691929"/>
    <w:rsid w:val="00691A15"/>
    <w:rsid w:val="00691C0A"/>
    <w:rsid w:val="00691E9D"/>
    <w:rsid w:val="00691F80"/>
    <w:rsid w:val="006920DC"/>
    <w:rsid w:val="006925D2"/>
    <w:rsid w:val="006926AD"/>
    <w:rsid w:val="0069284A"/>
    <w:rsid w:val="006929A5"/>
    <w:rsid w:val="00692ECA"/>
    <w:rsid w:val="00693095"/>
    <w:rsid w:val="006930D4"/>
    <w:rsid w:val="00693268"/>
    <w:rsid w:val="00693273"/>
    <w:rsid w:val="006932D3"/>
    <w:rsid w:val="006934DD"/>
    <w:rsid w:val="006936D7"/>
    <w:rsid w:val="00693815"/>
    <w:rsid w:val="00693950"/>
    <w:rsid w:val="00693BAF"/>
    <w:rsid w:val="00693D10"/>
    <w:rsid w:val="00693ED0"/>
    <w:rsid w:val="00694043"/>
    <w:rsid w:val="006942EF"/>
    <w:rsid w:val="0069452A"/>
    <w:rsid w:val="00694BB8"/>
    <w:rsid w:val="00694DB0"/>
    <w:rsid w:val="006950E1"/>
    <w:rsid w:val="0069537B"/>
    <w:rsid w:val="00695452"/>
    <w:rsid w:val="0069551E"/>
    <w:rsid w:val="006956E6"/>
    <w:rsid w:val="00695D0E"/>
    <w:rsid w:val="00695D10"/>
    <w:rsid w:val="00695DB5"/>
    <w:rsid w:val="00695E49"/>
    <w:rsid w:val="00695F2F"/>
    <w:rsid w:val="006960AB"/>
    <w:rsid w:val="006960B0"/>
    <w:rsid w:val="006961E7"/>
    <w:rsid w:val="0069624E"/>
    <w:rsid w:val="0069640E"/>
    <w:rsid w:val="0069665C"/>
    <w:rsid w:val="006968B7"/>
    <w:rsid w:val="00696944"/>
    <w:rsid w:val="00696BD8"/>
    <w:rsid w:val="00696CC6"/>
    <w:rsid w:val="00696F01"/>
    <w:rsid w:val="00696F72"/>
    <w:rsid w:val="00697030"/>
    <w:rsid w:val="006973E9"/>
    <w:rsid w:val="00697AFB"/>
    <w:rsid w:val="00697C48"/>
    <w:rsid w:val="00697E85"/>
    <w:rsid w:val="00697F9E"/>
    <w:rsid w:val="006A0097"/>
    <w:rsid w:val="006A00E2"/>
    <w:rsid w:val="006A01E0"/>
    <w:rsid w:val="006A0715"/>
    <w:rsid w:val="006A0789"/>
    <w:rsid w:val="006A080A"/>
    <w:rsid w:val="006A084A"/>
    <w:rsid w:val="006A0A04"/>
    <w:rsid w:val="006A0AF2"/>
    <w:rsid w:val="006A0E7F"/>
    <w:rsid w:val="006A10E6"/>
    <w:rsid w:val="006A125F"/>
    <w:rsid w:val="006A14F6"/>
    <w:rsid w:val="006A14FE"/>
    <w:rsid w:val="006A174F"/>
    <w:rsid w:val="006A17E7"/>
    <w:rsid w:val="006A1BAD"/>
    <w:rsid w:val="006A1DBB"/>
    <w:rsid w:val="006A1E16"/>
    <w:rsid w:val="006A1FCD"/>
    <w:rsid w:val="006A2201"/>
    <w:rsid w:val="006A24AC"/>
    <w:rsid w:val="006A2978"/>
    <w:rsid w:val="006A2CCC"/>
    <w:rsid w:val="006A2DDA"/>
    <w:rsid w:val="006A2DF4"/>
    <w:rsid w:val="006A3073"/>
    <w:rsid w:val="006A311E"/>
    <w:rsid w:val="006A3164"/>
    <w:rsid w:val="006A3236"/>
    <w:rsid w:val="006A36D3"/>
    <w:rsid w:val="006A3805"/>
    <w:rsid w:val="006A38CD"/>
    <w:rsid w:val="006A3A20"/>
    <w:rsid w:val="006A3ADD"/>
    <w:rsid w:val="006A3C28"/>
    <w:rsid w:val="006A3D60"/>
    <w:rsid w:val="006A3E07"/>
    <w:rsid w:val="006A3FB5"/>
    <w:rsid w:val="006A416E"/>
    <w:rsid w:val="006A4234"/>
    <w:rsid w:val="006A488A"/>
    <w:rsid w:val="006A4B61"/>
    <w:rsid w:val="006A4C84"/>
    <w:rsid w:val="006A4FA8"/>
    <w:rsid w:val="006A5191"/>
    <w:rsid w:val="006A51B6"/>
    <w:rsid w:val="006A5343"/>
    <w:rsid w:val="006A58D5"/>
    <w:rsid w:val="006A5965"/>
    <w:rsid w:val="006A5AF7"/>
    <w:rsid w:val="006A5E69"/>
    <w:rsid w:val="006A6166"/>
    <w:rsid w:val="006A640C"/>
    <w:rsid w:val="006A6745"/>
    <w:rsid w:val="006A6E63"/>
    <w:rsid w:val="006A709C"/>
    <w:rsid w:val="006A713D"/>
    <w:rsid w:val="006A7162"/>
    <w:rsid w:val="006A7502"/>
    <w:rsid w:val="006A76D3"/>
    <w:rsid w:val="006A780A"/>
    <w:rsid w:val="006A7B2C"/>
    <w:rsid w:val="006A7EAB"/>
    <w:rsid w:val="006B0172"/>
    <w:rsid w:val="006B0189"/>
    <w:rsid w:val="006B022C"/>
    <w:rsid w:val="006B03A3"/>
    <w:rsid w:val="006B0634"/>
    <w:rsid w:val="006B0867"/>
    <w:rsid w:val="006B0B05"/>
    <w:rsid w:val="006B0D4D"/>
    <w:rsid w:val="006B0E49"/>
    <w:rsid w:val="006B0F06"/>
    <w:rsid w:val="006B11E7"/>
    <w:rsid w:val="006B1322"/>
    <w:rsid w:val="006B17B3"/>
    <w:rsid w:val="006B1B59"/>
    <w:rsid w:val="006B1FB5"/>
    <w:rsid w:val="006B1FDA"/>
    <w:rsid w:val="006B204E"/>
    <w:rsid w:val="006B21E9"/>
    <w:rsid w:val="006B2297"/>
    <w:rsid w:val="006B2316"/>
    <w:rsid w:val="006B232F"/>
    <w:rsid w:val="006B2414"/>
    <w:rsid w:val="006B26B5"/>
    <w:rsid w:val="006B27BE"/>
    <w:rsid w:val="006B27E8"/>
    <w:rsid w:val="006B2839"/>
    <w:rsid w:val="006B2A9C"/>
    <w:rsid w:val="006B2BB0"/>
    <w:rsid w:val="006B2DDC"/>
    <w:rsid w:val="006B309D"/>
    <w:rsid w:val="006B3121"/>
    <w:rsid w:val="006B3163"/>
    <w:rsid w:val="006B36B9"/>
    <w:rsid w:val="006B370F"/>
    <w:rsid w:val="006B3C41"/>
    <w:rsid w:val="006B3D4C"/>
    <w:rsid w:val="006B3DDF"/>
    <w:rsid w:val="006B3F16"/>
    <w:rsid w:val="006B4267"/>
    <w:rsid w:val="006B4443"/>
    <w:rsid w:val="006B4447"/>
    <w:rsid w:val="006B44CF"/>
    <w:rsid w:val="006B46E6"/>
    <w:rsid w:val="006B472A"/>
    <w:rsid w:val="006B485B"/>
    <w:rsid w:val="006B48F9"/>
    <w:rsid w:val="006B4AC5"/>
    <w:rsid w:val="006B4B23"/>
    <w:rsid w:val="006B4D7E"/>
    <w:rsid w:val="006B4DF0"/>
    <w:rsid w:val="006B4E23"/>
    <w:rsid w:val="006B5209"/>
    <w:rsid w:val="006B5506"/>
    <w:rsid w:val="006B5543"/>
    <w:rsid w:val="006B55A6"/>
    <w:rsid w:val="006B55ED"/>
    <w:rsid w:val="006B56F2"/>
    <w:rsid w:val="006B591F"/>
    <w:rsid w:val="006B597C"/>
    <w:rsid w:val="006B5BBC"/>
    <w:rsid w:val="006B5D14"/>
    <w:rsid w:val="006B5F8C"/>
    <w:rsid w:val="006B6015"/>
    <w:rsid w:val="006B6079"/>
    <w:rsid w:val="006B6090"/>
    <w:rsid w:val="006B62E6"/>
    <w:rsid w:val="006B6319"/>
    <w:rsid w:val="006B6475"/>
    <w:rsid w:val="006B681D"/>
    <w:rsid w:val="006B6B6A"/>
    <w:rsid w:val="006B7158"/>
    <w:rsid w:val="006B71B9"/>
    <w:rsid w:val="006B7676"/>
    <w:rsid w:val="006B7955"/>
    <w:rsid w:val="006B7ABE"/>
    <w:rsid w:val="006B7ED1"/>
    <w:rsid w:val="006C0057"/>
    <w:rsid w:val="006C00AB"/>
    <w:rsid w:val="006C00B9"/>
    <w:rsid w:val="006C010E"/>
    <w:rsid w:val="006C047C"/>
    <w:rsid w:val="006C04E6"/>
    <w:rsid w:val="006C05AE"/>
    <w:rsid w:val="006C07FA"/>
    <w:rsid w:val="006C0CBF"/>
    <w:rsid w:val="006C0D65"/>
    <w:rsid w:val="006C1355"/>
    <w:rsid w:val="006C1643"/>
    <w:rsid w:val="006C165F"/>
    <w:rsid w:val="006C1721"/>
    <w:rsid w:val="006C1787"/>
    <w:rsid w:val="006C1FF3"/>
    <w:rsid w:val="006C2036"/>
    <w:rsid w:val="006C23E6"/>
    <w:rsid w:val="006C2968"/>
    <w:rsid w:val="006C298C"/>
    <w:rsid w:val="006C2A5F"/>
    <w:rsid w:val="006C2D2D"/>
    <w:rsid w:val="006C2D94"/>
    <w:rsid w:val="006C2F85"/>
    <w:rsid w:val="006C311B"/>
    <w:rsid w:val="006C33A6"/>
    <w:rsid w:val="006C3426"/>
    <w:rsid w:val="006C356F"/>
    <w:rsid w:val="006C375D"/>
    <w:rsid w:val="006C3838"/>
    <w:rsid w:val="006C38C4"/>
    <w:rsid w:val="006C394B"/>
    <w:rsid w:val="006C39FC"/>
    <w:rsid w:val="006C3B62"/>
    <w:rsid w:val="006C3F6E"/>
    <w:rsid w:val="006C4694"/>
    <w:rsid w:val="006C4969"/>
    <w:rsid w:val="006C4B61"/>
    <w:rsid w:val="006C4B7A"/>
    <w:rsid w:val="006C4CA5"/>
    <w:rsid w:val="006C5288"/>
    <w:rsid w:val="006C5392"/>
    <w:rsid w:val="006C54D7"/>
    <w:rsid w:val="006C552E"/>
    <w:rsid w:val="006C5880"/>
    <w:rsid w:val="006C5987"/>
    <w:rsid w:val="006C5989"/>
    <w:rsid w:val="006C5AF7"/>
    <w:rsid w:val="006C5BBA"/>
    <w:rsid w:val="006C5C66"/>
    <w:rsid w:val="006C5E23"/>
    <w:rsid w:val="006C5F50"/>
    <w:rsid w:val="006C6031"/>
    <w:rsid w:val="006C6086"/>
    <w:rsid w:val="006C60CD"/>
    <w:rsid w:val="006C60D4"/>
    <w:rsid w:val="006C64CF"/>
    <w:rsid w:val="006C6674"/>
    <w:rsid w:val="006C6842"/>
    <w:rsid w:val="006C693A"/>
    <w:rsid w:val="006C6C05"/>
    <w:rsid w:val="006C6C5E"/>
    <w:rsid w:val="006C6D2C"/>
    <w:rsid w:val="006C6E7D"/>
    <w:rsid w:val="006C7087"/>
    <w:rsid w:val="006C70CA"/>
    <w:rsid w:val="006C75D2"/>
    <w:rsid w:val="006C75D9"/>
    <w:rsid w:val="006C7629"/>
    <w:rsid w:val="006C7AC3"/>
    <w:rsid w:val="006C7C3A"/>
    <w:rsid w:val="006C7E73"/>
    <w:rsid w:val="006C9308"/>
    <w:rsid w:val="006D0305"/>
    <w:rsid w:val="006D0311"/>
    <w:rsid w:val="006D039D"/>
    <w:rsid w:val="006D092C"/>
    <w:rsid w:val="006D0D28"/>
    <w:rsid w:val="006D0DD6"/>
    <w:rsid w:val="006D10C2"/>
    <w:rsid w:val="006D1106"/>
    <w:rsid w:val="006D1125"/>
    <w:rsid w:val="006D115C"/>
    <w:rsid w:val="006D1241"/>
    <w:rsid w:val="006D13A6"/>
    <w:rsid w:val="006D14A7"/>
    <w:rsid w:val="006D155D"/>
    <w:rsid w:val="006D15BA"/>
    <w:rsid w:val="006D17D7"/>
    <w:rsid w:val="006D1837"/>
    <w:rsid w:val="006D187F"/>
    <w:rsid w:val="006D1D4B"/>
    <w:rsid w:val="006D1EA4"/>
    <w:rsid w:val="006D202B"/>
    <w:rsid w:val="006D206A"/>
    <w:rsid w:val="006D2411"/>
    <w:rsid w:val="006D24CF"/>
    <w:rsid w:val="006D25A5"/>
    <w:rsid w:val="006D260E"/>
    <w:rsid w:val="006D270C"/>
    <w:rsid w:val="006D2A3C"/>
    <w:rsid w:val="006D2BB3"/>
    <w:rsid w:val="006D2CC8"/>
    <w:rsid w:val="006D2F2E"/>
    <w:rsid w:val="006D329C"/>
    <w:rsid w:val="006D3333"/>
    <w:rsid w:val="006D3858"/>
    <w:rsid w:val="006D3C1C"/>
    <w:rsid w:val="006D3DB0"/>
    <w:rsid w:val="006D4534"/>
    <w:rsid w:val="006D454F"/>
    <w:rsid w:val="006D46A3"/>
    <w:rsid w:val="006D46C1"/>
    <w:rsid w:val="006D471A"/>
    <w:rsid w:val="006D4851"/>
    <w:rsid w:val="006D4D51"/>
    <w:rsid w:val="006D4D54"/>
    <w:rsid w:val="006D4DB1"/>
    <w:rsid w:val="006D4F65"/>
    <w:rsid w:val="006D5030"/>
    <w:rsid w:val="006D50A0"/>
    <w:rsid w:val="006D52B0"/>
    <w:rsid w:val="006D5346"/>
    <w:rsid w:val="006D5382"/>
    <w:rsid w:val="006D5876"/>
    <w:rsid w:val="006D58E9"/>
    <w:rsid w:val="006D5D8F"/>
    <w:rsid w:val="006D603C"/>
    <w:rsid w:val="006D6142"/>
    <w:rsid w:val="006D61E6"/>
    <w:rsid w:val="006D62E9"/>
    <w:rsid w:val="006D630F"/>
    <w:rsid w:val="006D6A7B"/>
    <w:rsid w:val="006D6AD3"/>
    <w:rsid w:val="006D71BB"/>
    <w:rsid w:val="006D730B"/>
    <w:rsid w:val="006D7434"/>
    <w:rsid w:val="006D7875"/>
    <w:rsid w:val="006D7E14"/>
    <w:rsid w:val="006D7E92"/>
    <w:rsid w:val="006E0301"/>
    <w:rsid w:val="006E0403"/>
    <w:rsid w:val="006E0541"/>
    <w:rsid w:val="006E0829"/>
    <w:rsid w:val="006E0A5C"/>
    <w:rsid w:val="006E0C9A"/>
    <w:rsid w:val="006E0D57"/>
    <w:rsid w:val="006E0E61"/>
    <w:rsid w:val="006E1220"/>
    <w:rsid w:val="006E1236"/>
    <w:rsid w:val="006E1440"/>
    <w:rsid w:val="006E188E"/>
    <w:rsid w:val="006E1AA6"/>
    <w:rsid w:val="006E1B78"/>
    <w:rsid w:val="006E2303"/>
    <w:rsid w:val="006E23D6"/>
    <w:rsid w:val="006E247C"/>
    <w:rsid w:val="006E256C"/>
    <w:rsid w:val="006E27CB"/>
    <w:rsid w:val="006E27DB"/>
    <w:rsid w:val="006E293F"/>
    <w:rsid w:val="006E2AF6"/>
    <w:rsid w:val="006E2CAC"/>
    <w:rsid w:val="006E2DE3"/>
    <w:rsid w:val="006E2F23"/>
    <w:rsid w:val="006E3069"/>
    <w:rsid w:val="006E3240"/>
    <w:rsid w:val="006E34DB"/>
    <w:rsid w:val="006E35F1"/>
    <w:rsid w:val="006E3922"/>
    <w:rsid w:val="006E3940"/>
    <w:rsid w:val="006E39C9"/>
    <w:rsid w:val="006E39CE"/>
    <w:rsid w:val="006E3A59"/>
    <w:rsid w:val="006E3A77"/>
    <w:rsid w:val="006E3C47"/>
    <w:rsid w:val="006E3E3C"/>
    <w:rsid w:val="006E3E55"/>
    <w:rsid w:val="006E3E8F"/>
    <w:rsid w:val="006E4197"/>
    <w:rsid w:val="006E4283"/>
    <w:rsid w:val="006E42D6"/>
    <w:rsid w:val="006E4605"/>
    <w:rsid w:val="006E46D7"/>
    <w:rsid w:val="006E4730"/>
    <w:rsid w:val="006E4A7B"/>
    <w:rsid w:val="006E4B8D"/>
    <w:rsid w:val="006E4C62"/>
    <w:rsid w:val="006E4EC1"/>
    <w:rsid w:val="006E53F0"/>
    <w:rsid w:val="006E5777"/>
    <w:rsid w:val="006E58B9"/>
    <w:rsid w:val="006E5A7C"/>
    <w:rsid w:val="006E5C7C"/>
    <w:rsid w:val="006E5E13"/>
    <w:rsid w:val="006E5EA9"/>
    <w:rsid w:val="006E5EAB"/>
    <w:rsid w:val="006E5F55"/>
    <w:rsid w:val="006E5F58"/>
    <w:rsid w:val="006E62AA"/>
    <w:rsid w:val="006E640F"/>
    <w:rsid w:val="006E6A58"/>
    <w:rsid w:val="006E6BBA"/>
    <w:rsid w:val="006E6C9B"/>
    <w:rsid w:val="006E6D09"/>
    <w:rsid w:val="006E6EEF"/>
    <w:rsid w:val="006E72A1"/>
    <w:rsid w:val="006E745A"/>
    <w:rsid w:val="006E7539"/>
    <w:rsid w:val="006E756F"/>
    <w:rsid w:val="006E78B4"/>
    <w:rsid w:val="006E7BFE"/>
    <w:rsid w:val="006E7C70"/>
    <w:rsid w:val="006E7D32"/>
    <w:rsid w:val="006E7DEE"/>
    <w:rsid w:val="006F0022"/>
    <w:rsid w:val="006F02E4"/>
    <w:rsid w:val="006F03C7"/>
    <w:rsid w:val="006F049E"/>
    <w:rsid w:val="006F0B3D"/>
    <w:rsid w:val="006F0BA3"/>
    <w:rsid w:val="006F0BF8"/>
    <w:rsid w:val="006F0E25"/>
    <w:rsid w:val="006F0EE9"/>
    <w:rsid w:val="006F106D"/>
    <w:rsid w:val="006F10E7"/>
    <w:rsid w:val="006F13D0"/>
    <w:rsid w:val="006F14CD"/>
    <w:rsid w:val="006F1548"/>
    <w:rsid w:val="006F1703"/>
    <w:rsid w:val="006F1C35"/>
    <w:rsid w:val="006F1CCF"/>
    <w:rsid w:val="006F1F47"/>
    <w:rsid w:val="006F2068"/>
    <w:rsid w:val="006F206A"/>
    <w:rsid w:val="006F2278"/>
    <w:rsid w:val="006F264C"/>
    <w:rsid w:val="006F2BFB"/>
    <w:rsid w:val="006F2E22"/>
    <w:rsid w:val="006F2F9D"/>
    <w:rsid w:val="006F32C9"/>
    <w:rsid w:val="006F3387"/>
    <w:rsid w:val="006F33BA"/>
    <w:rsid w:val="006F340F"/>
    <w:rsid w:val="006F3461"/>
    <w:rsid w:val="006F38E6"/>
    <w:rsid w:val="006F3B15"/>
    <w:rsid w:val="006F3CBC"/>
    <w:rsid w:val="006F3D24"/>
    <w:rsid w:val="006F3F61"/>
    <w:rsid w:val="006F3F9D"/>
    <w:rsid w:val="006F408F"/>
    <w:rsid w:val="006F4122"/>
    <w:rsid w:val="006F47C0"/>
    <w:rsid w:val="006F4848"/>
    <w:rsid w:val="006F4AFF"/>
    <w:rsid w:val="006F4B7A"/>
    <w:rsid w:val="006F4D21"/>
    <w:rsid w:val="006F4D9C"/>
    <w:rsid w:val="006F4EBF"/>
    <w:rsid w:val="006F4F61"/>
    <w:rsid w:val="006F523A"/>
    <w:rsid w:val="006F5282"/>
    <w:rsid w:val="006F540D"/>
    <w:rsid w:val="006F54D9"/>
    <w:rsid w:val="006F55A0"/>
    <w:rsid w:val="006F585F"/>
    <w:rsid w:val="006F58EE"/>
    <w:rsid w:val="006F5C89"/>
    <w:rsid w:val="006F5CB4"/>
    <w:rsid w:val="006F5DC9"/>
    <w:rsid w:val="006F6223"/>
    <w:rsid w:val="006F6224"/>
    <w:rsid w:val="006F63F6"/>
    <w:rsid w:val="006F65E1"/>
    <w:rsid w:val="006F68B2"/>
    <w:rsid w:val="006F69A8"/>
    <w:rsid w:val="006F6B34"/>
    <w:rsid w:val="006F6F92"/>
    <w:rsid w:val="006F70BC"/>
    <w:rsid w:val="006F73A0"/>
    <w:rsid w:val="006F788C"/>
    <w:rsid w:val="006F7A0C"/>
    <w:rsid w:val="006F7BFA"/>
    <w:rsid w:val="006F7C9F"/>
    <w:rsid w:val="006F7E6E"/>
    <w:rsid w:val="00700174"/>
    <w:rsid w:val="007002CC"/>
    <w:rsid w:val="00700352"/>
    <w:rsid w:val="007005B7"/>
    <w:rsid w:val="007007D9"/>
    <w:rsid w:val="007008AC"/>
    <w:rsid w:val="00700C27"/>
    <w:rsid w:val="00700E1A"/>
    <w:rsid w:val="00700EA2"/>
    <w:rsid w:val="0070106D"/>
    <w:rsid w:val="007010E1"/>
    <w:rsid w:val="00701143"/>
    <w:rsid w:val="00701201"/>
    <w:rsid w:val="00701545"/>
    <w:rsid w:val="00701846"/>
    <w:rsid w:val="0070184F"/>
    <w:rsid w:val="00701C72"/>
    <w:rsid w:val="00701CE6"/>
    <w:rsid w:val="00702555"/>
    <w:rsid w:val="00702726"/>
    <w:rsid w:val="007029C2"/>
    <w:rsid w:val="007029E1"/>
    <w:rsid w:val="00702B04"/>
    <w:rsid w:val="00702C06"/>
    <w:rsid w:val="00702C7A"/>
    <w:rsid w:val="007032CA"/>
    <w:rsid w:val="007036DB"/>
    <w:rsid w:val="007036E7"/>
    <w:rsid w:val="00703886"/>
    <w:rsid w:val="0070392E"/>
    <w:rsid w:val="00703A2D"/>
    <w:rsid w:val="00703E29"/>
    <w:rsid w:val="00704155"/>
    <w:rsid w:val="0070417A"/>
    <w:rsid w:val="00704864"/>
    <w:rsid w:val="007048DE"/>
    <w:rsid w:val="00704B19"/>
    <w:rsid w:val="00704CB1"/>
    <w:rsid w:val="00704CDF"/>
    <w:rsid w:val="00704DA5"/>
    <w:rsid w:val="00704F27"/>
    <w:rsid w:val="00704FF5"/>
    <w:rsid w:val="00705389"/>
    <w:rsid w:val="0070576A"/>
    <w:rsid w:val="00705903"/>
    <w:rsid w:val="007059A1"/>
    <w:rsid w:val="007059F3"/>
    <w:rsid w:val="00705ED3"/>
    <w:rsid w:val="00706375"/>
    <w:rsid w:val="0070684C"/>
    <w:rsid w:val="00706990"/>
    <w:rsid w:val="00706C62"/>
    <w:rsid w:val="00706D59"/>
    <w:rsid w:val="00706E5E"/>
    <w:rsid w:val="00706F7E"/>
    <w:rsid w:val="00707003"/>
    <w:rsid w:val="007070A1"/>
    <w:rsid w:val="00707142"/>
    <w:rsid w:val="007071BF"/>
    <w:rsid w:val="007071FE"/>
    <w:rsid w:val="0070790F"/>
    <w:rsid w:val="00707AE5"/>
    <w:rsid w:val="007100DE"/>
    <w:rsid w:val="00710240"/>
    <w:rsid w:val="007104A7"/>
    <w:rsid w:val="007104DD"/>
    <w:rsid w:val="00710768"/>
    <w:rsid w:val="007108E5"/>
    <w:rsid w:val="00710D6E"/>
    <w:rsid w:val="00710EA3"/>
    <w:rsid w:val="00710FF7"/>
    <w:rsid w:val="0071124A"/>
    <w:rsid w:val="00711326"/>
    <w:rsid w:val="00711BA3"/>
    <w:rsid w:val="00711BEF"/>
    <w:rsid w:val="00711D22"/>
    <w:rsid w:val="00711DA6"/>
    <w:rsid w:val="007121AD"/>
    <w:rsid w:val="0071220A"/>
    <w:rsid w:val="0071222E"/>
    <w:rsid w:val="0071229B"/>
    <w:rsid w:val="00712458"/>
    <w:rsid w:val="00712534"/>
    <w:rsid w:val="007125F1"/>
    <w:rsid w:val="00712639"/>
    <w:rsid w:val="00712918"/>
    <w:rsid w:val="00712953"/>
    <w:rsid w:val="00712A47"/>
    <w:rsid w:val="00712B28"/>
    <w:rsid w:val="00712EA2"/>
    <w:rsid w:val="0071303C"/>
    <w:rsid w:val="00713134"/>
    <w:rsid w:val="00713181"/>
    <w:rsid w:val="007133C3"/>
    <w:rsid w:val="007135E8"/>
    <w:rsid w:val="007138C1"/>
    <w:rsid w:val="00713B02"/>
    <w:rsid w:val="00714400"/>
    <w:rsid w:val="0071485F"/>
    <w:rsid w:val="00714874"/>
    <w:rsid w:val="00714A95"/>
    <w:rsid w:val="00714B3A"/>
    <w:rsid w:val="00714B63"/>
    <w:rsid w:val="00714CAE"/>
    <w:rsid w:val="00714CB4"/>
    <w:rsid w:val="00714D31"/>
    <w:rsid w:val="007152F3"/>
    <w:rsid w:val="00715AB7"/>
    <w:rsid w:val="0071631E"/>
    <w:rsid w:val="0071635A"/>
    <w:rsid w:val="00716411"/>
    <w:rsid w:val="00716493"/>
    <w:rsid w:val="007164F5"/>
    <w:rsid w:val="00716977"/>
    <w:rsid w:val="00716FC0"/>
    <w:rsid w:val="00717085"/>
    <w:rsid w:val="0071767B"/>
    <w:rsid w:val="0071793F"/>
    <w:rsid w:val="00717965"/>
    <w:rsid w:val="00717D44"/>
    <w:rsid w:val="00717D59"/>
    <w:rsid w:val="00717D77"/>
    <w:rsid w:val="00717D9F"/>
    <w:rsid w:val="00720088"/>
    <w:rsid w:val="0072037E"/>
    <w:rsid w:val="00720503"/>
    <w:rsid w:val="007207B2"/>
    <w:rsid w:val="007209D0"/>
    <w:rsid w:val="00720E11"/>
    <w:rsid w:val="00720E47"/>
    <w:rsid w:val="00720E73"/>
    <w:rsid w:val="00720E7A"/>
    <w:rsid w:val="00721237"/>
    <w:rsid w:val="0072163B"/>
    <w:rsid w:val="007217E9"/>
    <w:rsid w:val="00721B2C"/>
    <w:rsid w:val="00721BAF"/>
    <w:rsid w:val="00721EFE"/>
    <w:rsid w:val="00722412"/>
    <w:rsid w:val="00722467"/>
    <w:rsid w:val="00722560"/>
    <w:rsid w:val="00722A5C"/>
    <w:rsid w:val="00722B1D"/>
    <w:rsid w:val="00722B5D"/>
    <w:rsid w:val="00722C3A"/>
    <w:rsid w:val="00722C40"/>
    <w:rsid w:val="00722C7C"/>
    <w:rsid w:val="007231F0"/>
    <w:rsid w:val="00723373"/>
    <w:rsid w:val="00723533"/>
    <w:rsid w:val="007235B1"/>
    <w:rsid w:val="00723795"/>
    <w:rsid w:val="007237A1"/>
    <w:rsid w:val="00723A56"/>
    <w:rsid w:val="00723B5F"/>
    <w:rsid w:val="00723BCB"/>
    <w:rsid w:val="00723E3F"/>
    <w:rsid w:val="00723E7C"/>
    <w:rsid w:val="00723E93"/>
    <w:rsid w:val="00723EED"/>
    <w:rsid w:val="00723FA1"/>
    <w:rsid w:val="007240C4"/>
    <w:rsid w:val="007244EB"/>
    <w:rsid w:val="00724607"/>
    <w:rsid w:val="007246B5"/>
    <w:rsid w:val="00724853"/>
    <w:rsid w:val="00724870"/>
    <w:rsid w:val="0072490E"/>
    <w:rsid w:val="00724AE4"/>
    <w:rsid w:val="00724D16"/>
    <w:rsid w:val="00724D38"/>
    <w:rsid w:val="00724DBB"/>
    <w:rsid w:val="00724EE4"/>
    <w:rsid w:val="00725127"/>
    <w:rsid w:val="00725445"/>
    <w:rsid w:val="00725FC3"/>
    <w:rsid w:val="00726166"/>
    <w:rsid w:val="00726386"/>
    <w:rsid w:val="00726552"/>
    <w:rsid w:val="007269B2"/>
    <w:rsid w:val="007269D9"/>
    <w:rsid w:val="00726A8F"/>
    <w:rsid w:val="00726C4E"/>
    <w:rsid w:val="00726CC4"/>
    <w:rsid w:val="00726CCF"/>
    <w:rsid w:val="00727192"/>
    <w:rsid w:val="0072725E"/>
    <w:rsid w:val="0072740A"/>
    <w:rsid w:val="007275A8"/>
    <w:rsid w:val="007275B5"/>
    <w:rsid w:val="0072784F"/>
    <w:rsid w:val="00727A1D"/>
    <w:rsid w:val="00727B29"/>
    <w:rsid w:val="00727C6A"/>
    <w:rsid w:val="00727F45"/>
    <w:rsid w:val="007300CB"/>
    <w:rsid w:val="007300CC"/>
    <w:rsid w:val="00730189"/>
    <w:rsid w:val="00730561"/>
    <w:rsid w:val="0073057B"/>
    <w:rsid w:val="00730652"/>
    <w:rsid w:val="007307F4"/>
    <w:rsid w:val="0073096D"/>
    <w:rsid w:val="00730ABC"/>
    <w:rsid w:val="00730C0B"/>
    <w:rsid w:val="00731136"/>
    <w:rsid w:val="0073146E"/>
    <w:rsid w:val="007314C1"/>
    <w:rsid w:val="00731A4D"/>
    <w:rsid w:val="00731AF9"/>
    <w:rsid w:val="00731B95"/>
    <w:rsid w:val="00731C81"/>
    <w:rsid w:val="007320A1"/>
    <w:rsid w:val="0073219E"/>
    <w:rsid w:val="007322CC"/>
    <w:rsid w:val="00732593"/>
    <w:rsid w:val="00732599"/>
    <w:rsid w:val="00732690"/>
    <w:rsid w:val="00732A2B"/>
    <w:rsid w:val="00732BC7"/>
    <w:rsid w:val="00732DE2"/>
    <w:rsid w:val="00732F2A"/>
    <w:rsid w:val="00732F4D"/>
    <w:rsid w:val="00733147"/>
    <w:rsid w:val="0073331A"/>
    <w:rsid w:val="00733339"/>
    <w:rsid w:val="00733507"/>
    <w:rsid w:val="00733AFF"/>
    <w:rsid w:val="00733E51"/>
    <w:rsid w:val="0073439E"/>
    <w:rsid w:val="0073489F"/>
    <w:rsid w:val="00734A90"/>
    <w:rsid w:val="00734CCD"/>
    <w:rsid w:val="00734DA1"/>
    <w:rsid w:val="007352EB"/>
    <w:rsid w:val="00735320"/>
    <w:rsid w:val="0073562C"/>
    <w:rsid w:val="007357E3"/>
    <w:rsid w:val="00735EC2"/>
    <w:rsid w:val="00736120"/>
    <w:rsid w:val="00736594"/>
    <w:rsid w:val="0073670D"/>
    <w:rsid w:val="00736BAB"/>
    <w:rsid w:val="00737116"/>
    <w:rsid w:val="007373F0"/>
    <w:rsid w:val="0073760B"/>
    <w:rsid w:val="00737CE4"/>
    <w:rsid w:val="00737EDE"/>
    <w:rsid w:val="007402B7"/>
    <w:rsid w:val="0074084E"/>
    <w:rsid w:val="00740A71"/>
    <w:rsid w:val="00740D50"/>
    <w:rsid w:val="00740D95"/>
    <w:rsid w:val="00740E27"/>
    <w:rsid w:val="00740E8D"/>
    <w:rsid w:val="00740FCC"/>
    <w:rsid w:val="007412C2"/>
    <w:rsid w:val="00741560"/>
    <w:rsid w:val="0074168D"/>
    <w:rsid w:val="007416DB"/>
    <w:rsid w:val="007417B7"/>
    <w:rsid w:val="007417F6"/>
    <w:rsid w:val="0074192C"/>
    <w:rsid w:val="00741A4E"/>
    <w:rsid w:val="00741D59"/>
    <w:rsid w:val="00742063"/>
    <w:rsid w:val="00742308"/>
    <w:rsid w:val="00742440"/>
    <w:rsid w:val="00742765"/>
    <w:rsid w:val="00742A8C"/>
    <w:rsid w:val="00742E6C"/>
    <w:rsid w:val="00742F74"/>
    <w:rsid w:val="007432BE"/>
    <w:rsid w:val="007434AF"/>
    <w:rsid w:val="00743698"/>
    <w:rsid w:val="00743722"/>
    <w:rsid w:val="007438A2"/>
    <w:rsid w:val="00743B12"/>
    <w:rsid w:val="00744441"/>
    <w:rsid w:val="007445CC"/>
    <w:rsid w:val="00744A9D"/>
    <w:rsid w:val="00744B13"/>
    <w:rsid w:val="00744BE9"/>
    <w:rsid w:val="00744BF9"/>
    <w:rsid w:val="00744C9F"/>
    <w:rsid w:val="00744F5E"/>
    <w:rsid w:val="00745230"/>
    <w:rsid w:val="007453F6"/>
    <w:rsid w:val="00745492"/>
    <w:rsid w:val="007456C9"/>
    <w:rsid w:val="00745906"/>
    <w:rsid w:val="007459D2"/>
    <w:rsid w:val="00745EAE"/>
    <w:rsid w:val="007461D6"/>
    <w:rsid w:val="007465A2"/>
    <w:rsid w:val="007468AB"/>
    <w:rsid w:val="00746BC6"/>
    <w:rsid w:val="00746C37"/>
    <w:rsid w:val="00746D3C"/>
    <w:rsid w:val="0074722C"/>
    <w:rsid w:val="007473ED"/>
    <w:rsid w:val="00747476"/>
    <w:rsid w:val="007475D0"/>
    <w:rsid w:val="007476E8"/>
    <w:rsid w:val="007477FD"/>
    <w:rsid w:val="0074788B"/>
    <w:rsid w:val="007479CC"/>
    <w:rsid w:val="00747CF7"/>
    <w:rsid w:val="00747F5A"/>
    <w:rsid w:val="00747FD6"/>
    <w:rsid w:val="0075040B"/>
    <w:rsid w:val="00750469"/>
    <w:rsid w:val="00750A14"/>
    <w:rsid w:val="00750B87"/>
    <w:rsid w:val="00750BE1"/>
    <w:rsid w:val="00750F5F"/>
    <w:rsid w:val="00750FE3"/>
    <w:rsid w:val="00751018"/>
    <w:rsid w:val="0075124B"/>
    <w:rsid w:val="0075131F"/>
    <w:rsid w:val="0075137D"/>
    <w:rsid w:val="007516E5"/>
    <w:rsid w:val="007516F4"/>
    <w:rsid w:val="00751A7F"/>
    <w:rsid w:val="00751C5A"/>
    <w:rsid w:val="00751C76"/>
    <w:rsid w:val="00751FB3"/>
    <w:rsid w:val="007524A1"/>
    <w:rsid w:val="0075284C"/>
    <w:rsid w:val="00752D03"/>
    <w:rsid w:val="00752D87"/>
    <w:rsid w:val="00752EB9"/>
    <w:rsid w:val="00752FA0"/>
    <w:rsid w:val="00753048"/>
    <w:rsid w:val="00753440"/>
    <w:rsid w:val="007534B6"/>
    <w:rsid w:val="007536E1"/>
    <w:rsid w:val="007537B1"/>
    <w:rsid w:val="007537BC"/>
    <w:rsid w:val="00753A83"/>
    <w:rsid w:val="00753A90"/>
    <w:rsid w:val="00753E3E"/>
    <w:rsid w:val="00753F8E"/>
    <w:rsid w:val="00754174"/>
    <w:rsid w:val="00754241"/>
    <w:rsid w:val="007545B6"/>
    <w:rsid w:val="00754631"/>
    <w:rsid w:val="007548A6"/>
    <w:rsid w:val="00754D38"/>
    <w:rsid w:val="00754FF3"/>
    <w:rsid w:val="007552CF"/>
    <w:rsid w:val="0075566A"/>
    <w:rsid w:val="00755AAC"/>
    <w:rsid w:val="00755B3B"/>
    <w:rsid w:val="00755CF3"/>
    <w:rsid w:val="00755E84"/>
    <w:rsid w:val="00755E8E"/>
    <w:rsid w:val="007563F4"/>
    <w:rsid w:val="007564A2"/>
    <w:rsid w:val="00756746"/>
    <w:rsid w:val="00756B06"/>
    <w:rsid w:val="00756B7A"/>
    <w:rsid w:val="00756FE9"/>
    <w:rsid w:val="007571D8"/>
    <w:rsid w:val="00757214"/>
    <w:rsid w:val="0075733A"/>
    <w:rsid w:val="00757548"/>
    <w:rsid w:val="0075754E"/>
    <w:rsid w:val="0075779C"/>
    <w:rsid w:val="007579B7"/>
    <w:rsid w:val="00757C33"/>
    <w:rsid w:val="0076000A"/>
    <w:rsid w:val="007600B0"/>
    <w:rsid w:val="0076015A"/>
    <w:rsid w:val="0076074F"/>
    <w:rsid w:val="00760799"/>
    <w:rsid w:val="00760820"/>
    <w:rsid w:val="007609D6"/>
    <w:rsid w:val="00760A51"/>
    <w:rsid w:val="00760AA3"/>
    <w:rsid w:val="00760CC5"/>
    <w:rsid w:val="00761055"/>
    <w:rsid w:val="00761239"/>
    <w:rsid w:val="00761352"/>
    <w:rsid w:val="007613D1"/>
    <w:rsid w:val="0076144B"/>
    <w:rsid w:val="0076168D"/>
    <w:rsid w:val="0076193D"/>
    <w:rsid w:val="00761A99"/>
    <w:rsid w:val="00761CA8"/>
    <w:rsid w:val="00761CF5"/>
    <w:rsid w:val="007621C4"/>
    <w:rsid w:val="0076220B"/>
    <w:rsid w:val="007624C9"/>
    <w:rsid w:val="007628DB"/>
    <w:rsid w:val="0076291A"/>
    <w:rsid w:val="00762D61"/>
    <w:rsid w:val="0076322E"/>
    <w:rsid w:val="007638C3"/>
    <w:rsid w:val="00763A25"/>
    <w:rsid w:val="00763B39"/>
    <w:rsid w:val="00763E57"/>
    <w:rsid w:val="007640D8"/>
    <w:rsid w:val="0076427B"/>
    <w:rsid w:val="007642EC"/>
    <w:rsid w:val="007642F2"/>
    <w:rsid w:val="00764681"/>
    <w:rsid w:val="00764863"/>
    <w:rsid w:val="00764964"/>
    <w:rsid w:val="007649D9"/>
    <w:rsid w:val="00764DD0"/>
    <w:rsid w:val="00764FDA"/>
    <w:rsid w:val="007651B1"/>
    <w:rsid w:val="00765250"/>
    <w:rsid w:val="007655F8"/>
    <w:rsid w:val="007656DA"/>
    <w:rsid w:val="007658B2"/>
    <w:rsid w:val="00765B9B"/>
    <w:rsid w:val="00765BF9"/>
    <w:rsid w:val="00765CF5"/>
    <w:rsid w:val="00765D03"/>
    <w:rsid w:val="00765F24"/>
    <w:rsid w:val="00766426"/>
    <w:rsid w:val="007666A4"/>
    <w:rsid w:val="00766CFA"/>
    <w:rsid w:val="00766EF8"/>
    <w:rsid w:val="007673A2"/>
    <w:rsid w:val="00767CF0"/>
    <w:rsid w:val="00767F79"/>
    <w:rsid w:val="0077005A"/>
    <w:rsid w:val="0077008A"/>
    <w:rsid w:val="007700F7"/>
    <w:rsid w:val="00770193"/>
    <w:rsid w:val="00770663"/>
    <w:rsid w:val="007706CB"/>
    <w:rsid w:val="00770934"/>
    <w:rsid w:val="00770A80"/>
    <w:rsid w:val="00770B1E"/>
    <w:rsid w:val="00770B94"/>
    <w:rsid w:val="00770CBF"/>
    <w:rsid w:val="0077108C"/>
    <w:rsid w:val="00771105"/>
    <w:rsid w:val="00771278"/>
    <w:rsid w:val="007712FB"/>
    <w:rsid w:val="007713E6"/>
    <w:rsid w:val="00771500"/>
    <w:rsid w:val="00771731"/>
    <w:rsid w:val="00772157"/>
    <w:rsid w:val="00772267"/>
    <w:rsid w:val="0077244A"/>
    <w:rsid w:val="00772488"/>
    <w:rsid w:val="0077250E"/>
    <w:rsid w:val="00772563"/>
    <w:rsid w:val="007725C5"/>
    <w:rsid w:val="007727B5"/>
    <w:rsid w:val="00772BF4"/>
    <w:rsid w:val="00772D64"/>
    <w:rsid w:val="00772EA4"/>
    <w:rsid w:val="00772EF4"/>
    <w:rsid w:val="0077320A"/>
    <w:rsid w:val="007732AA"/>
    <w:rsid w:val="007732C3"/>
    <w:rsid w:val="00773576"/>
    <w:rsid w:val="00773691"/>
    <w:rsid w:val="00773B0D"/>
    <w:rsid w:val="00773CB0"/>
    <w:rsid w:val="00773DD6"/>
    <w:rsid w:val="00774345"/>
    <w:rsid w:val="00774428"/>
    <w:rsid w:val="007747F3"/>
    <w:rsid w:val="00774B36"/>
    <w:rsid w:val="00774B4D"/>
    <w:rsid w:val="00774F8C"/>
    <w:rsid w:val="00775168"/>
    <w:rsid w:val="00775834"/>
    <w:rsid w:val="00775B4A"/>
    <w:rsid w:val="00776305"/>
    <w:rsid w:val="0077674D"/>
    <w:rsid w:val="00776A72"/>
    <w:rsid w:val="00776D08"/>
    <w:rsid w:val="00776D54"/>
    <w:rsid w:val="00776E83"/>
    <w:rsid w:val="00776F92"/>
    <w:rsid w:val="007770B0"/>
    <w:rsid w:val="007773C3"/>
    <w:rsid w:val="00777518"/>
    <w:rsid w:val="0077796F"/>
    <w:rsid w:val="00777A3B"/>
    <w:rsid w:val="00777A45"/>
    <w:rsid w:val="00777C50"/>
    <w:rsid w:val="00777E60"/>
    <w:rsid w:val="00777F00"/>
    <w:rsid w:val="00777F1A"/>
    <w:rsid w:val="00777F28"/>
    <w:rsid w:val="00777FEF"/>
    <w:rsid w:val="00780224"/>
    <w:rsid w:val="0078027A"/>
    <w:rsid w:val="007803AE"/>
    <w:rsid w:val="00780512"/>
    <w:rsid w:val="0078064C"/>
    <w:rsid w:val="00780B3D"/>
    <w:rsid w:val="0078110D"/>
    <w:rsid w:val="007812D3"/>
    <w:rsid w:val="007813FB"/>
    <w:rsid w:val="007814FD"/>
    <w:rsid w:val="00781610"/>
    <w:rsid w:val="007817FC"/>
    <w:rsid w:val="0078188A"/>
    <w:rsid w:val="0078195C"/>
    <w:rsid w:val="00781B17"/>
    <w:rsid w:val="00781D46"/>
    <w:rsid w:val="00781E89"/>
    <w:rsid w:val="00782294"/>
    <w:rsid w:val="00782401"/>
    <w:rsid w:val="007824C5"/>
    <w:rsid w:val="00782518"/>
    <w:rsid w:val="0078284A"/>
    <w:rsid w:val="007828DD"/>
    <w:rsid w:val="00782970"/>
    <w:rsid w:val="00782ABE"/>
    <w:rsid w:val="00782AD7"/>
    <w:rsid w:val="00782B33"/>
    <w:rsid w:val="00782D56"/>
    <w:rsid w:val="00782FE9"/>
    <w:rsid w:val="007830EE"/>
    <w:rsid w:val="00783111"/>
    <w:rsid w:val="00783307"/>
    <w:rsid w:val="007834D1"/>
    <w:rsid w:val="007834D4"/>
    <w:rsid w:val="00783531"/>
    <w:rsid w:val="00783596"/>
    <w:rsid w:val="007835FB"/>
    <w:rsid w:val="007836FB"/>
    <w:rsid w:val="00783783"/>
    <w:rsid w:val="00783B3B"/>
    <w:rsid w:val="00783B43"/>
    <w:rsid w:val="00783BD3"/>
    <w:rsid w:val="00783CBF"/>
    <w:rsid w:val="00783D67"/>
    <w:rsid w:val="00783E53"/>
    <w:rsid w:val="00784029"/>
    <w:rsid w:val="00784391"/>
    <w:rsid w:val="0078451B"/>
    <w:rsid w:val="0078452E"/>
    <w:rsid w:val="0078484F"/>
    <w:rsid w:val="00784AF5"/>
    <w:rsid w:val="00784B93"/>
    <w:rsid w:val="00785248"/>
    <w:rsid w:val="00785450"/>
    <w:rsid w:val="00785742"/>
    <w:rsid w:val="007857EC"/>
    <w:rsid w:val="00785924"/>
    <w:rsid w:val="00785937"/>
    <w:rsid w:val="00785DCA"/>
    <w:rsid w:val="00785EEE"/>
    <w:rsid w:val="0078604F"/>
    <w:rsid w:val="0078607C"/>
    <w:rsid w:val="00786107"/>
    <w:rsid w:val="0078612A"/>
    <w:rsid w:val="00786421"/>
    <w:rsid w:val="0078652F"/>
    <w:rsid w:val="007865FA"/>
    <w:rsid w:val="00786653"/>
    <w:rsid w:val="0078668A"/>
    <w:rsid w:val="00786A5C"/>
    <w:rsid w:val="00786C83"/>
    <w:rsid w:val="00786F4A"/>
    <w:rsid w:val="007870DC"/>
    <w:rsid w:val="00787191"/>
    <w:rsid w:val="00787365"/>
    <w:rsid w:val="007874DA"/>
    <w:rsid w:val="0078770A"/>
    <w:rsid w:val="00787AF5"/>
    <w:rsid w:val="00787B2F"/>
    <w:rsid w:val="00787E9C"/>
    <w:rsid w:val="00790B8B"/>
    <w:rsid w:val="00790E61"/>
    <w:rsid w:val="00790FC1"/>
    <w:rsid w:val="00791495"/>
    <w:rsid w:val="007914FC"/>
    <w:rsid w:val="00791509"/>
    <w:rsid w:val="007915C4"/>
    <w:rsid w:val="00791703"/>
    <w:rsid w:val="00791833"/>
    <w:rsid w:val="007918DC"/>
    <w:rsid w:val="00791C0C"/>
    <w:rsid w:val="00791E70"/>
    <w:rsid w:val="00791F46"/>
    <w:rsid w:val="0079221D"/>
    <w:rsid w:val="0079235E"/>
    <w:rsid w:val="00792451"/>
    <w:rsid w:val="00792799"/>
    <w:rsid w:val="007927BD"/>
    <w:rsid w:val="0079298C"/>
    <w:rsid w:val="00792B74"/>
    <w:rsid w:val="00792B98"/>
    <w:rsid w:val="00792BD3"/>
    <w:rsid w:val="00792E28"/>
    <w:rsid w:val="00792EC2"/>
    <w:rsid w:val="00792F18"/>
    <w:rsid w:val="0079301C"/>
    <w:rsid w:val="00793197"/>
    <w:rsid w:val="007931FC"/>
    <w:rsid w:val="007934E1"/>
    <w:rsid w:val="0079359F"/>
    <w:rsid w:val="00793BB2"/>
    <w:rsid w:val="00793D1B"/>
    <w:rsid w:val="00793FBF"/>
    <w:rsid w:val="007942A3"/>
    <w:rsid w:val="007942F8"/>
    <w:rsid w:val="007943E3"/>
    <w:rsid w:val="007945B5"/>
    <w:rsid w:val="007947DF"/>
    <w:rsid w:val="00794D52"/>
    <w:rsid w:val="00794DBF"/>
    <w:rsid w:val="00794E52"/>
    <w:rsid w:val="00794EFF"/>
    <w:rsid w:val="00794FC8"/>
    <w:rsid w:val="0079520E"/>
    <w:rsid w:val="007953DD"/>
    <w:rsid w:val="0079566D"/>
    <w:rsid w:val="00795951"/>
    <w:rsid w:val="00795B4E"/>
    <w:rsid w:val="00795C21"/>
    <w:rsid w:val="00795C41"/>
    <w:rsid w:val="00795CC4"/>
    <w:rsid w:val="00795D0C"/>
    <w:rsid w:val="00795D15"/>
    <w:rsid w:val="00795E35"/>
    <w:rsid w:val="00795EC4"/>
    <w:rsid w:val="007961FA"/>
    <w:rsid w:val="00796306"/>
    <w:rsid w:val="00796447"/>
    <w:rsid w:val="00796A72"/>
    <w:rsid w:val="00796ADA"/>
    <w:rsid w:val="00796C36"/>
    <w:rsid w:val="00796F15"/>
    <w:rsid w:val="00796FF0"/>
    <w:rsid w:val="00797078"/>
    <w:rsid w:val="007970BE"/>
    <w:rsid w:val="007970C4"/>
    <w:rsid w:val="0079727A"/>
    <w:rsid w:val="00797919"/>
    <w:rsid w:val="00797AD4"/>
    <w:rsid w:val="00797C68"/>
    <w:rsid w:val="007A00D8"/>
    <w:rsid w:val="007A020C"/>
    <w:rsid w:val="007A0261"/>
    <w:rsid w:val="007A057C"/>
    <w:rsid w:val="007A05AA"/>
    <w:rsid w:val="007A0897"/>
    <w:rsid w:val="007A09BC"/>
    <w:rsid w:val="007A0B53"/>
    <w:rsid w:val="007A0C61"/>
    <w:rsid w:val="007A0C9C"/>
    <w:rsid w:val="007A0E14"/>
    <w:rsid w:val="007A10AB"/>
    <w:rsid w:val="007A11A1"/>
    <w:rsid w:val="007A12EB"/>
    <w:rsid w:val="007A1346"/>
    <w:rsid w:val="007A1400"/>
    <w:rsid w:val="007A14B5"/>
    <w:rsid w:val="007A17FE"/>
    <w:rsid w:val="007A1A89"/>
    <w:rsid w:val="007A1D23"/>
    <w:rsid w:val="007A1E3E"/>
    <w:rsid w:val="007A1FD5"/>
    <w:rsid w:val="007A20FE"/>
    <w:rsid w:val="007A2293"/>
    <w:rsid w:val="007A22E7"/>
    <w:rsid w:val="007A2773"/>
    <w:rsid w:val="007A2BFD"/>
    <w:rsid w:val="007A2C55"/>
    <w:rsid w:val="007A2F8B"/>
    <w:rsid w:val="007A3026"/>
    <w:rsid w:val="007A3BFE"/>
    <w:rsid w:val="007A3D3C"/>
    <w:rsid w:val="007A3DE8"/>
    <w:rsid w:val="007A3FD8"/>
    <w:rsid w:val="007A43AE"/>
    <w:rsid w:val="007A43BF"/>
    <w:rsid w:val="007A45D8"/>
    <w:rsid w:val="007A4892"/>
    <w:rsid w:val="007A4BEC"/>
    <w:rsid w:val="007A4CF7"/>
    <w:rsid w:val="007A5308"/>
    <w:rsid w:val="007A5527"/>
    <w:rsid w:val="007A571E"/>
    <w:rsid w:val="007A5720"/>
    <w:rsid w:val="007A57DD"/>
    <w:rsid w:val="007A597D"/>
    <w:rsid w:val="007A5981"/>
    <w:rsid w:val="007A5A4C"/>
    <w:rsid w:val="007A5C08"/>
    <w:rsid w:val="007A6079"/>
    <w:rsid w:val="007A6845"/>
    <w:rsid w:val="007A7260"/>
    <w:rsid w:val="007A7611"/>
    <w:rsid w:val="007A76DF"/>
    <w:rsid w:val="007A78E4"/>
    <w:rsid w:val="007A7A6B"/>
    <w:rsid w:val="007A7CFC"/>
    <w:rsid w:val="007B0102"/>
    <w:rsid w:val="007B01D7"/>
    <w:rsid w:val="007B02B1"/>
    <w:rsid w:val="007B02FC"/>
    <w:rsid w:val="007B046E"/>
    <w:rsid w:val="007B0674"/>
    <w:rsid w:val="007B0779"/>
    <w:rsid w:val="007B0A34"/>
    <w:rsid w:val="007B0A76"/>
    <w:rsid w:val="007B0CDD"/>
    <w:rsid w:val="007B0D06"/>
    <w:rsid w:val="007B0D39"/>
    <w:rsid w:val="007B0D92"/>
    <w:rsid w:val="007B13AF"/>
    <w:rsid w:val="007B13E7"/>
    <w:rsid w:val="007B160D"/>
    <w:rsid w:val="007B1653"/>
    <w:rsid w:val="007B18D7"/>
    <w:rsid w:val="007B19A2"/>
    <w:rsid w:val="007B19C5"/>
    <w:rsid w:val="007B19FB"/>
    <w:rsid w:val="007B1E39"/>
    <w:rsid w:val="007B1E4F"/>
    <w:rsid w:val="007B1E9C"/>
    <w:rsid w:val="007B23E9"/>
    <w:rsid w:val="007B2753"/>
    <w:rsid w:val="007B2881"/>
    <w:rsid w:val="007B2B53"/>
    <w:rsid w:val="007B2B8F"/>
    <w:rsid w:val="007B2E6F"/>
    <w:rsid w:val="007B2EA6"/>
    <w:rsid w:val="007B36DB"/>
    <w:rsid w:val="007B39C3"/>
    <w:rsid w:val="007B3BB3"/>
    <w:rsid w:val="007B3D6F"/>
    <w:rsid w:val="007B4018"/>
    <w:rsid w:val="007B4260"/>
    <w:rsid w:val="007B4347"/>
    <w:rsid w:val="007B43AD"/>
    <w:rsid w:val="007B444D"/>
    <w:rsid w:val="007B4492"/>
    <w:rsid w:val="007B4546"/>
    <w:rsid w:val="007B4941"/>
    <w:rsid w:val="007B4960"/>
    <w:rsid w:val="007B498F"/>
    <w:rsid w:val="007B49DA"/>
    <w:rsid w:val="007B4C8D"/>
    <w:rsid w:val="007B50BF"/>
    <w:rsid w:val="007B51E0"/>
    <w:rsid w:val="007B533B"/>
    <w:rsid w:val="007B53C0"/>
    <w:rsid w:val="007B5492"/>
    <w:rsid w:val="007B55F6"/>
    <w:rsid w:val="007B58B9"/>
    <w:rsid w:val="007B596E"/>
    <w:rsid w:val="007B5AC1"/>
    <w:rsid w:val="007B5AF7"/>
    <w:rsid w:val="007B5B37"/>
    <w:rsid w:val="007B5C36"/>
    <w:rsid w:val="007B5CE5"/>
    <w:rsid w:val="007B5D0A"/>
    <w:rsid w:val="007B5D3D"/>
    <w:rsid w:val="007B5F9F"/>
    <w:rsid w:val="007B6073"/>
    <w:rsid w:val="007B6471"/>
    <w:rsid w:val="007B659E"/>
    <w:rsid w:val="007B6B8C"/>
    <w:rsid w:val="007B703A"/>
    <w:rsid w:val="007B706F"/>
    <w:rsid w:val="007B72DC"/>
    <w:rsid w:val="007B7311"/>
    <w:rsid w:val="007B73A0"/>
    <w:rsid w:val="007B74FF"/>
    <w:rsid w:val="007B7685"/>
    <w:rsid w:val="007B7728"/>
    <w:rsid w:val="007B779C"/>
    <w:rsid w:val="007B7841"/>
    <w:rsid w:val="007B7858"/>
    <w:rsid w:val="007B793F"/>
    <w:rsid w:val="007B7B30"/>
    <w:rsid w:val="007B7C6F"/>
    <w:rsid w:val="007B7CE5"/>
    <w:rsid w:val="007B7DC9"/>
    <w:rsid w:val="007B7DEC"/>
    <w:rsid w:val="007C01C1"/>
    <w:rsid w:val="007C07E1"/>
    <w:rsid w:val="007C0CDB"/>
    <w:rsid w:val="007C0E55"/>
    <w:rsid w:val="007C0F46"/>
    <w:rsid w:val="007C1001"/>
    <w:rsid w:val="007C12EB"/>
    <w:rsid w:val="007C154E"/>
    <w:rsid w:val="007C17D8"/>
    <w:rsid w:val="007C1930"/>
    <w:rsid w:val="007C1934"/>
    <w:rsid w:val="007C1C1E"/>
    <w:rsid w:val="007C1DBE"/>
    <w:rsid w:val="007C2181"/>
    <w:rsid w:val="007C2287"/>
    <w:rsid w:val="007C231A"/>
    <w:rsid w:val="007C241B"/>
    <w:rsid w:val="007C2619"/>
    <w:rsid w:val="007C2AAF"/>
    <w:rsid w:val="007C2DAC"/>
    <w:rsid w:val="007C3117"/>
    <w:rsid w:val="007C352B"/>
    <w:rsid w:val="007C386D"/>
    <w:rsid w:val="007C3B75"/>
    <w:rsid w:val="007C3D31"/>
    <w:rsid w:val="007C3D70"/>
    <w:rsid w:val="007C3DF4"/>
    <w:rsid w:val="007C3F00"/>
    <w:rsid w:val="007C3F87"/>
    <w:rsid w:val="007C412C"/>
    <w:rsid w:val="007C49E2"/>
    <w:rsid w:val="007C4A72"/>
    <w:rsid w:val="007C4BF0"/>
    <w:rsid w:val="007C4BFB"/>
    <w:rsid w:val="007C4EBC"/>
    <w:rsid w:val="007C51BE"/>
    <w:rsid w:val="007C56A9"/>
    <w:rsid w:val="007C5978"/>
    <w:rsid w:val="007C59A4"/>
    <w:rsid w:val="007C5ACF"/>
    <w:rsid w:val="007C5C1D"/>
    <w:rsid w:val="007C5E56"/>
    <w:rsid w:val="007C672F"/>
    <w:rsid w:val="007C6836"/>
    <w:rsid w:val="007C6996"/>
    <w:rsid w:val="007C6C0A"/>
    <w:rsid w:val="007C6FCA"/>
    <w:rsid w:val="007C7100"/>
    <w:rsid w:val="007C7224"/>
    <w:rsid w:val="007C7541"/>
    <w:rsid w:val="007C7982"/>
    <w:rsid w:val="007C79F0"/>
    <w:rsid w:val="007C7C7D"/>
    <w:rsid w:val="007C7FA0"/>
    <w:rsid w:val="007C7FF2"/>
    <w:rsid w:val="007D007F"/>
    <w:rsid w:val="007D017A"/>
    <w:rsid w:val="007D029E"/>
    <w:rsid w:val="007D02A1"/>
    <w:rsid w:val="007D0414"/>
    <w:rsid w:val="007D0438"/>
    <w:rsid w:val="007D04D5"/>
    <w:rsid w:val="007D0772"/>
    <w:rsid w:val="007D096A"/>
    <w:rsid w:val="007D0A03"/>
    <w:rsid w:val="007D0BC9"/>
    <w:rsid w:val="007D0C45"/>
    <w:rsid w:val="007D0EDE"/>
    <w:rsid w:val="007D1403"/>
    <w:rsid w:val="007D1498"/>
    <w:rsid w:val="007D14BB"/>
    <w:rsid w:val="007D1502"/>
    <w:rsid w:val="007D1A96"/>
    <w:rsid w:val="007D1B24"/>
    <w:rsid w:val="007D1E18"/>
    <w:rsid w:val="007D20BE"/>
    <w:rsid w:val="007D2340"/>
    <w:rsid w:val="007D2586"/>
    <w:rsid w:val="007D266D"/>
    <w:rsid w:val="007D2820"/>
    <w:rsid w:val="007D294C"/>
    <w:rsid w:val="007D2B82"/>
    <w:rsid w:val="007D2CBA"/>
    <w:rsid w:val="007D2CF9"/>
    <w:rsid w:val="007D2DFF"/>
    <w:rsid w:val="007D32E2"/>
    <w:rsid w:val="007D340F"/>
    <w:rsid w:val="007D3672"/>
    <w:rsid w:val="007D3F95"/>
    <w:rsid w:val="007D3FC8"/>
    <w:rsid w:val="007D4143"/>
    <w:rsid w:val="007D422D"/>
    <w:rsid w:val="007D4339"/>
    <w:rsid w:val="007D435F"/>
    <w:rsid w:val="007D456C"/>
    <w:rsid w:val="007D46D1"/>
    <w:rsid w:val="007D472D"/>
    <w:rsid w:val="007D4852"/>
    <w:rsid w:val="007D4862"/>
    <w:rsid w:val="007D4B40"/>
    <w:rsid w:val="007D4EA0"/>
    <w:rsid w:val="007D4FC7"/>
    <w:rsid w:val="007D500A"/>
    <w:rsid w:val="007D505C"/>
    <w:rsid w:val="007D5266"/>
    <w:rsid w:val="007D528E"/>
    <w:rsid w:val="007D5349"/>
    <w:rsid w:val="007D53D4"/>
    <w:rsid w:val="007D554E"/>
    <w:rsid w:val="007D55B0"/>
    <w:rsid w:val="007D574B"/>
    <w:rsid w:val="007D587A"/>
    <w:rsid w:val="007D5989"/>
    <w:rsid w:val="007D5A21"/>
    <w:rsid w:val="007D5BC2"/>
    <w:rsid w:val="007D5DB1"/>
    <w:rsid w:val="007D5FC9"/>
    <w:rsid w:val="007D64E3"/>
    <w:rsid w:val="007D654F"/>
    <w:rsid w:val="007D664B"/>
    <w:rsid w:val="007D675A"/>
    <w:rsid w:val="007D67C7"/>
    <w:rsid w:val="007D689B"/>
    <w:rsid w:val="007D6A35"/>
    <w:rsid w:val="007D6A7D"/>
    <w:rsid w:val="007D6C11"/>
    <w:rsid w:val="007D6C32"/>
    <w:rsid w:val="007D727F"/>
    <w:rsid w:val="007D7392"/>
    <w:rsid w:val="007D7497"/>
    <w:rsid w:val="007D7742"/>
    <w:rsid w:val="007D7A46"/>
    <w:rsid w:val="007D7AD3"/>
    <w:rsid w:val="007D7E73"/>
    <w:rsid w:val="007E0010"/>
    <w:rsid w:val="007E0438"/>
    <w:rsid w:val="007E0504"/>
    <w:rsid w:val="007E0C57"/>
    <w:rsid w:val="007E0E50"/>
    <w:rsid w:val="007E1008"/>
    <w:rsid w:val="007E1213"/>
    <w:rsid w:val="007E15A8"/>
    <w:rsid w:val="007E162C"/>
    <w:rsid w:val="007E1E5D"/>
    <w:rsid w:val="007E1FE3"/>
    <w:rsid w:val="007E2420"/>
    <w:rsid w:val="007E2492"/>
    <w:rsid w:val="007E251F"/>
    <w:rsid w:val="007E25E6"/>
    <w:rsid w:val="007E27D9"/>
    <w:rsid w:val="007E2820"/>
    <w:rsid w:val="007E2981"/>
    <w:rsid w:val="007E2C07"/>
    <w:rsid w:val="007E2D17"/>
    <w:rsid w:val="007E2DB3"/>
    <w:rsid w:val="007E318E"/>
    <w:rsid w:val="007E31A6"/>
    <w:rsid w:val="007E328F"/>
    <w:rsid w:val="007E33F8"/>
    <w:rsid w:val="007E390A"/>
    <w:rsid w:val="007E3CAD"/>
    <w:rsid w:val="007E3DF5"/>
    <w:rsid w:val="007E3EEE"/>
    <w:rsid w:val="007E3FF1"/>
    <w:rsid w:val="007E406D"/>
    <w:rsid w:val="007E4290"/>
    <w:rsid w:val="007E434E"/>
    <w:rsid w:val="007E461D"/>
    <w:rsid w:val="007E4D7D"/>
    <w:rsid w:val="007E4DD9"/>
    <w:rsid w:val="007E523C"/>
    <w:rsid w:val="007E5263"/>
    <w:rsid w:val="007E52A9"/>
    <w:rsid w:val="007E54ED"/>
    <w:rsid w:val="007E56B0"/>
    <w:rsid w:val="007E589B"/>
    <w:rsid w:val="007E58DF"/>
    <w:rsid w:val="007E5AA6"/>
    <w:rsid w:val="007E5C51"/>
    <w:rsid w:val="007E5FF8"/>
    <w:rsid w:val="007E61A3"/>
    <w:rsid w:val="007E643B"/>
    <w:rsid w:val="007E6652"/>
    <w:rsid w:val="007E67B2"/>
    <w:rsid w:val="007E6BBF"/>
    <w:rsid w:val="007E6FAE"/>
    <w:rsid w:val="007E73D3"/>
    <w:rsid w:val="007E7422"/>
    <w:rsid w:val="007E7636"/>
    <w:rsid w:val="007E76F5"/>
    <w:rsid w:val="007E7899"/>
    <w:rsid w:val="007E7A4B"/>
    <w:rsid w:val="007E7BEF"/>
    <w:rsid w:val="007E7E54"/>
    <w:rsid w:val="007E7F1F"/>
    <w:rsid w:val="007F0005"/>
    <w:rsid w:val="007F012A"/>
    <w:rsid w:val="007F01D0"/>
    <w:rsid w:val="007F01EB"/>
    <w:rsid w:val="007F03E4"/>
    <w:rsid w:val="007F0746"/>
    <w:rsid w:val="007F0A7C"/>
    <w:rsid w:val="007F0BAA"/>
    <w:rsid w:val="007F0BDD"/>
    <w:rsid w:val="007F0C3F"/>
    <w:rsid w:val="007F0C66"/>
    <w:rsid w:val="007F0CA9"/>
    <w:rsid w:val="007F0EA7"/>
    <w:rsid w:val="007F110B"/>
    <w:rsid w:val="007F13AF"/>
    <w:rsid w:val="007F14FD"/>
    <w:rsid w:val="007F1614"/>
    <w:rsid w:val="007F174E"/>
    <w:rsid w:val="007F1998"/>
    <w:rsid w:val="007F1A69"/>
    <w:rsid w:val="007F1AE2"/>
    <w:rsid w:val="007F1B38"/>
    <w:rsid w:val="007F1D26"/>
    <w:rsid w:val="007F1E94"/>
    <w:rsid w:val="007F1F68"/>
    <w:rsid w:val="007F2002"/>
    <w:rsid w:val="007F21C3"/>
    <w:rsid w:val="007F2245"/>
    <w:rsid w:val="007F232F"/>
    <w:rsid w:val="007F2755"/>
    <w:rsid w:val="007F2B4E"/>
    <w:rsid w:val="007F2BA7"/>
    <w:rsid w:val="007F2C2C"/>
    <w:rsid w:val="007F2EE6"/>
    <w:rsid w:val="007F3140"/>
    <w:rsid w:val="007F318A"/>
    <w:rsid w:val="007F32AD"/>
    <w:rsid w:val="007F33E5"/>
    <w:rsid w:val="007F35C8"/>
    <w:rsid w:val="007F3A6B"/>
    <w:rsid w:val="007F3C40"/>
    <w:rsid w:val="007F3C7F"/>
    <w:rsid w:val="007F3DA3"/>
    <w:rsid w:val="007F3ED8"/>
    <w:rsid w:val="007F408B"/>
    <w:rsid w:val="007F424E"/>
    <w:rsid w:val="007F4288"/>
    <w:rsid w:val="007F48B4"/>
    <w:rsid w:val="007F4A22"/>
    <w:rsid w:val="007F4ABD"/>
    <w:rsid w:val="007F4B04"/>
    <w:rsid w:val="007F4B49"/>
    <w:rsid w:val="007F4BCF"/>
    <w:rsid w:val="007F4C65"/>
    <w:rsid w:val="007F4FBC"/>
    <w:rsid w:val="007F50B7"/>
    <w:rsid w:val="007F51FA"/>
    <w:rsid w:val="007F5216"/>
    <w:rsid w:val="007F550D"/>
    <w:rsid w:val="007F58EF"/>
    <w:rsid w:val="007F5B0A"/>
    <w:rsid w:val="007F6234"/>
    <w:rsid w:val="007F6417"/>
    <w:rsid w:val="007F6703"/>
    <w:rsid w:val="007F6B54"/>
    <w:rsid w:val="007F6C7E"/>
    <w:rsid w:val="007F6CBB"/>
    <w:rsid w:val="007F6CFB"/>
    <w:rsid w:val="007F6E41"/>
    <w:rsid w:val="007F71C5"/>
    <w:rsid w:val="007F7252"/>
    <w:rsid w:val="007F7325"/>
    <w:rsid w:val="007F7716"/>
    <w:rsid w:val="007F7888"/>
    <w:rsid w:val="007F78E7"/>
    <w:rsid w:val="007F7AAA"/>
    <w:rsid w:val="0080024B"/>
    <w:rsid w:val="00800253"/>
    <w:rsid w:val="00800602"/>
    <w:rsid w:val="008007E0"/>
    <w:rsid w:val="0080089E"/>
    <w:rsid w:val="0080095B"/>
    <w:rsid w:val="008009C9"/>
    <w:rsid w:val="00800A3B"/>
    <w:rsid w:val="00801665"/>
    <w:rsid w:val="00801C80"/>
    <w:rsid w:val="00801EE9"/>
    <w:rsid w:val="00802305"/>
    <w:rsid w:val="00802535"/>
    <w:rsid w:val="00802B64"/>
    <w:rsid w:val="00802BB3"/>
    <w:rsid w:val="00802D4E"/>
    <w:rsid w:val="008030E2"/>
    <w:rsid w:val="008034A9"/>
    <w:rsid w:val="008039A9"/>
    <w:rsid w:val="00803C69"/>
    <w:rsid w:val="00803D9D"/>
    <w:rsid w:val="00803E85"/>
    <w:rsid w:val="00803F97"/>
    <w:rsid w:val="008040FC"/>
    <w:rsid w:val="008041E4"/>
    <w:rsid w:val="00804351"/>
    <w:rsid w:val="00804394"/>
    <w:rsid w:val="008045FD"/>
    <w:rsid w:val="00804756"/>
    <w:rsid w:val="00804791"/>
    <w:rsid w:val="00804D5A"/>
    <w:rsid w:val="00804DC5"/>
    <w:rsid w:val="00804EE0"/>
    <w:rsid w:val="00805468"/>
    <w:rsid w:val="00805595"/>
    <w:rsid w:val="008056AA"/>
    <w:rsid w:val="00805797"/>
    <w:rsid w:val="00805CA0"/>
    <w:rsid w:val="00805CD0"/>
    <w:rsid w:val="00805DE3"/>
    <w:rsid w:val="00805FBA"/>
    <w:rsid w:val="00805FD9"/>
    <w:rsid w:val="008061C7"/>
    <w:rsid w:val="0080626E"/>
    <w:rsid w:val="008066A0"/>
    <w:rsid w:val="008068EA"/>
    <w:rsid w:val="00806C16"/>
    <w:rsid w:val="00806FE4"/>
    <w:rsid w:val="00807006"/>
    <w:rsid w:val="008072AA"/>
    <w:rsid w:val="00807453"/>
    <w:rsid w:val="0080765B"/>
    <w:rsid w:val="008078B6"/>
    <w:rsid w:val="00807A54"/>
    <w:rsid w:val="00807C64"/>
    <w:rsid w:val="00807CBA"/>
    <w:rsid w:val="00807DA5"/>
    <w:rsid w:val="00807E5E"/>
    <w:rsid w:val="00807F2D"/>
    <w:rsid w:val="00810192"/>
    <w:rsid w:val="00810F1B"/>
    <w:rsid w:val="0081117D"/>
    <w:rsid w:val="008113E2"/>
    <w:rsid w:val="008117DA"/>
    <w:rsid w:val="00811800"/>
    <w:rsid w:val="00811963"/>
    <w:rsid w:val="00811B72"/>
    <w:rsid w:val="00811C29"/>
    <w:rsid w:val="0081201D"/>
    <w:rsid w:val="0081218D"/>
    <w:rsid w:val="00812204"/>
    <w:rsid w:val="0081235B"/>
    <w:rsid w:val="00812644"/>
    <w:rsid w:val="0081264A"/>
    <w:rsid w:val="008127C9"/>
    <w:rsid w:val="00812B7D"/>
    <w:rsid w:val="00812BAD"/>
    <w:rsid w:val="00812DD5"/>
    <w:rsid w:val="00812FE8"/>
    <w:rsid w:val="00813216"/>
    <w:rsid w:val="008133FD"/>
    <w:rsid w:val="00813567"/>
    <w:rsid w:val="00813A06"/>
    <w:rsid w:val="00813AC9"/>
    <w:rsid w:val="00813BB3"/>
    <w:rsid w:val="00813BCF"/>
    <w:rsid w:val="00813C04"/>
    <w:rsid w:val="00813D61"/>
    <w:rsid w:val="00814395"/>
    <w:rsid w:val="00814413"/>
    <w:rsid w:val="0081446E"/>
    <w:rsid w:val="00814774"/>
    <w:rsid w:val="00814C0F"/>
    <w:rsid w:val="0081500D"/>
    <w:rsid w:val="008150FA"/>
    <w:rsid w:val="00815531"/>
    <w:rsid w:val="008159E0"/>
    <w:rsid w:val="00815B2C"/>
    <w:rsid w:val="00815CF4"/>
    <w:rsid w:val="00815D6A"/>
    <w:rsid w:val="00815F46"/>
    <w:rsid w:val="0081601F"/>
    <w:rsid w:val="00816100"/>
    <w:rsid w:val="0081637F"/>
    <w:rsid w:val="0081644D"/>
    <w:rsid w:val="008164C3"/>
    <w:rsid w:val="008166E1"/>
    <w:rsid w:val="00816B76"/>
    <w:rsid w:val="00816BE6"/>
    <w:rsid w:val="00816C47"/>
    <w:rsid w:val="00816CF8"/>
    <w:rsid w:val="00817013"/>
    <w:rsid w:val="00817335"/>
    <w:rsid w:val="008174D4"/>
    <w:rsid w:val="008175A7"/>
    <w:rsid w:val="0081786C"/>
    <w:rsid w:val="008179EE"/>
    <w:rsid w:val="00817AFA"/>
    <w:rsid w:val="00817BBC"/>
    <w:rsid w:val="00817F02"/>
    <w:rsid w:val="00820216"/>
    <w:rsid w:val="0082024B"/>
    <w:rsid w:val="0082025C"/>
    <w:rsid w:val="008204DA"/>
    <w:rsid w:val="008205C1"/>
    <w:rsid w:val="00820650"/>
    <w:rsid w:val="008206DC"/>
    <w:rsid w:val="0082075D"/>
    <w:rsid w:val="0082097D"/>
    <w:rsid w:val="00820C83"/>
    <w:rsid w:val="00820DE3"/>
    <w:rsid w:val="00820F26"/>
    <w:rsid w:val="008212E6"/>
    <w:rsid w:val="00821534"/>
    <w:rsid w:val="008216B8"/>
    <w:rsid w:val="0082176B"/>
    <w:rsid w:val="0082185D"/>
    <w:rsid w:val="00821A05"/>
    <w:rsid w:val="008221A0"/>
    <w:rsid w:val="0082224A"/>
    <w:rsid w:val="00822973"/>
    <w:rsid w:val="0082298F"/>
    <w:rsid w:val="00822AEF"/>
    <w:rsid w:val="00822B08"/>
    <w:rsid w:val="00822B33"/>
    <w:rsid w:val="00822EB4"/>
    <w:rsid w:val="00822EC6"/>
    <w:rsid w:val="00822F66"/>
    <w:rsid w:val="00823103"/>
    <w:rsid w:val="00823112"/>
    <w:rsid w:val="0082320D"/>
    <w:rsid w:val="00823365"/>
    <w:rsid w:val="008233B3"/>
    <w:rsid w:val="00823804"/>
    <w:rsid w:val="00823AFF"/>
    <w:rsid w:val="00823B91"/>
    <w:rsid w:val="00823C1C"/>
    <w:rsid w:val="00823CB2"/>
    <w:rsid w:val="00823F61"/>
    <w:rsid w:val="00823F62"/>
    <w:rsid w:val="008241AF"/>
    <w:rsid w:val="008243BF"/>
    <w:rsid w:val="00824424"/>
    <w:rsid w:val="00824527"/>
    <w:rsid w:val="00824538"/>
    <w:rsid w:val="00824560"/>
    <w:rsid w:val="00824A5F"/>
    <w:rsid w:val="00824BB4"/>
    <w:rsid w:val="00824E8C"/>
    <w:rsid w:val="008254F7"/>
    <w:rsid w:val="0082555E"/>
    <w:rsid w:val="008255C3"/>
    <w:rsid w:val="008258C6"/>
    <w:rsid w:val="00825ED1"/>
    <w:rsid w:val="00825FBF"/>
    <w:rsid w:val="008260AB"/>
    <w:rsid w:val="0082625F"/>
    <w:rsid w:val="008264F1"/>
    <w:rsid w:val="00826536"/>
    <w:rsid w:val="00826A04"/>
    <w:rsid w:val="00826DD7"/>
    <w:rsid w:val="00826DE1"/>
    <w:rsid w:val="008270AD"/>
    <w:rsid w:val="00827218"/>
    <w:rsid w:val="00827391"/>
    <w:rsid w:val="008273CE"/>
    <w:rsid w:val="00827A20"/>
    <w:rsid w:val="00827B64"/>
    <w:rsid w:val="00827D99"/>
    <w:rsid w:val="00827E74"/>
    <w:rsid w:val="00827F30"/>
    <w:rsid w:val="00830089"/>
    <w:rsid w:val="00830161"/>
    <w:rsid w:val="00830824"/>
    <w:rsid w:val="00830865"/>
    <w:rsid w:val="00830E48"/>
    <w:rsid w:val="00830F53"/>
    <w:rsid w:val="00831178"/>
    <w:rsid w:val="008312CE"/>
    <w:rsid w:val="008315FA"/>
    <w:rsid w:val="00831683"/>
    <w:rsid w:val="00831C51"/>
    <w:rsid w:val="00831DBD"/>
    <w:rsid w:val="00831E11"/>
    <w:rsid w:val="008322BE"/>
    <w:rsid w:val="00832904"/>
    <w:rsid w:val="00832B4C"/>
    <w:rsid w:val="00832B51"/>
    <w:rsid w:val="00832BB2"/>
    <w:rsid w:val="00832C11"/>
    <w:rsid w:val="00833588"/>
    <w:rsid w:val="00833712"/>
    <w:rsid w:val="00833CDC"/>
    <w:rsid w:val="0083413F"/>
    <w:rsid w:val="00834157"/>
    <w:rsid w:val="008343FD"/>
    <w:rsid w:val="008347BD"/>
    <w:rsid w:val="00834A14"/>
    <w:rsid w:val="00834AEB"/>
    <w:rsid w:val="00834EE2"/>
    <w:rsid w:val="00834F2B"/>
    <w:rsid w:val="0083507A"/>
    <w:rsid w:val="00835D4B"/>
    <w:rsid w:val="00835E68"/>
    <w:rsid w:val="00835F73"/>
    <w:rsid w:val="0083654A"/>
    <w:rsid w:val="00836743"/>
    <w:rsid w:val="00836987"/>
    <w:rsid w:val="00836BE4"/>
    <w:rsid w:val="00836C91"/>
    <w:rsid w:val="00836CD2"/>
    <w:rsid w:val="00836D92"/>
    <w:rsid w:val="00836ED1"/>
    <w:rsid w:val="00836EE7"/>
    <w:rsid w:val="00836F89"/>
    <w:rsid w:val="00837235"/>
    <w:rsid w:val="008374E2"/>
    <w:rsid w:val="008375A9"/>
    <w:rsid w:val="00837768"/>
    <w:rsid w:val="008378C2"/>
    <w:rsid w:val="00837AB1"/>
    <w:rsid w:val="00837CC8"/>
    <w:rsid w:val="00837CCF"/>
    <w:rsid w:val="00837CF1"/>
    <w:rsid w:val="00837E3D"/>
    <w:rsid w:val="00837E44"/>
    <w:rsid w:val="008400F8"/>
    <w:rsid w:val="00840188"/>
    <w:rsid w:val="008404A7"/>
    <w:rsid w:val="008406DD"/>
    <w:rsid w:val="00841060"/>
    <w:rsid w:val="00841482"/>
    <w:rsid w:val="00841697"/>
    <w:rsid w:val="00841E71"/>
    <w:rsid w:val="008420B1"/>
    <w:rsid w:val="00842403"/>
    <w:rsid w:val="008424B4"/>
    <w:rsid w:val="008424BF"/>
    <w:rsid w:val="0084251C"/>
    <w:rsid w:val="0084264C"/>
    <w:rsid w:val="00842751"/>
    <w:rsid w:val="008429BA"/>
    <w:rsid w:val="008429CB"/>
    <w:rsid w:val="00842A35"/>
    <w:rsid w:val="00842B6D"/>
    <w:rsid w:val="00842B8A"/>
    <w:rsid w:val="008430F4"/>
    <w:rsid w:val="00843122"/>
    <w:rsid w:val="0084333C"/>
    <w:rsid w:val="00843710"/>
    <w:rsid w:val="00843908"/>
    <w:rsid w:val="008439CC"/>
    <w:rsid w:val="00843D8C"/>
    <w:rsid w:val="00843F40"/>
    <w:rsid w:val="0084433D"/>
    <w:rsid w:val="00844349"/>
    <w:rsid w:val="00844480"/>
    <w:rsid w:val="008445ED"/>
    <w:rsid w:val="00844734"/>
    <w:rsid w:val="00844854"/>
    <w:rsid w:val="00844B04"/>
    <w:rsid w:val="00844B7B"/>
    <w:rsid w:val="00844C14"/>
    <w:rsid w:val="00844D1C"/>
    <w:rsid w:val="00844DC3"/>
    <w:rsid w:val="00844E19"/>
    <w:rsid w:val="00845284"/>
    <w:rsid w:val="008453E0"/>
    <w:rsid w:val="008454F2"/>
    <w:rsid w:val="008455AD"/>
    <w:rsid w:val="008457EE"/>
    <w:rsid w:val="00845B74"/>
    <w:rsid w:val="0084603F"/>
    <w:rsid w:val="0084606B"/>
    <w:rsid w:val="0084616F"/>
    <w:rsid w:val="008464B0"/>
    <w:rsid w:val="00846A38"/>
    <w:rsid w:val="00846EF7"/>
    <w:rsid w:val="008473E5"/>
    <w:rsid w:val="008476D3"/>
    <w:rsid w:val="00847888"/>
    <w:rsid w:val="00847D50"/>
    <w:rsid w:val="00847F85"/>
    <w:rsid w:val="00847F8C"/>
    <w:rsid w:val="008500FB"/>
    <w:rsid w:val="008502B3"/>
    <w:rsid w:val="008505D0"/>
    <w:rsid w:val="0085066A"/>
    <w:rsid w:val="008509B0"/>
    <w:rsid w:val="008509E6"/>
    <w:rsid w:val="00850A95"/>
    <w:rsid w:val="00850C59"/>
    <w:rsid w:val="00850C9A"/>
    <w:rsid w:val="00850D67"/>
    <w:rsid w:val="00850F10"/>
    <w:rsid w:val="0085101D"/>
    <w:rsid w:val="008511A3"/>
    <w:rsid w:val="008511A9"/>
    <w:rsid w:val="00851235"/>
    <w:rsid w:val="00851289"/>
    <w:rsid w:val="00851805"/>
    <w:rsid w:val="0085189D"/>
    <w:rsid w:val="00851B6A"/>
    <w:rsid w:val="00851DA1"/>
    <w:rsid w:val="00852217"/>
    <w:rsid w:val="008523F1"/>
    <w:rsid w:val="008524BC"/>
    <w:rsid w:val="00852CF1"/>
    <w:rsid w:val="00852E6D"/>
    <w:rsid w:val="00853272"/>
    <w:rsid w:val="00853740"/>
    <w:rsid w:val="00853831"/>
    <w:rsid w:val="00853A33"/>
    <w:rsid w:val="00853B89"/>
    <w:rsid w:val="00853B9B"/>
    <w:rsid w:val="008540CD"/>
    <w:rsid w:val="0085419B"/>
    <w:rsid w:val="00854232"/>
    <w:rsid w:val="008544C0"/>
    <w:rsid w:val="0085460E"/>
    <w:rsid w:val="008549E5"/>
    <w:rsid w:val="00854C69"/>
    <w:rsid w:val="00854EEA"/>
    <w:rsid w:val="00854F0D"/>
    <w:rsid w:val="00854FB4"/>
    <w:rsid w:val="00855420"/>
    <w:rsid w:val="00855693"/>
    <w:rsid w:val="00855706"/>
    <w:rsid w:val="0085574E"/>
    <w:rsid w:val="00855837"/>
    <w:rsid w:val="00855A9E"/>
    <w:rsid w:val="00855F7D"/>
    <w:rsid w:val="00855FC0"/>
    <w:rsid w:val="00856176"/>
    <w:rsid w:val="008563A1"/>
    <w:rsid w:val="00856443"/>
    <w:rsid w:val="00856516"/>
    <w:rsid w:val="00856848"/>
    <w:rsid w:val="00856A58"/>
    <w:rsid w:val="00856AAC"/>
    <w:rsid w:val="00856B19"/>
    <w:rsid w:val="00856D31"/>
    <w:rsid w:val="00856E19"/>
    <w:rsid w:val="00856E9E"/>
    <w:rsid w:val="00857065"/>
    <w:rsid w:val="008570C6"/>
    <w:rsid w:val="00857632"/>
    <w:rsid w:val="008577BF"/>
    <w:rsid w:val="00857AB5"/>
    <w:rsid w:val="00857E4D"/>
    <w:rsid w:val="00857E60"/>
    <w:rsid w:val="00857E67"/>
    <w:rsid w:val="00857E8D"/>
    <w:rsid w:val="00860184"/>
    <w:rsid w:val="00860231"/>
    <w:rsid w:val="008602AD"/>
    <w:rsid w:val="00860370"/>
    <w:rsid w:val="008605EC"/>
    <w:rsid w:val="008605EF"/>
    <w:rsid w:val="008606C9"/>
    <w:rsid w:val="008607E4"/>
    <w:rsid w:val="008608DC"/>
    <w:rsid w:val="00860959"/>
    <w:rsid w:val="00860C81"/>
    <w:rsid w:val="00860D76"/>
    <w:rsid w:val="00860EED"/>
    <w:rsid w:val="00860F39"/>
    <w:rsid w:val="008611E9"/>
    <w:rsid w:val="0086150A"/>
    <w:rsid w:val="00861703"/>
    <w:rsid w:val="00861D11"/>
    <w:rsid w:val="00861D6D"/>
    <w:rsid w:val="00861E1B"/>
    <w:rsid w:val="0086211D"/>
    <w:rsid w:val="00862254"/>
    <w:rsid w:val="008622B6"/>
    <w:rsid w:val="00862308"/>
    <w:rsid w:val="00862581"/>
    <w:rsid w:val="008627E3"/>
    <w:rsid w:val="00862BDF"/>
    <w:rsid w:val="00862F96"/>
    <w:rsid w:val="00863027"/>
    <w:rsid w:val="008630B9"/>
    <w:rsid w:val="00863425"/>
    <w:rsid w:val="00863547"/>
    <w:rsid w:val="00863601"/>
    <w:rsid w:val="00863615"/>
    <w:rsid w:val="0086375E"/>
    <w:rsid w:val="008639AF"/>
    <w:rsid w:val="00863BA6"/>
    <w:rsid w:val="00863EA7"/>
    <w:rsid w:val="008640FF"/>
    <w:rsid w:val="00864161"/>
    <w:rsid w:val="0086418E"/>
    <w:rsid w:val="00864268"/>
    <w:rsid w:val="0086435C"/>
    <w:rsid w:val="00864583"/>
    <w:rsid w:val="008645C9"/>
    <w:rsid w:val="00864606"/>
    <w:rsid w:val="00864AC5"/>
    <w:rsid w:val="00864B1C"/>
    <w:rsid w:val="00864C6E"/>
    <w:rsid w:val="00864EE0"/>
    <w:rsid w:val="00865626"/>
    <w:rsid w:val="00865C86"/>
    <w:rsid w:val="0086616B"/>
    <w:rsid w:val="008664D3"/>
    <w:rsid w:val="008665CA"/>
    <w:rsid w:val="00866685"/>
    <w:rsid w:val="008669B2"/>
    <w:rsid w:val="00866FD3"/>
    <w:rsid w:val="00867549"/>
    <w:rsid w:val="00867565"/>
    <w:rsid w:val="008675D3"/>
    <w:rsid w:val="00867702"/>
    <w:rsid w:val="0086779A"/>
    <w:rsid w:val="00867E94"/>
    <w:rsid w:val="008700B1"/>
    <w:rsid w:val="0087043F"/>
    <w:rsid w:val="008704AA"/>
    <w:rsid w:val="008704D0"/>
    <w:rsid w:val="008705EF"/>
    <w:rsid w:val="00870673"/>
    <w:rsid w:val="00870798"/>
    <w:rsid w:val="008708EF"/>
    <w:rsid w:val="008709E3"/>
    <w:rsid w:val="00870A17"/>
    <w:rsid w:val="00870DD7"/>
    <w:rsid w:val="0087123E"/>
    <w:rsid w:val="00871869"/>
    <w:rsid w:val="008718A5"/>
    <w:rsid w:val="00871907"/>
    <w:rsid w:val="00871C97"/>
    <w:rsid w:val="00871F39"/>
    <w:rsid w:val="00871FE2"/>
    <w:rsid w:val="00872137"/>
    <w:rsid w:val="008721E6"/>
    <w:rsid w:val="00872469"/>
    <w:rsid w:val="008724D8"/>
    <w:rsid w:val="00872995"/>
    <w:rsid w:val="00872A7F"/>
    <w:rsid w:val="00872E69"/>
    <w:rsid w:val="0087314C"/>
    <w:rsid w:val="00873158"/>
    <w:rsid w:val="00873424"/>
    <w:rsid w:val="008734AE"/>
    <w:rsid w:val="0087395C"/>
    <w:rsid w:val="00873A7E"/>
    <w:rsid w:val="00873BD1"/>
    <w:rsid w:val="00873D39"/>
    <w:rsid w:val="00873D3B"/>
    <w:rsid w:val="00873EA2"/>
    <w:rsid w:val="00873EC9"/>
    <w:rsid w:val="00873EE4"/>
    <w:rsid w:val="008740F4"/>
    <w:rsid w:val="008743AD"/>
    <w:rsid w:val="00874531"/>
    <w:rsid w:val="00874688"/>
    <w:rsid w:val="00874722"/>
    <w:rsid w:val="008748B6"/>
    <w:rsid w:val="00874AF2"/>
    <w:rsid w:val="00875032"/>
    <w:rsid w:val="00875107"/>
    <w:rsid w:val="00875301"/>
    <w:rsid w:val="008756E4"/>
    <w:rsid w:val="0087580B"/>
    <w:rsid w:val="0087596C"/>
    <w:rsid w:val="00875BC2"/>
    <w:rsid w:val="00876382"/>
    <w:rsid w:val="008765D4"/>
    <w:rsid w:val="0087679D"/>
    <w:rsid w:val="00876979"/>
    <w:rsid w:val="0087697A"/>
    <w:rsid w:val="00876C10"/>
    <w:rsid w:val="00876CF8"/>
    <w:rsid w:val="00876E9B"/>
    <w:rsid w:val="00876EB1"/>
    <w:rsid w:val="00877615"/>
    <w:rsid w:val="00877638"/>
    <w:rsid w:val="00877933"/>
    <w:rsid w:val="00877A65"/>
    <w:rsid w:val="00877CA0"/>
    <w:rsid w:val="00877DC9"/>
    <w:rsid w:val="00880366"/>
    <w:rsid w:val="00880564"/>
    <w:rsid w:val="00880616"/>
    <w:rsid w:val="0088080D"/>
    <w:rsid w:val="008809A1"/>
    <w:rsid w:val="00880F7D"/>
    <w:rsid w:val="0088104D"/>
    <w:rsid w:val="008812AB"/>
    <w:rsid w:val="00881485"/>
    <w:rsid w:val="00881612"/>
    <w:rsid w:val="008816D9"/>
    <w:rsid w:val="008816EC"/>
    <w:rsid w:val="00881799"/>
    <w:rsid w:val="00881A64"/>
    <w:rsid w:val="00881B8A"/>
    <w:rsid w:val="00881FAC"/>
    <w:rsid w:val="0088237D"/>
    <w:rsid w:val="008824D6"/>
    <w:rsid w:val="00882767"/>
    <w:rsid w:val="00882777"/>
    <w:rsid w:val="00882C8C"/>
    <w:rsid w:val="0088332D"/>
    <w:rsid w:val="008834A7"/>
    <w:rsid w:val="0088385B"/>
    <w:rsid w:val="00883BA3"/>
    <w:rsid w:val="00883E84"/>
    <w:rsid w:val="00884204"/>
    <w:rsid w:val="0088429D"/>
    <w:rsid w:val="00884726"/>
    <w:rsid w:val="0088495C"/>
    <w:rsid w:val="00884C67"/>
    <w:rsid w:val="00884C99"/>
    <w:rsid w:val="00884D8F"/>
    <w:rsid w:val="00884D9C"/>
    <w:rsid w:val="00884E04"/>
    <w:rsid w:val="008850B2"/>
    <w:rsid w:val="008853A3"/>
    <w:rsid w:val="00885434"/>
    <w:rsid w:val="008855FE"/>
    <w:rsid w:val="008857A2"/>
    <w:rsid w:val="00885838"/>
    <w:rsid w:val="008858F4"/>
    <w:rsid w:val="008859D0"/>
    <w:rsid w:val="00885E7C"/>
    <w:rsid w:val="00885F88"/>
    <w:rsid w:val="00886316"/>
    <w:rsid w:val="008863ED"/>
    <w:rsid w:val="008863F7"/>
    <w:rsid w:val="0088667A"/>
    <w:rsid w:val="00886935"/>
    <w:rsid w:val="00886B14"/>
    <w:rsid w:val="00886B2C"/>
    <w:rsid w:val="00886D4C"/>
    <w:rsid w:val="00886F23"/>
    <w:rsid w:val="00886F8F"/>
    <w:rsid w:val="008873BC"/>
    <w:rsid w:val="0088744E"/>
    <w:rsid w:val="00887488"/>
    <w:rsid w:val="008875D4"/>
    <w:rsid w:val="008879AC"/>
    <w:rsid w:val="008879DE"/>
    <w:rsid w:val="00887A6F"/>
    <w:rsid w:val="00887D2D"/>
    <w:rsid w:val="00890024"/>
    <w:rsid w:val="00890170"/>
    <w:rsid w:val="008902AA"/>
    <w:rsid w:val="00890378"/>
    <w:rsid w:val="00890E5C"/>
    <w:rsid w:val="00890ECE"/>
    <w:rsid w:val="008917BA"/>
    <w:rsid w:val="0089188D"/>
    <w:rsid w:val="00891A2A"/>
    <w:rsid w:val="00891CDA"/>
    <w:rsid w:val="00891CFB"/>
    <w:rsid w:val="00891F8A"/>
    <w:rsid w:val="00891F94"/>
    <w:rsid w:val="0089203D"/>
    <w:rsid w:val="00892224"/>
    <w:rsid w:val="0089229C"/>
    <w:rsid w:val="008922A5"/>
    <w:rsid w:val="008928EC"/>
    <w:rsid w:val="00892A8D"/>
    <w:rsid w:val="00892AF2"/>
    <w:rsid w:val="00892D1F"/>
    <w:rsid w:val="00892D47"/>
    <w:rsid w:val="00893027"/>
    <w:rsid w:val="00893065"/>
    <w:rsid w:val="00893231"/>
    <w:rsid w:val="00893359"/>
    <w:rsid w:val="008934CD"/>
    <w:rsid w:val="00893590"/>
    <w:rsid w:val="00893AF0"/>
    <w:rsid w:val="00893C19"/>
    <w:rsid w:val="00893EBC"/>
    <w:rsid w:val="00893F20"/>
    <w:rsid w:val="00893F8B"/>
    <w:rsid w:val="008941C8"/>
    <w:rsid w:val="008946EB"/>
    <w:rsid w:val="00894B04"/>
    <w:rsid w:val="00894C46"/>
    <w:rsid w:val="00894DFC"/>
    <w:rsid w:val="00895208"/>
    <w:rsid w:val="008952DD"/>
    <w:rsid w:val="008953C7"/>
    <w:rsid w:val="0089563C"/>
    <w:rsid w:val="00895794"/>
    <w:rsid w:val="00895AAA"/>
    <w:rsid w:val="00895C28"/>
    <w:rsid w:val="00896126"/>
    <w:rsid w:val="008961E2"/>
    <w:rsid w:val="008964C2"/>
    <w:rsid w:val="00896716"/>
    <w:rsid w:val="008969ED"/>
    <w:rsid w:val="00896FDA"/>
    <w:rsid w:val="0089708A"/>
    <w:rsid w:val="008971D6"/>
    <w:rsid w:val="00897241"/>
    <w:rsid w:val="008972F1"/>
    <w:rsid w:val="008972FB"/>
    <w:rsid w:val="00897546"/>
    <w:rsid w:val="0089758C"/>
    <w:rsid w:val="008976B3"/>
    <w:rsid w:val="008977B4"/>
    <w:rsid w:val="008978DB"/>
    <w:rsid w:val="00897959"/>
    <w:rsid w:val="00897ACD"/>
    <w:rsid w:val="00897BB1"/>
    <w:rsid w:val="00897BC6"/>
    <w:rsid w:val="00897CC0"/>
    <w:rsid w:val="00897E27"/>
    <w:rsid w:val="00897F6A"/>
    <w:rsid w:val="008A0071"/>
    <w:rsid w:val="008A00EF"/>
    <w:rsid w:val="008A02C5"/>
    <w:rsid w:val="008A034B"/>
    <w:rsid w:val="008A0818"/>
    <w:rsid w:val="008A0B8C"/>
    <w:rsid w:val="008A0BE6"/>
    <w:rsid w:val="008A0ECA"/>
    <w:rsid w:val="008A119E"/>
    <w:rsid w:val="008A122D"/>
    <w:rsid w:val="008A12AA"/>
    <w:rsid w:val="008A1609"/>
    <w:rsid w:val="008A1987"/>
    <w:rsid w:val="008A1AD0"/>
    <w:rsid w:val="008A1D42"/>
    <w:rsid w:val="008A2026"/>
    <w:rsid w:val="008A2122"/>
    <w:rsid w:val="008A2202"/>
    <w:rsid w:val="008A257A"/>
    <w:rsid w:val="008A25AD"/>
    <w:rsid w:val="008A275F"/>
    <w:rsid w:val="008A2A8C"/>
    <w:rsid w:val="008A2D51"/>
    <w:rsid w:val="008A323F"/>
    <w:rsid w:val="008A34E3"/>
    <w:rsid w:val="008A3692"/>
    <w:rsid w:val="008A3C77"/>
    <w:rsid w:val="008A3E55"/>
    <w:rsid w:val="008A3E57"/>
    <w:rsid w:val="008A3F28"/>
    <w:rsid w:val="008A4444"/>
    <w:rsid w:val="008A46EB"/>
    <w:rsid w:val="008A48E3"/>
    <w:rsid w:val="008A4937"/>
    <w:rsid w:val="008A4CB8"/>
    <w:rsid w:val="008A4FD8"/>
    <w:rsid w:val="008A5018"/>
    <w:rsid w:val="008A50A4"/>
    <w:rsid w:val="008A5232"/>
    <w:rsid w:val="008A56A6"/>
    <w:rsid w:val="008A5C18"/>
    <w:rsid w:val="008A5C2A"/>
    <w:rsid w:val="008A61ED"/>
    <w:rsid w:val="008A6518"/>
    <w:rsid w:val="008A6561"/>
    <w:rsid w:val="008A6B53"/>
    <w:rsid w:val="008A6B54"/>
    <w:rsid w:val="008A6C5F"/>
    <w:rsid w:val="008A6E60"/>
    <w:rsid w:val="008A6EE2"/>
    <w:rsid w:val="008A7193"/>
    <w:rsid w:val="008A7430"/>
    <w:rsid w:val="008A76C6"/>
    <w:rsid w:val="008A776E"/>
    <w:rsid w:val="008A787A"/>
    <w:rsid w:val="008A787F"/>
    <w:rsid w:val="008A792E"/>
    <w:rsid w:val="008A7938"/>
    <w:rsid w:val="008A7C4A"/>
    <w:rsid w:val="008A7DE2"/>
    <w:rsid w:val="008B0549"/>
    <w:rsid w:val="008B0AC9"/>
    <w:rsid w:val="008B0B85"/>
    <w:rsid w:val="008B1294"/>
    <w:rsid w:val="008B13D0"/>
    <w:rsid w:val="008B1448"/>
    <w:rsid w:val="008B148C"/>
    <w:rsid w:val="008B1494"/>
    <w:rsid w:val="008B156C"/>
    <w:rsid w:val="008B1655"/>
    <w:rsid w:val="008B17B3"/>
    <w:rsid w:val="008B1BE9"/>
    <w:rsid w:val="008B1CB3"/>
    <w:rsid w:val="008B1DDF"/>
    <w:rsid w:val="008B2AAB"/>
    <w:rsid w:val="008B2C14"/>
    <w:rsid w:val="008B2D3A"/>
    <w:rsid w:val="008B3440"/>
    <w:rsid w:val="008B351E"/>
    <w:rsid w:val="008B3592"/>
    <w:rsid w:val="008B35B2"/>
    <w:rsid w:val="008B37B6"/>
    <w:rsid w:val="008B3BEE"/>
    <w:rsid w:val="008B3CAA"/>
    <w:rsid w:val="008B449E"/>
    <w:rsid w:val="008B44B9"/>
    <w:rsid w:val="008B463C"/>
    <w:rsid w:val="008B46D9"/>
    <w:rsid w:val="008B486C"/>
    <w:rsid w:val="008B4870"/>
    <w:rsid w:val="008B48B6"/>
    <w:rsid w:val="008B48FF"/>
    <w:rsid w:val="008B507A"/>
    <w:rsid w:val="008B5097"/>
    <w:rsid w:val="008B509C"/>
    <w:rsid w:val="008B50FD"/>
    <w:rsid w:val="008B529E"/>
    <w:rsid w:val="008B5337"/>
    <w:rsid w:val="008B56AF"/>
    <w:rsid w:val="008B58C4"/>
    <w:rsid w:val="008B5FA1"/>
    <w:rsid w:val="008B6144"/>
    <w:rsid w:val="008B61A5"/>
    <w:rsid w:val="008B6334"/>
    <w:rsid w:val="008B640E"/>
    <w:rsid w:val="008B6558"/>
    <w:rsid w:val="008B6596"/>
    <w:rsid w:val="008B6AA7"/>
    <w:rsid w:val="008B6B42"/>
    <w:rsid w:val="008B6D75"/>
    <w:rsid w:val="008B6DE3"/>
    <w:rsid w:val="008B7001"/>
    <w:rsid w:val="008B70CB"/>
    <w:rsid w:val="008B719A"/>
    <w:rsid w:val="008B726B"/>
    <w:rsid w:val="008B7436"/>
    <w:rsid w:val="008B76CD"/>
    <w:rsid w:val="008B76EB"/>
    <w:rsid w:val="008B78EA"/>
    <w:rsid w:val="008B791C"/>
    <w:rsid w:val="008B79CC"/>
    <w:rsid w:val="008B7C60"/>
    <w:rsid w:val="008B7C94"/>
    <w:rsid w:val="008B7CEE"/>
    <w:rsid w:val="008B7DE5"/>
    <w:rsid w:val="008B7EE2"/>
    <w:rsid w:val="008B7FAD"/>
    <w:rsid w:val="008B7FFA"/>
    <w:rsid w:val="008BBF03"/>
    <w:rsid w:val="008C00A1"/>
    <w:rsid w:val="008C00F7"/>
    <w:rsid w:val="008C0365"/>
    <w:rsid w:val="008C0535"/>
    <w:rsid w:val="008C07CE"/>
    <w:rsid w:val="008C0857"/>
    <w:rsid w:val="008C0897"/>
    <w:rsid w:val="008C1305"/>
    <w:rsid w:val="008C1455"/>
    <w:rsid w:val="008C1470"/>
    <w:rsid w:val="008C1620"/>
    <w:rsid w:val="008C1645"/>
    <w:rsid w:val="008C1877"/>
    <w:rsid w:val="008C1900"/>
    <w:rsid w:val="008C1E36"/>
    <w:rsid w:val="008C1F1A"/>
    <w:rsid w:val="008C2228"/>
    <w:rsid w:val="008C26EB"/>
    <w:rsid w:val="008C2784"/>
    <w:rsid w:val="008C2BCA"/>
    <w:rsid w:val="008C2DFB"/>
    <w:rsid w:val="008C307D"/>
    <w:rsid w:val="008C32B6"/>
    <w:rsid w:val="008C349B"/>
    <w:rsid w:val="008C3768"/>
    <w:rsid w:val="008C3906"/>
    <w:rsid w:val="008C392A"/>
    <w:rsid w:val="008C3C6A"/>
    <w:rsid w:val="008C3E98"/>
    <w:rsid w:val="008C4321"/>
    <w:rsid w:val="008C4357"/>
    <w:rsid w:val="008C439E"/>
    <w:rsid w:val="008C441C"/>
    <w:rsid w:val="008C4993"/>
    <w:rsid w:val="008C4A9B"/>
    <w:rsid w:val="008C4B14"/>
    <w:rsid w:val="008C5559"/>
    <w:rsid w:val="008C592B"/>
    <w:rsid w:val="008C5A74"/>
    <w:rsid w:val="008C5C03"/>
    <w:rsid w:val="008C5F09"/>
    <w:rsid w:val="008C6004"/>
    <w:rsid w:val="008C6046"/>
    <w:rsid w:val="008C612C"/>
    <w:rsid w:val="008C6464"/>
    <w:rsid w:val="008C6575"/>
    <w:rsid w:val="008C65C2"/>
    <w:rsid w:val="008C66FC"/>
    <w:rsid w:val="008C6953"/>
    <w:rsid w:val="008C6CC9"/>
    <w:rsid w:val="008C6D3E"/>
    <w:rsid w:val="008C6DD5"/>
    <w:rsid w:val="008C6DE5"/>
    <w:rsid w:val="008C6EB6"/>
    <w:rsid w:val="008C703C"/>
    <w:rsid w:val="008C7294"/>
    <w:rsid w:val="008C73E4"/>
    <w:rsid w:val="008C7613"/>
    <w:rsid w:val="008C78CD"/>
    <w:rsid w:val="008C7A8F"/>
    <w:rsid w:val="008C7CA7"/>
    <w:rsid w:val="008C7E01"/>
    <w:rsid w:val="008C7E17"/>
    <w:rsid w:val="008C7E7C"/>
    <w:rsid w:val="008D0468"/>
    <w:rsid w:val="008D069E"/>
    <w:rsid w:val="008D0A00"/>
    <w:rsid w:val="008D0C15"/>
    <w:rsid w:val="008D0C71"/>
    <w:rsid w:val="008D0DFE"/>
    <w:rsid w:val="008D0E96"/>
    <w:rsid w:val="008D0EEC"/>
    <w:rsid w:val="008D0FE4"/>
    <w:rsid w:val="008D0FED"/>
    <w:rsid w:val="008D105B"/>
    <w:rsid w:val="008D117E"/>
    <w:rsid w:val="008D1289"/>
    <w:rsid w:val="008D13AC"/>
    <w:rsid w:val="008D13BA"/>
    <w:rsid w:val="008D13FC"/>
    <w:rsid w:val="008D1564"/>
    <w:rsid w:val="008D1820"/>
    <w:rsid w:val="008D18A0"/>
    <w:rsid w:val="008D200D"/>
    <w:rsid w:val="008D26BC"/>
    <w:rsid w:val="008D2B08"/>
    <w:rsid w:val="008D3230"/>
    <w:rsid w:val="008D327C"/>
    <w:rsid w:val="008D33A5"/>
    <w:rsid w:val="008D3664"/>
    <w:rsid w:val="008D36C9"/>
    <w:rsid w:val="008D38DD"/>
    <w:rsid w:val="008D39C0"/>
    <w:rsid w:val="008D3AF7"/>
    <w:rsid w:val="008D3BF1"/>
    <w:rsid w:val="008D3EC3"/>
    <w:rsid w:val="008D40D5"/>
    <w:rsid w:val="008D4889"/>
    <w:rsid w:val="008D48FF"/>
    <w:rsid w:val="008D4A5C"/>
    <w:rsid w:val="008D4BAD"/>
    <w:rsid w:val="008D4BCD"/>
    <w:rsid w:val="008D4C94"/>
    <w:rsid w:val="008D4FAA"/>
    <w:rsid w:val="008D5456"/>
    <w:rsid w:val="008D550A"/>
    <w:rsid w:val="008D563D"/>
    <w:rsid w:val="008D571F"/>
    <w:rsid w:val="008D6058"/>
    <w:rsid w:val="008D619E"/>
    <w:rsid w:val="008D641C"/>
    <w:rsid w:val="008D669E"/>
    <w:rsid w:val="008D66C0"/>
    <w:rsid w:val="008D6844"/>
    <w:rsid w:val="008D6AE2"/>
    <w:rsid w:val="008D7012"/>
    <w:rsid w:val="008D70D1"/>
    <w:rsid w:val="008D725E"/>
    <w:rsid w:val="008D7381"/>
    <w:rsid w:val="008D73EF"/>
    <w:rsid w:val="008D74DD"/>
    <w:rsid w:val="008D78DF"/>
    <w:rsid w:val="008D7B5D"/>
    <w:rsid w:val="008D7B82"/>
    <w:rsid w:val="008D7C2C"/>
    <w:rsid w:val="008D7D6A"/>
    <w:rsid w:val="008D7E73"/>
    <w:rsid w:val="008E01D9"/>
    <w:rsid w:val="008E0329"/>
    <w:rsid w:val="008E04A7"/>
    <w:rsid w:val="008E0560"/>
    <w:rsid w:val="008E05BA"/>
    <w:rsid w:val="008E080D"/>
    <w:rsid w:val="008E09CC"/>
    <w:rsid w:val="008E0F16"/>
    <w:rsid w:val="008E0F46"/>
    <w:rsid w:val="008E133D"/>
    <w:rsid w:val="008E1654"/>
    <w:rsid w:val="008E18F6"/>
    <w:rsid w:val="008E19F5"/>
    <w:rsid w:val="008E1B98"/>
    <w:rsid w:val="008E1ED0"/>
    <w:rsid w:val="008E2069"/>
    <w:rsid w:val="008E21FF"/>
    <w:rsid w:val="008E22EA"/>
    <w:rsid w:val="008E25DA"/>
    <w:rsid w:val="008E2BC2"/>
    <w:rsid w:val="008E2CDC"/>
    <w:rsid w:val="008E2D66"/>
    <w:rsid w:val="008E2F00"/>
    <w:rsid w:val="008E3053"/>
    <w:rsid w:val="008E31B4"/>
    <w:rsid w:val="008E3200"/>
    <w:rsid w:val="008E33A6"/>
    <w:rsid w:val="008E3469"/>
    <w:rsid w:val="008E34BA"/>
    <w:rsid w:val="008E35B3"/>
    <w:rsid w:val="008E3619"/>
    <w:rsid w:val="008E3A8D"/>
    <w:rsid w:val="008E3B64"/>
    <w:rsid w:val="008E3B72"/>
    <w:rsid w:val="008E3C27"/>
    <w:rsid w:val="008E4394"/>
    <w:rsid w:val="008E4408"/>
    <w:rsid w:val="008E456D"/>
    <w:rsid w:val="008E45A4"/>
    <w:rsid w:val="008E4610"/>
    <w:rsid w:val="008E46FE"/>
    <w:rsid w:val="008E4720"/>
    <w:rsid w:val="008E478B"/>
    <w:rsid w:val="008E489A"/>
    <w:rsid w:val="008E4BC2"/>
    <w:rsid w:val="008E4C58"/>
    <w:rsid w:val="008E4DC7"/>
    <w:rsid w:val="008E4FC2"/>
    <w:rsid w:val="008E508A"/>
    <w:rsid w:val="008E50AD"/>
    <w:rsid w:val="008E50F9"/>
    <w:rsid w:val="008E58C2"/>
    <w:rsid w:val="008E5A06"/>
    <w:rsid w:val="008E5A62"/>
    <w:rsid w:val="008E5AAF"/>
    <w:rsid w:val="008E5B81"/>
    <w:rsid w:val="008E5F77"/>
    <w:rsid w:val="008E6004"/>
    <w:rsid w:val="008E61D6"/>
    <w:rsid w:val="008E6270"/>
    <w:rsid w:val="008E6358"/>
    <w:rsid w:val="008E64BD"/>
    <w:rsid w:val="008E65DF"/>
    <w:rsid w:val="008E6752"/>
    <w:rsid w:val="008E676B"/>
    <w:rsid w:val="008E6987"/>
    <w:rsid w:val="008E6B2A"/>
    <w:rsid w:val="008E6BD8"/>
    <w:rsid w:val="008E6DD0"/>
    <w:rsid w:val="008E6E53"/>
    <w:rsid w:val="008E7203"/>
    <w:rsid w:val="008E76DC"/>
    <w:rsid w:val="008E7719"/>
    <w:rsid w:val="008E77C7"/>
    <w:rsid w:val="008E78CE"/>
    <w:rsid w:val="008E79EC"/>
    <w:rsid w:val="008E7C12"/>
    <w:rsid w:val="008E7F76"/>
    <w:rsid w:val="008F0024"/>
    <w:rsid w:val="008F04B3"/>
    <w:rsid w:val="008F04E3"/>
    <w:rsid w:val="008F08E4"/>
    <w:rsid w:val="008F0915"/>
    <w:rsid w:val="008F0A45"/>
    <w:rsid w:val="008F0C1D"/>
    <w:rsid w:val="008F1080"/>
    <w:rsid w:val="008F11AE"/>
    <w:rsid w:val="008F1522"/>
    <w:rsid w:val="008F166C"/>
    <w:rsid w:val="008F16C3"/>
    <w:rsid w:val="008F1710"/>
    <w:rsid w:val="008F19A8"/>
    <w:rsid w:val="008F1BBA"/>
    <w:rsid w:val="008F1CB0"/>
    <w:rsid w:val="008F1D66"/>
    <w:rsid w:val="008F1EEB"/>
    <w:rsid w:val="008F21E7"/>
    <w:rsid w:val="008F23AC"/>
    <w:rsid w:val="008F23C2"/>
    <w:rsid w:val="008F241F"/>
    <w:rsid w:val="008F2542"/>
    <w:rsid w:val="008F271F"/>
    <w:rsid w:val="008F28E7"/>
    <w:rsid w:val="008F2900"/>
    <w:rsid w:val="008F3265"/>
    <w:rsid w:val="008F32DC"/>
    <w:rsid w:val="008F37C0"/>
    <w:rsid w:val="008F3896"/>
    <w:rsid w:val="008F3A3F"/>
    <w:rsid w:val="008F3AB6"/>
    <w:rsid w:val="008F3D99"/>
    <w:rsid w:val="008F3DAE"/>
    <w:rsid w:val="008F40D7"/>
    <w:rsid w:val="008F43BD"/>
    <w:rsid w:val="008F43C4"/>
    <w:rsid w:val="008F465B"/>
    <w:rsid w:val="008F4891"/>
    <w:rsid w:val="008F49E2"/>
    <w:rsid w:val="008F4C1B"/>
    <w:rsid w:val="008F4C35"/>
    <w:rsid w:val="008F4FFD"/>
    <w:rsid w:val="008F5048"/>
    <w:rsid w:val="008F51CD"/>
    <w:rsid w:val="008F55D7"/>
    <w:rsid w:val="008F55D9"/>
    <w:rsid w:val="008F5B26"/>
    <w:rsid w:val="008F5B8C"/>
    <w:rsid w:val="008F5C5D"/>
    <w:rsid w:val="008F5DAB"/>
    <w:rsid w:val="008F5EF9"/>
    <w:rsid w:val="008F6387"/>
    <w:rsid w:val="008F6494"/>
    <w:rsid w:val="008F6624"/>
    <w:rsid w:val="008F66DB"/>
    <w:rsid w:val="008F681D"/>
    <w:rsid w:val="008F6AB8"/>
    <w:rsid w:val="008F6AF6"/>
    <w:rsid w:val="008F6CBA"/>
    <w:rsid w:val="008F705B"/>
    <w:rsid w:val="008F7401"/>
    <w:rsid w:val="008F750B"/>
    <w:rsid w:val="008F7601"/>
    <w:rsid w:val="008F7C0E"/>
    <w:rsid w:val="008F7C1C"/>
    <w:rsid w:val="008F7CE0"/>
    <w:rsid w:val="0090015D"/>
    <w:rsid w:val="0090086B"/>
    <w:rsid w:val="0090089A"/>
    <w:rsid w:val="00900B82"/>
    <w:rsid w:val="00900C88"/>
    <w:rsid w:val="00900DD1"/>
    <w:rsid w:val="00901137"/>
    <w:rsid w:val="00901294"/>
    <w:rsid w:val="0090132F"/>
    <w:rsid w:val="00901451"/>
    <w:rsid w:val="009014C6"/>
    <w:rsid w:val="009016D6"/>
    <w:rsid w:val="009017E3"/>
    <w:rsid w:val="00901CEE"/>
    <w:rsid w:val="00901E6C"/>
    <w:rsid w:val="00901FE4"/>
    <w:rsid w:val="00902229"/>
    <w:rsid w:val="0090251D"/>
    <w:rsid w:val="0090264A"/>
    <w:rsid w:val="009026BE"/>
    <w:rsid w:val="009026C1"/>
    <w:rsid w:val="0090284A"/>
    <w:rsid w:val="00902A57"/>
    <w:rsid w:val="00902D49"/>
    <w:rsid w:val="00902D9C"/>
    <w:rsid w:val="00902E5D"/>
    <w:rsid w:val="00902EE5"/>
    <w:rsid w:val="00902F94"/>
    <w:rsid w:val="0090311C"/>
    <w:rsid w:val="0090313A"/>
    <w:rsid w:val="009031A9"/>
    <w:rsid w:val="0090329A"/>
    <w:rsid w:val="0090330D"/>
    <w:rsid w:val="00903396"/>
    <w:rsid w:val="0090363D"/>
    <w:rsid w:val="00903936"/>
    <w:rsid w:val="00903D1E"/>
    <w:rsid w:val="00903D36"/>
    <w:rsid w:val="00903D6C"/>
    <w:rsid w:val="00903E45"/>
    <w:rsid w:val="0090400E"/>
    <w:rsid w:val="0090401D"/>
    <w:rsid w:val="00904045"/>
    <w:rsid w:val="0090425C"/>
    <w:rsid w:val="00904589"/>
    <w:rsid w:val="00904927"/>
    <w:rsid w:val="009049A0"/>
    <w:rsid w:val="00904B84"/>
    <w:rsid w:val="009052D8"/>
    <w:rsid w:val="00905315"/>
    <w:rsid w:val="0090568A"/>
    <w:rsid w:val="0090575B"/>
    <w:rsid w:val="009059EE"/>
    <w:rsid w:val="00905BAF"/>
    <w:rsid w:val="00905DF5"/>
    <w:rsid w:val="0090608B"/>
    <w:rsid w:val="00906642"/>
    <w:rsid w:val="0090668D"/>
    <w:rsid w:val="00906A89"/>
    <w:rsid w:val="00906C51"/>
    <w:rsid w:val="00906D1D"/>
    <w:rsid w:val="00906E3A"/>
    <w:rsid w:val="00906F31"/>
    <w:rsid w:val="00907135"/>
    <w:rsid w:val="0090753D"/>
    <w:rsid w:val="00907796"/>
    <w:rsid w:val="009079EA"/>
    <w:rsid w:val="00907E8D"/>
    <w:rsid w:val="00910039"/>
    <w:rsid w:val="009103E9"/>
    <w:rsid w:val="0091084E"/>
    <w:rsid w:val="00910B04"/>
    <w:rsid w:val="00910D40"/>
    <w:rsid w:val="00910E2D"/>
    <w:rsid w:val="00910ECB"/>
    <w:rsid w:val="0091113E"/>
    <w:rsid w:val="00911515"/>
    <w:rsid w:val="00911884"/>
    <w:rsid w:val="00911B75"/>
    <w:rsid w:val="00912141"/>
    <w:rsid w:val="0091220C"/>
    <w:rsid w:val="00912A22"/>
    <w:rsid w:val="00912A5E"/>
    <w:rsid w:val="00912B29"/>
    <w:rsid w:val="00912B34"/>
    <w:rsid w:val="00912BE0"/>
    <w:rsid w:val="00912D33"/>
    <w:rsid w:val="00912EBA"/>
    <w:rsid w:val="009131FA"/>
    <w:rsid w:val="00913306"/>
    <w:rsid w:val="00913523"/>
    <w:rsid w:val="0091358C"/>
    <w:rsid w:val="009135AC"/>
    <w:rsid w:val="00913624"/>
    <w:rsid w:val="009136FF"/>
    <w:rsid w:val="00913702"/>
    <w:rsid w:val="0091384A"/>
    <w:rsid w:val="00913AD1"/>
    <w:rsid w:val="00913C9E"/>
    <w:rsid w:val="00913E42"/>
    <w:rsid w:val="00913E45"/>
    <w:rsid w:val="00913F3C"/>
    <w:rsid w:val="00913F61"/>
    <w:rsid w:val="009140AA"/>
    <w:rsid w:val="00914460"/>
    <w:rsid w:val="00914633"/>
    <w:rsid w:val="00914635"/>
    <w:rsid w:val="00914B54"/>
    <w:rsid w:val="00914CBA"/>
    <w:rsid w:val="00914D39"/>
    <w:rsid w:val="00914F6B"/>
    <w:rsid w:val="00915153"/>
    <w:rsid w:val="009158D1"/>
    <w:rsid w:val="00915A41"/>
    <w:rsid w:val="00915B9F"/>
    <w:rsid w:val="00915BAA"/>
    <w:rsid w:val="00915EA9"/>
    <w:rsid w:val="00915F41"/>
    <w:rsid w:val="0091603A"/>
    <w:rsid w:val="00916656"/>
    <w:rsid w:val="00916734"/>
    <w:rsid w:val="00916821"/>
    <w:rsid w:val="009169EB"/>
    <w:rsid w:val="00916A4C"/>
    <w:rsid w:val="00916C48"/>
    <w:rsid w:val="00916DBC"/>
    <w:rsid w:val="00916E54"/>
    <w:rsid w:val="00916F5C"/>
    <w:rsid w:val="00917113"/>
    <w:rsid w:val="00917121"/>
    <w:rsid w:val="0091717A"/>
    <w:rsid w:val="009171D5"/>
    <w:rsid w:val="009173CE"/>
    <w:rsid w:val="009174D5"/>
    <w:rsid w:val="009175A1"/>
    <w:rsid w:val="009176D5"/>
    <w:rsid w:val="00917807"/>
    <w:rsid w:val="00917910"/>
    <w:rsid w:val="00917B44"/>
    <w:rsid w:val="00917F4F"/>
    <w:rsid w:val="00920285"/>
    <w:rsid w:val="009202D8"/>
    <w:rsid w:val="00920797"/>
    <w:rsid w:val="009207F7"/>
    <w:rsid w:val="0092094E"/>
    <w:rsid w:val="00920A7B"/>
    <w:rsid w:val="00920AE5"/>
    <w:rsid w:val="00920EC4"/>
    <w:rsid w:val="0092107C"/>
    <w:rsid w:val="0092142F"/>
    <w:rsid w:val="009216B9"/>
    <w:rsid w:val="009219A9"/>
    <w:rsid w:val="00921F62"/>
    <w:rsid w:val="00921FB4"/>
    <w:rsid w:val="00921FFC"/>
    <w:rsid w:val="00922404"/>
    <w:rsid w:val="00922772"/>
    <w:rsid w:val="009227C8"/>
    <w:rsid w:val="009227EF"/>
    <w:rsid w:val="009227F6"/>
    <w:rsid w:val="00922EA6"/>
    <w:rsid w:val="00922F34"/>
    <w:rsid w:val="0092303B"/>
    <w:rsid w:val="0092305F"/>
    <w:rsid w:val="00923100"/>
    <w:rsid w:val="009231D4"/>
    <w:rsid w:val="009232A8"/>
    <w:rsid w:val="009233A7"/>
    <w:rsid w:val="009233D2"/>
    <w:rsid w:val="0092388C"/>
    <w:rsid w:val="00923B90"/>
    <w:rsid w:val="00923E18"/>
    <w:rsid w:val="00924B7A"/>
    <w:rsid w:val="00924C2E"/>
    <w:rsid w:val="00925129"/>
    <w:rsid w:val="00925147"/>
    <w:rsid w:val="009251DF"/>
    <w:rsid w:val="0092552A"/>
    <w:rsid w:val="0092562C"/>
    <w:rsid w:val="009259F2"/>
    <w:rsid w:val="00925C8A"/>
    <w:rsid w:val="00925F1E"/>
    <w:rsid w:val="0092609B"/>
    <w:rsid w:val="00926102"/>
    <w:rsid w:val="00926490"/>
    <w:rsid w:val="00926566"/>
    <w:rsid w:val="0092668C"/>
    <w:rsid w:val="00926847"/>
    <w:rsid w:val="009269EF"/>
    <w:rsid w:val="00926B53"/>
    <w:rsid w:val="00926B57"/>
    <w:rsid w:val="00926B72"/>
    <w:rsid w:val="00927000"/>
    <w:rsid w:val="009270DC"/>
    <w:rsid w:val="009272C6"/>
    <w:rsid w:val="0092732E"/>
    <w:rsid w:val="00927430"/>
    <w:rsid w:val="00927D37"/>
    <w:rsid w:val="00927DB1"/>
    <w:rsid w:val="00927F33"/>
    <w:rsid w:val="009300A5"/>
    <w:rsid w:val="009301E3"/>
    <w:rsid w:val="0093025C"/>
    <w:rsid w:val="009302B6"/>
    <w:rsid w:val="00930562"/>
    <w:rsid w:val="00930880"/>
    <w:rsid w:val="009308BC"/>
    <w:rsid w:val="009308C5"/>
    <w:rsid w:val="00930A48"/>
    <w:rsid w:val="00930C48"/>
    <w:rsid w:val="00930E3E"/>
    <w:rsid w:val="00930E82"/>
    <w:rsid w:val="00930F37"/>
    <w:rsid w:val="00930F3B"/>
    <w:rsid w:val="00931154"/>
    <w:rsid w:val="009312D6"/>
    <w:rsid w:val="009313BA"/>
    <w:rsid w:val="0093187E"/>
    <w:rsid w:val="00931A1C"/>
    <w:rsid w:val="009320C7"/>
    <w:rsid w:val="00932161"/>
    <w:rsid w:val="0093239D"/>
    <w:rsid w:val="009326C4"/>
    <w:rsid w:val="00932C76"/>
    <w:rsid w:val="00932F56"/>
    <w:rsid w:val="00933702"/>
    <w:rsid w:val="0093379A"/>
    <w:rsid w:val="00933B9A"/>
    <w:rsid w:val="00933DCD"/>
    <w:rsid w:val="00933E3E"/>
    <w:rsid w:val="0093418A"/>
    <w:rsid w:val="00934219"/>
    <w:rsid w:val="009342B9"/>
    <w:rsid w:val="00934355"/>
    <w:rsid w:val="00934867"/>
    <w:rsid w:val="00934E21"/>
    <w:rsid w:val="00934F66"/>
    <w:rsid w:val="00935277"/>
    <w:rsid w:val="009352FA"/>
    <w:rsid w:val="00935527"/>
    <w:rsid w:val="0093563E"/>
    <w:rsid w:val="00935821"/>
    <w:rsid w:val="0093589A"/>
    <w:rsid w:val="0093593C"/>
    <w:rsid w:val="00935973"/>
    <w:rsid w:val="00935F43"/>
    <w:rsid w:val="00936005"/>
    <w:rsid w:val="00936194"/>
    <w:rsid w:val="009362A9"/>
    <w:rsid w:val="0093637C"/>
    <w:rsid w:val="00936576"/>
    <w:rsid w:val="009366A8"/>
    <w:rsid w:val="009366CA"/>
    <w:rsid w:val="009366F1"/>
    <w:rsid w:val="00936B0B"/>
    <w:rsid w:val="00936D91"/>
    <w:rsid w:val="00936D98"/>
    <w:rsid w:val="00936EA2"/>
    <w:rsid w:val="00936F70"/>
    <w:rsid w:val="00936FC8"/>
    <w:rsid w:val="0093707A"/>
    <w:rsid w:val="009370C6"/>
    <w:rsid w:val="009371CD"/>
    <w:rsid w:val="00937397"/>
    <w:rsid w:val="009376EB"/>
    <w:rsid w:val="00937743"/>
    <w:rsid w:val="00937B82"/>
    <w:rsid w:val="00937C2A"/>
    <w:rsid w:val="00937EDB"/>
    <w:rsid w:val="009400D5"/>
    <w:rsid w:val="0094031B"/>
    <w:rsid w:val="009404CC"/>
    <w:rsid w:val="009404CE"/>
    <w:rsid w:val="00940634"/>
    <w:rsid w:val="00940660"/>
    <w:rsid w:val="0094070B"/>
    <w:rsid w:val="009407EE"/>
    <w:rsid w:val="00940AA3"/>
    <w:rsid w:val="00940DD0"/>
    <w:rsid w:val="00940E26"/>
    <w:rsid w:val="00940F09"/>
    <w:rsid w:val="00941002"/>
    <w:rsid w:val="00941188"/>
    <w:rsid w:val="009411CA"/>
    <w:rsid w:val="009414F5"/>
    <w:rsid w:val="0094172A"/>
    <w:rsid w:val="009417EF"/>
    <w:rsid w:val="00941940"/>
    <w:rsid w:val="00941E64"/>
    <w:rsid w:val="00941F99"/>
    <w:rsid w:val="0094206C"/>
    <w:rsid w:val="009423DF"/>
    <w:rsid w:val="00942525"/>
    <w:rsid w:val="00942D97"/>
    <w:rsid w:val="00942D9C"/>
    <w:rsid w:val="00942E0D"/>
    <w:rsid w:val="00943400"/>
    <w:rsid w:val="00943783"/>
    <w:rsid w:val="009438D5"/>
    <w:rsid w:val="00943B36"/>
    <w:rsid w:val="00944048"/>
    <w:rsid w:val="009441CE"/>
    <w:rsid w:val="00944236"/>
    <w:rsid w:val="00944253"/>
    <w:rsid w:val="00944AE7"/>
    <w:rsid w:val="00944C74"/>
    <w:rsid w:val="00944E85"/>
    <w:rsid w:val="00944FD6"/>
    <w:rsid w:val="009451C2"/>
    <w:rsid w:val="00945287"/>
    <w:rsid w:val="0094584D"/>
    <w:rsid w:val="00945A81"/>
    <w:rsid w:val="00945E64"/>
    <w:rsid w:val="00946044"/>
    <w:rsid w:val="009460A2"/>
    <w:rsid w:val="00946113"/>
    <w:rsid w:val="0094650F"/>
    <w:rsid w:val="0094657C"/>
    <w:rsid w:val="0094663D"/>
    <w:rsid w:val="00946979"/>
    <w:rsid w:val="009469E5"/>
    <w:rsid w:val="00946EDA"/>
    <w:rsid w:val="00946F52"/>
    <w:rsid w:val="0094742F"/>
    <w:rsid w:val="00947B1A"/>
    <w:rsid w:val="00947D0F"/>
    <w:rsid w:val="00947D30"/>
    <w:rsid w:val="00947DE1"/>
    <w:rsid w:val="00947E03"/>
    <w:rsid w:val="0095026D"/>
    <w:rsid w:val="00950322"/>
    <w:rsid w:val="0095037D"/>
    <w:rsid w:val="0095089E"/>
    <w:rsid w:val="00950ABF"/>
    <w:rsid w:val="00950C58"/>
    <w:rsid w:val="00951212"/>
    <w:rsid w:val="00951367"/>
    <w:rsid w:val="009513E5"/>
    <w:rsid w:val="00951415"/>
    <w:rsid w:val="0095147A"/>
    <w:rsid w:val="00951760"/>
    <w:rsid w:val="00951769"/>
    <w:rsid w:val="00951848"/>
    <w:rsid w:val="009523E8"/>
    <w:rsid w:val="009525D2"/>
    <w:rsid w:val="00952B76"/>
    <w:rsid w:val="00952D6B"/>
    <w:rsid w:val="009531CA"/>
    <w:rsid w:val="00953207"/>
    <w:rsid w:val="0095323B"/>
    <w:rsid w:val="0095327D"/>
    <w:rsid w:val="00953313"/>
    <w:rsid w:val="009533D0"/>
    <w:rsid w:val="0095348E"/>
    <w:rsid w:val="009534AB"/>
    <w:rsid w:val="009535D9"/>
    <w:rsid w:val="00953709"/>
    <w:rsid w:val="00954143"/>
    <w:rsid w:val="009544BD"/>
    <w:rsid w:val="009546D1"/>
    <w:rsid w:val="00954942"/>
    <w:rsid w:val="00954A1B"/>
    <w:rsid w:val="00954B9C"/>
    <w:rsid w:val="00954DCF"/>
    <w:rsid w:val="00954EF4"/>
    <w:rsid w:val="00954F30"/>
    <w:rsid w:val="00955074"/>
    <w:rsid w:val="009553AA"/>
    <w:rsid w:val="00955520"/>
    <w:rsid w:val="0095592F"/>
    <w:rsid w:val="00955B2A"/>
    <w:rsid w:val="00955C78"/>
    <w:rsid w:val="00955E33"/>
    <w:rsid w:val="00955E73"/>
    <w:rsid w:val="00955F3B"/>
    <w:rsid w:val="009560AF"/>
    <w:rsid w:val="009562B5"/>
    <w:rsid w:val="009562CA"/>
    <w:rsid w:val="00956456"/>
    <w:rsid w:val="0095672D"/>
    <w:rsid w:val="00956A56"/>
    <w:rsid w:val="00956AE1"/>
    <w:rsid w:val="00956D59"/>
    <w:rsid w:val="00956DF0"/>
    <w:rsid w:val="00957107"/>
    <w:rsid w:val="00957179"/>
    <w:rsid w:val="009575F3"/>
    <w:rsid w:val="0095763F"/>
    <w:rsid w:val="009577A3"/>
    <w:rsid w:val="0096032A"/>
    <w:rsid w:val="00960369"/>
    <w:rsid w:val="009603C0"/>
    <w:rsid w:val="009604FA"/>
    <w:rsid w:val="0096050F"/>
    <w:rsid w:val="0096057E"/>
    <w:rsid w:val="0096073D"/>
    <w:rsid w:val="009607ED"/>
    <w:rsid w:val="0096091A"/>
    <w:rsid w:val="009609C6"/>
    <w:rsid w:val="009609F3"/>
    <w:rsid w:val="00960AAB"/>
    <w:rsid w:val="00960BA5"/>
    <w:rsid w:val="00960C2C"/>
    <w:rsid w:val="00960D83"/>
    <w:rsid w:val="00960FEB"/>
    <w:rsid w:val="00961003"/>
    <w:rsid w:val="00961142"/>
    <w:rsid w:val="009611FC"/>
    <w:rsid w:val="0096121A"/>
    <w:rsid w:val="009613A5"/>
    <w:rsid w:val="0096158F"/>
    <w:rsid w:val="009619FB"/>
    <w:rsid w:val="00961CBF"/>
    <w:rsid w:val="00961DC4"/>
    <w:rsid w:val="00961DC6"/>
    <w:rsid w:val="009623A7"/>
    <w:rsid w:val="0096299D"/>
    <w:rsid w:val="00962EAD"/>
    <w:rsid w:val="00962FBA"/>
    <w:rsid w:val="009630CC"/>
    <w:rsid w:val="0096348D"/>
    <w:rsid w:val="00963496"/>
    <w:rsid w:val="009635C3"/>
    <w:rsid w:val="009636A1"/>
    <w:rsid w:val="0096394F"/>
    <w:rsid w:val="00963AE2"/>
    <w:rsid w:val="00963C7B"/>
    <w:rsid w:val="00963E43"/>
    <w:rsid w:val="0096431E"/>
    <w:rsid w:val="00964438"/>
    <w:rsid w:val="00964445"/>
    <w:rsid w:val="00964B67"/>
    <w:rsid w:val="00964C57"/>
    <w:rsid w:val="00964DE8"/>
    <w:rsid w:val="00964EB6"/>
    <w:rsid w:val="00964FF2"/>
    <w:rsid w:val="009653D9"/>
    <w:rsid w:val="0096540E"/>
    <w:rsid w:val="009655EA"/>
    <w:rsid w:val="009656D6"/>
    <w:rsid w:val="00965D41"/>
    <w:rsid w:val="0096601F"/>
    <w:rsid w:val="009660B2"/>
    <w:rsid w:val="00966217"/>
    <w:rsid w:val="0096633A"/>
    <w:rsid w:val="0096668C"/>
    <w:rsid w:val="00966741"/>
    <w:rsid w:val="009669E5"/>
    <w:rsid w:val="00966A4E"/>
    <w:rsid w:val="00966C8B"/>
    <w:rsid w:val="00966EFC"/>
    <w:rsid w:val="00966F4B"/>
    <w:rsid w:val="00967997"/>
    <w:rsid w:val="00967A35"/>
    <w:rsid w:val="00967E95"/>
    <w:rsid w:val="00967F36"/>
    <w:rsid w:val="0097002B"/>
    <w:rsid w:val="0097047C"/>
    <w:rsid w:val="00970492"/>
    <w:rsid w:val="009704D8"/>
    <w:rsid w:val="00970705"/>
    <w:rsid w:val="0097071C"/>
    <w:rsid w:val="009707F3"/>
    <w:rsid w:val="0097096B"/>
    <w:rsid w:val="0097096D"/>
    <w:rsid w:val="00970C6E"/>
    <w:rsid w:val="009710ED"/>
    <w:rsid w:val="0097138B"/>
    <w:rsid w:val="009713E5"/>
    <w:rsid w:val="00971899"/>
    <w:rsid w:val="00971C74"/>
    <w:rsid w:val="00971C89"/>
    <w:rsid w:val="00971D5A"/>
    <w:rsid w:val="00972020"/>
    <w:rsid w:val="00972229"/>
    <w:rsid w:val="00972326"/>
    <w:rsid w:val="009725BD"/>
    <w:rsid w:val="00972803"/>
    <w:rsid w:val="00972989"/>
    <w:rsid w:val="00972F23"/>
    <w:rsid w:val="00973BA3"/>
    <w:rsid w:val="00974316"/>
    <w:rsid w:val="009743E4"/>
    <w:rsid w:val="00974408"/>
    <w:rsid w:val="009748E5"/>
    <w:rsid w:val="00974BBF"/>
    <w:rsid w:val="00974E0E"/>
    <w:rsid w:val="00974E5C"/>
    <w:rsid w:val="00974FEA"/>
    <w:rsid w:val="009750B5"/>
    <w:rsid w:val="009752E2"/>
    <w:rsid w:val="009756C3"/>
    <w:rsid w:val="009758C0"/>
    <w:rsid w:val="00975A08"/>
    <w:rsid w:val="00975E7F"/>
    <w:rsid w:val="00976152"/>
    <w:rsid w:val="009766E8"/>
    <w:rsid w:val="00976863"/>
    <w:rsid w:val="00976984"/>
    <w:rsid w:val="00976A0F"/>
    <w:rsid w:val="00976A35"/>
    <w:rsid w:val="00976A7A"/>
    <w:rsid w:val="00976DE1"/>
    <w:rsid w:val="00976FAE"/>
    <w:rsid w:val="00977161"/>
    <w:rsid w:val="0097780D"/>
    <w:rsid w:val="00977C4A"/>
    <w:rsid w:val="00977C67"/>
    <w:rsid w:val="00977E4E"/>
    <w:rsid w:val="00977F11"/>
    <w:rsid w:val="00977F4B"/>
    <w:rsid w:val="009803FC"/>
    <w:rsid w:val="00980682"/>
    <w:rsid w:val="00980ABA"/>
    <w:rsid w:val="00980D75"/>
    <w:rsid w:val="00981301"/>
    <w:rsid w:val="009813CA"/>
    <w:rsid w:val="00981453"/>
    <w:rsid w:val="0098156C"/>
    <w:rsid w:val="009815F4"/>
    <w:rsid w:val="009816CE"/>
    <w:rsid w:val="00981749"/>
    <w:rsid w:val="00981915"/>
    <w:rsid w:val="00981CA8"/>
    <w:rsid w:val="00981E38"/>
    <w:rsid w:val="00981F05"/>
    <w:rsid w:val="009820CD"/>
    <w:rsid w:val="009823A1"/>
    <w:rsid w:val="009826BA"/>
    <w:rsid w:val="0098272B"/>
    <w:rsid w:val="0098273D"/>
    <w:rsid w:val="009827B1"/>
    <w:rsid w:val="0098293E"/>
    <w:rsid w:val="00982B33"/>
    <w:rsid w:val="00982E68"/>
    <w:rsid w:val="00983025"/>
    <w:rsid w:val="009830AF"/>
    <w:rsid w:val="0098312D"/>
    <w:rsid w:val="009831A7"/>
    <w:rsid w:val="009832C2"/>
    <w:rsid w:val="009832E0"/>
    <w:rsid w:val="0098383F"/>
    <w:rsid w:val="009838BF"/>
    <w:rsid w:val="009838C0"/>
    <w:rsid w:val="00983974"/>
    <w:rsid w:val="00983BA6"/>
    <w:rsid w:val="00983CB5"/>
    <w:rsid w:val="00983EBF"/>
    <w:rsid w:val="00983F13"/>
    <w:rsid w:val="00983F9D"/>
    <w:rsid w:val="00984199"/>
    <w:rsid w:val="009842FD"/>
    <w:rsid w:val="009843DE"/>
    <w:rsid w:val="00984567"/>
    <w:rsid w:val="00984CA2"/>
    <w:rsid w:val="00985244"/>
    <w:rsid w:val="0098544F"/>
    <w:rsid w:val="009854D1"/>
    <w:rsid w:val="00985587"/>
    <w:rsid w:val="00985981"/>
    <w:rsid w:val="00985ED9"/>
    <w:rsid w:val="00985FDB"/>
    <w:rsid w:val="00986045"/>
    <w:rsid w:val="009863F8"/>
    <w:rsid w:val="009864E2"/>
    <w:rsid w:val="00986AAB"/>
    <w:rsid w:val="00986D23"/>
    <w:rsid w:val="00987332"/>
    <w:rsid w:val="00987352"/>
    <w:rsid w:val="009874D2"/>
    <w:rsid w:val="009878A2"/>
    <w:rsid w:val="009879BA"/>
    <w:rsid w:val="00987BF4"/>
    <w:rsid w:val="00987BF5"/>
    <w:rsid w:val="00987EB1"/>
    <w:rsid w:val="009903C5"/>
    <w:rsid w:val="00990803"/>
    <w:rsid w:val="009908DF"/>
    <w:rsid w:val="0099091D"/>
    <w:rsid w:val="009909A7"/>
    <w:rsid w:val="009909EC"/>
    <w:rsid w:val="00990AE9"/>
    <w:rsid w:val="00990B81"/>
    <w:rsid w:val="00990BE5"/>
    <w:rsid w:val="00990D5C"/>
    <w:rsid w:val="00991171"/>
    <w:rsid w:val="009912D5"/>
    <w:rsid w:val="009913E4"/>
    <w:rsid w:val="009914C2"/>
    <w:rsid w:val="00991647"/>
    <w:rsid w:val="009919AC"/>
    <w:rsid w:val="00991B68"/>
    <w:rsid w:val="00991D57"/>
    <w:rsid w:val="00991EE2"/>
    <w:rsid w:val="00992048"/>
    <w:rsid w:val="0099284F"/>
    <w:rsid w:val="00992908"/>
    <w:rsid w:val="00992945"/>
    <w:rsid w:val="00992966"/>
    <w:rsid w:val="009929AE"/>
    <w:rsid w:val="009930DE"/>
    <w:rsid w:val="00993565"/>
    <w:rsid w:val="00993867"/>
    <w:rsid w:val="00993921"/>
    <w:rsid w:val="00993A5D"/>
    <w:rsid w:val="009940A9"/>
    <w:rsid w:val="00994135"/>
    <w:rsid w:val="00994201"/>
    <w:rsid w:val="00994258"/>
    <w:rsid w:val="009942BF"/>
    <w:rsid w:val="009947FA"/>
    <w:rsid w:val="009948FF"/>
    <w:rsid w:val="00994BFF"/>
    <w:rsid w:val="00994DB3"/>
    <w:rsid w:val="00994E4D"/>
    <w:rsid w:val="009951C1"/>
    <w:rsid w:val="0099526A"/>
    <w:rsid w:val="0099542A"/>
    <w:rsid w:val="00995509"/>
    <w:rsid w:val="00995B66"/>
    <w:rsid w:val="00995D23"/>
    <w:rsid w:val="00995EE7"/>
    <w:rsid w:val="0099640E"/>
    <w:rsid w:val="00996427"/>
    <w:rsid w:val="00996525"/>
    <w:rsid w:val="0099658C"/>
    <w:rsid w:val="009965A5"/>
    <w:rsid w:val="00996A7E"/>
    <w:rsid w:val="00996B53"/>
    <w:rsid w:val="00996C48"/>
    <w:rsid w:val="00996E2A"/>
    <w:rsid w:val="00996E58"/>
    <w:rsid w:val="00996E74"/>
    <w:rsid w:val="009970DD"/>
    <w:rsid w:val="0099730D"/>
    <w:rsid w:val="0099731C"/>
    <w:rsid w:val="0099735C"/>
    <w:rsid w:val="009974CF"/>
    <w:rsid w:val="00997674"/>
    <w:rsid w:val="0099769D"/>
    <w:rsid w:val="00997B23"/>
    <w:rsid w:val="00997ED8"/>
    <w:rsid w:val="00997F7B"/>
    <w:rsid w:val="009A0054"/>
    <w:rsid w:val="009A03F8"/>
    <w:rsid w:val="009A0823"/>
    <w:rsid w:val="009A089F"/>
    <w:rsid w:val="009A0A2F"/>
    <w:rsid w:val="009A0CC7"/>
    <w:rsid w:val="009A0F3A"/>
    <w:rsid w:val="009A1530"/>
    <w:rsid w:val="009A176B"/>
    <w:rsid w:val="009A1800"/>
    <w:rsid w:val="009A1B7C"/>
    <w:rsid w:val="009A1D02"/>
    <w:rsid w:val="009A2337"/>
    <w:rsid w:val="009A2342"/>
    <w:rsid w:val="009A2772"/>
    <w:rsid w:val="009A2935"/>
    <w:rsid w:val="009A2A6E"/>
    <w:rsid w:val="009A2D90"/>
    <w:rsid w:val="009A2E19"/>
    <w:rsid w:val="009A2E91"/>
    <w:rsid w:val="009A2E9F"/>
    <w:rsid w:val="009A2F3C"/>
    <w:rsid w:val="009A3095"/>
    <w:rsid w:val="009A30AD"/>
    <w:rsid w:val="009A344F"/>
    <w:rsid w:val="009A346F"/>
    <w:rsid w:val="009A37C2"/>
    <w:rsid w:val="009A3843"/>
    <w:rsid w:val="009A3948"/>
    <w:rsid w:val="009A3F08"/>
    <w:rsid w:val="009A41C9"/>
    <w:rsid w:val="009A4643"/>
    <w:rsid w:val="009A4808"/>
    <w:rsid w:val="009A4B7E"/>
    <w:rsid w:val="009A4BA8"/>
    <w:rsid w:val="009A4E7B"/>
    <w:rsid w:val="009A507F"/>
    <w:rsid w:val="009A52B4"/>
    <w:rsid w:val="009A52EA"/>
    <w:rsid w:val="009A5550"/>
    <w:rsid w:val="009A577B"/>
    <w:rsid w:val="009A59A2"/>
    <w:rsid w:val="009A6159"/>
    <w:rsid w:val="009A63A2"/>
    <w:rsid w:val="009A652A"/>
    <w:rsid w:val="009A6595"/>
    <w:rsid w:val="009A69AE"/>
    <w:rsid w:val="009A6BE8"/>
    <w:rsid w:val="009A7086"/>
    <w:rsid w:val="009A715A"/>
    <w:rsid w:val="009A7495"/>
    <w:rsid w:val="009A75F0"/>
    <w:rsid w:val="009A7990"/>
    <w:rsid w:val="009A7CA6"/>
    <w:rsid w:val="009A7DAA"/>
    <w:rsid w:val="009A7F01"/>
    <w:rsid w:val="009A7F85"/>
    <w:rsid w:val="009B045E"/>
    <w:rsid w:val="009B0560"/>
    <w:rsid w:val="009B0658"/>
    <w:rsid w:val="009B06F5"/>
    <w:rsid w:val="009B086B"/>
    <w:rsid w:val="009B09F9"/>
    <w:rsid w:val="009B0B1A"/>
    <w:rsid w:val="009B0BEB"/>
    <w:rsid w:val="009B0D99"/>
    <w:rsid w:val="009B0DF8"/>
    <w:rsid w:val="009B0F8D"/>
    <w:rsid w:val="009B0FB8"/>
    <w:rsid w:val="009B13B3"/>
    <w:rsid w:val="009B1609"/>
    <w:rsid w:val="009B18AE"/>
    <w:rsid w:val="009B1923"/>
    <w:rsid w:val="009B1A6A"/>
    <w:rsid w:val="009B1B08"/>
    <w:rsid w:val="009B1B82"/>
    <w:rsid w:val="009B1C8F"/>
    <w:rsid w:val="009B1F2D"/>
    <w:rsid w:val="009B1F44"/>
    <w:rsid w:val="009B2249"/>
    <w:rsid w:val="009B256A"/>
    <w:rsid w:val="009B2587"/>
    <w:rsid w:val="009B2868"/>
    <w:rsid w:val="009B2903"/>
    <w:rsid w:val="009B2C1A"/>
    <w:rsid w:val="009B2FCD"/>
    <w:rsid w:val="009B31A4"/>
    <w:rsid w:val="009B333A"/>
    <w:rsid w:val="009B33E0"/>
    <w:rsid w:val="009B39A8"/>
    <w:rsid w:val="009B409B"/>
    <w:rsid w:val="009B40BF"/>
    <w:rsid w:val="009B410F"/>
    <w:rsid w:val="009B420A"/>
    <w:rsid w:val="009B45CA"/>
    <w:rsid w:val="009B481E"/>
    <w:rsid w:val="009B4A1D"/>
    <w:rsid w:val="009B4AF6"/>
    <w:rsid w:val="009B52C4"/>
    <w:rsid w:val="009B532B"/>
    <w:rsid w:val="009B54CF"/>
    <w:rsid w:val="009B568E"/>
    <w:rsid w:val="009B58CA"/>
    <w:rsid w:val="009B5F1F"/>
    <w:rsid w:val="009B5FD8"/>
    <w:rsid w:val="009B6114"/>
    <w:rsid w:val="009B62F4"/>
    <w:rsid w:val="009B661E"/>
    <w:rsid w:val="009B6AFC"/>
    <w:rsid w:val="009B6BAB"/>
    <w:rsid w:val="009B6E96"/>
    <w:rsid w:val="009B6EFC"/>
    <w:rsid w:val="009B72BF"/>
    <w:rsid w:val="009B74A8"/>
    <w:rsid w:val="009B76FF"/>
    <w:rsid w:val="009B77BF"/>
    <w:rsid w:val="009B77CD"/>
    <w:rsid w:val="009B7B1F"/>
    <w:rsid w:val="009B7DC3"/>
    <w:rsid w:val="009C01EA"/>
    <w:rsid w:val="009C02AA"/>
    <w:rsid w:val="009C03DE"/>
    <w:rsid w:val="009C0FE1"/>
    <w:rsid w:val="009C1004"/>
    <w:rsid w:val="009C1171"/>
    <w:rsid w:val="009C14E3"/>
    <w:rsid w:val="009C1748"/>
    <w:rsid w:val="009C1972"/>
    <w:rsid w:val="009C19D5"/>
    <w:rsid w:val="009C1B25"/>
    <w:rsid w:val="009C1B38"/>
    <w:rsid w:val="009C1CC9"/>
    <w:rsid w:val="009C1D01"/>
    <w:rsid w:val="009C2076"/>
    <w:rsid w:val="009C21F8"/>
    <w:rsid w:val="009C2347"/>
    <w:rsid w:val="009C26E5"/>
    <w:rsid w:val="009C28B1"/>
    <w:rsid w:val="009C2F7F"/>
    <w:rsid w:val="009C3116"/>
    <w:rsid w:val="009C325D"/>
    <w:rsid w:val="009C37AC"/>
    <w:rsid w:val="009C3DE2"/>
    <w:rsid w:val="009C404C"/>
    <w:rsid w:val="009C406B"/>
    <w:rsid w:val="009C44D1"/>
    <w:rsid w:val="009C4629"/>
    <w:rsid w:val="009C4CAB"/>
    <w:rsid w:val="009C4D8A"/>
    <w:rsid w:val="009C4FA1"/>
    <w:rsid w:val="009C50A5"/>
    <w:rsid w:val="009C51B7"/>
    <w:rsid w:val="009C55B5"/>
    <w:rsid w:val="009C55EE"/>
    <w:rsid w:val="009C5A1C"/>
    <w:rsid w:val="009C5ADF"/>
    <w:rsid w:val="009C5D49"/>
    <w:rsid w:val="009C5EC6"/>
    <w:rsid w:val="009C5F6B"/>
    <w:rsid w:val="009C5FFC"/>
    <w:rsid w:val="009C6136"/>
    <w:rsid w:val="009C6538"/>
    <w:rsid w:val="009C65E0"/>
    <w:rsid w:val="009C69B5"/>
    <w:rsid w:val="009C6A3D"/>
    <w:rsid w:val="009C6BCF"/>
    <w:rsid w:val="009C6DE6"/>
    <w:rsid w:val="009C703D"/>
    <w:rsid w:val="009C727C"/>
    <w:rsid w:val="009C73F2"/>
    <w:rsid w:val="009C743A"/>
    <w:rsid w:val="009C753E"/>
    <w:rsid w:val="009C7593"/>
    <w:rsid w:val="009C7725"/>
    <w:rsid w:val="009C7B7E"/>
    <w:rsid w:val="009C7BA7"/>
    <w:rsid w:val="009C7E0E"/>
    <w:rsid w:val="009C7F43"/>
    <w:rsid w:val="009C7F46"/>
    <w:rsid w:val="009D00E0"/>
    <w:rsid w:val="009D075E"/>
    <w:rsid w:val="009D07B2"/>
    <w:rsid w:val="009D0825"/>
    <w:rsid w:val="009D087E"/>
    <w:rsid w:val="009D098B"/>
    <w:rsid w:val="009D0AD6"/>
    <w:rsid w:val="009D144F"/>
    <w:rsid w:val="009D1B49"/>
    <w:rsid w:val="009D22C5"/>
    <w:rsid w:val="009D23BB"/>
    <w:rsid w:val="009D25ED"/>
    <w:rsid w:val="009D2627"/>
    <w:rsid w:val="009D26CD"/>
    <w:rsid w:val="009D272C"/>
    <w:rsid w:val="009D2A59"/>
    <w:rsid w:val="009D2CAC"/>
    <w:rsid w:val="009D2FE6"/>
    <w:rsid w:val="009D30EC"/>
    <w:rsid w:val="009D32CE"/>
    <w:rsid w:val="009D350E"/>
    <w:rsid w:val="009D3532"/>
    <w:rsid w:val="009D37D2"/>
    <w:rsid w:val="009D3CE5"/>
    <w:rsid w:val="009D3D4F"/>
    <w:rsid w:val="009D3D5D"/>
    <w:rsid w:val="009D4031"/>
    <w:rsid w:val="009D42A2"/>
    <w:rsid w:val="009D42EC"/>
    <w:rsid w:val="009D491A"/>
    <w:rsid w:val="009D495C"/>
    <w:rsid w:val="009D4B6E"/>
    <w:rsid w:val="009D4C33"/>
    <w:rsid w:val="009D4C76"/>
    <w:rsid w:val="009D4D33"/>
    <w:rsid w:val="009D530C"/>
    <w:rsid w:val="009D565F"/>
    <w:rsid w:val="009D56D5"/>
    <w:rsid w:val="009D57B7"/>
    <w:rsid w:val="009D5911"/>
    <w:rsid w:val="009D5C58"/>
    <w:rsid w:val="009D5DD4"/>
    <w:rsid w:val="009D5F02"/>
    <w:rsid w:val="009D6133"/>
    <w:rsid w:val="009D65D1"/>
    <w:rsid w:val="009D6702"/>
    <w:rsid w:val="009D69E3"/>
    <w:rsid w:val="009D6B6B"/>
    <w:rsid w:val="009D6EEB"/>
    <w:rsid w:val="009D70E2"/>
    <w:rsid w:val="009D7133"/>
    <w:rsid w:val="009D721B"/>
    <w:rsid w:val="009D72F8"/>
    <w:rsid w:val="009D74A4"/>
    <w:rsid w:val="009D76A4"/>
    <w:rsid w:val="009D786D"/>
    <w:rsid w:val="009D793A"/>
    <w:rsid w:val="009D7B19"/>
    <w:rsid w:val="009D7BD8"/>
    <w:rsid w:val="009D7CDF"/>
    <w:rsid w:val="009D7DD6"/>
    <w:rsid w:val="009D7F5B"/>
    <w:rsid w:val="009D7FCA"/>
    <w:rsid w:val="009E0001"/>
    <w:rsid w:val="009E0027"/>
    <w:rsid w:val="009E0347"/>
    <w:rsid w:val="009E05E3"/>
    <w:rsid w:val="009E07BC"/>
    <w:rsid w:val="009E09AC"/>
    <w:rsid w:val="009E0A10"/>
    <w:rsid w:val="009E0A57"/>
    <w:rsid w:val="009E0AD3"/>
    <w:rsid w:val="009E1265"/>
    <w:rsid w:val="009E132E"/>
    <w:rsid w:val="009E1431"/>
    <w:rsid w:val="009E14F1"/>
    <w:rsid w:val="009E15C3"/>
    <w:rsid w:val="009E1748"/>
    <w:rsid w:val="009E174F"/>
    <w:rsid w:val="009E1777"/>
    <w:rsid w:val="009E19BA"/>
    <w:rsid w:val="009E1E83"/>
    <w:rsid w:val="009E2177"/>
    <w:rsid w:val="009E26D1"/>
    <w:rsid w:val="009E2858"/>
    <w:rsid w:val="009E2B17"/>
    <w:rsid w:val="009E2B28"/>
    <w:rsid w:val="009E32A2"/>
    <w:rsid w:val="009E33D5"/>
    <w:rsid w:val="009E35C9"/>
    <w:rsid w:val="009E363B"/>
    <w:rsid w:val="009E3923"/>
    <w:rsid w:val="009E39C1"/>
    <w:rsid w:val="009E3A7A"/>
    <w:rsid w:val="009E3A81"/>
    <w:rsid w:val="009E3D54"/>
    <w:rsid w:val="009E3E2A"/>
    <w:rsid w:val="009E4C09"/>
    <w:rsid w:val="009E5122"/>
    <w:rsid w:val="009E51B3"/>
    <w:rsid w:val="009E543A"/>
    <w:rsid w:val="009E56B3"/>
    <w:rsid w:val="009E5789"/>
    <w:rsid w:val="009E5854"/>
    <w:rsid w:val="009E5FC4"/>
    <w:rsid w:val="009E651A"/>
    <w:rsid w:val="009E65C7"/>
    <w:rsid w:val="009E65CC"/>
    <w:rsid w:val="009E6741"/>
    <w:rsid w:val="009E6AC4"/>
    <w:rsid w:val="009E6BB1"/>
    <w:rsid w:val="009E6C18"/>
    <w:rsid w:val="009E6C78"/>
    <w:rsid w:val="009E7001"/>
    <w:rsid w:val="009E7186"/>
    <w:rsid w:val="009E73BB"/>
    <w:rsid w:val="009E7745"/>
    <w:rsid w:val="009E7753"/>
    <w:rsid w:val="009E7A40"/>
    <w:rsid w:val="009E7FC3"/>
    <w:rsid w:val="009F0372"/>
    <w:rsid w:val="009F04E5"/>
    <w:rsid w:val="009F09BE"/>
    <w:rsid w:val="009F09D5"/>
    <w:rsid w:val="009F0AD1"/>
    <w:rsid w:val="009F108F"/>
    <w:rsid w:val="009F13BA"/>
    <w:rsid w:val="009F13D3"/>
    <w:rsid w:val="009F199B"/>
    <w:rsid w:val="009F1C8E"/>
    <w:rsid w:val="009F1CD3"/>
    <w:rsid w:val="009F20F9"/>
    <w:rsid w:val="009F229B"/>
    <w:rsid w:val="009F235A"/>
    <w:rsid w:val="009F2464"/>
    <w:rsid w:val="009F24A7"/>
    <w:rsid w:val="009F26A9"/>
    <w:rsid w:val="009F26C9"/>
    <w:rsid w:val="009F271A"/>
    <w:rsid w:val="009F2970"/>
    <w:rsid w:val="009F29DC"/>
    <w:rsid w:val="009F2C49"/>
    <w:rsid w:val="009F2D6E"/>
    <w:rsid w:val="009F2F43"/>
    <w:rsid w:val="009F2FAF"/>
    <w:rsid w:val="009F3018"/>
    <w:rsid w:val="009F349F"/>
    <w:rsid w:val="009F34DC"/>
    <w:rsid w:val="009F35F5"/>
    <w:rsid w:val="009F3729"/>
    <w:rsid w:val="009F372B"/>
    <w:rsid w:val="009F3E13"/>
    <w:rsid w:val="009F3E3D"/>
    <w:rsid w:val="009F3F55"/>
    <w:rsid w:val="009F41BA"/>
    <w:rsid w:val="009F43AE"/>
    <w:rsid w:val="009F44F5"/>
    <w:rsid w:val="009F46ED"/>
    <w:rsid w:val="009F4A61"/>
    <w:rsid w:val="009F4B54"/>
    <w:rsid w:val="009F4C13"/>
    <w:rsid w:val="009F4E4B"/>
    <w:rsid w:val="009F4F85"/>
    <w:rsid w:val="009F54B8"/>
    <w:rsid w:val="009F5883"/>
    <w:rsid w:val="009F5DE0"/>
    <w:rsid w:val="009F5F94"/>
    <w:rsid w:val="009F619C"/>
    <w:rsid w:val="009F66ED"/>
    <w:rsid w:val="009F6C06"/>
    <w:rsid w:val="009F6CED"/>
    <w:rsid w:val="009F6D00"/>
    <w:rsid w:val="009F6DE3"/>
    <w:rsid w:val="009F6F7B"/>
    <w:rsid w:val="009F704F"/>
    <w:rsid w:val="009F7074"/>
    <w:rsid w:val="009F7114"/>
    <w:rsid w:val="009F7347"/>
    <w:rsid w:val="009F76AE"/>
    <w:rsid w:val="009F7A8E"/>
    <w:rsid w:val="009F7AE2"/>
    <w:rsid w:val="009F7DE5"/>
    <w:rsid w:val="009F7F0D"/>
    <w:rsid w:val="00A00128"/>
    <w:rsid w:val="00A00560"/>
    <w:rsid w:val="00A00645"/>
    <w:rsid w:val="00A00986"/>
    <w:rsid w:val="00A009E0"/>
    <w:rsid w:val="00A00BE3"/>
    <w:rsid w:val="00A00BFD"/>
    <w:rsid w:val="00A00C1D"/>
    <w:rsid w:val="00A00D78"/>
    <w:rsid w:val="00A011E7"/>
    <w:rsid w:val="00A01309"/>
    <w:rsid w:val="00A014FE"/>
    <w:rsid w:val="00A017FB"/>
    <w:rsid w:val="00A018C2"/>
    <w:rsid w:val="00A01976"/>
    <w:rsid w:val="00A01D4C"/>
    <w:rsid w:val="00A01D88"/>
    <w:rsid w:val="00A01DBB"/>
    <w:rsid w:val="00A01DC9"/>
    <w:rsid w:val="00A01F94"/>
    <w:rsid w:val="00A020AD"/>
    <w:rsid w:val="00A023F9"/>
    <w:rsid w:val="00A027E3"/>
    <w:rsid w:val="00A02892"/>
    <w:rsid w:val="00A02AA4"/>
    <w:rsid w:val="00A02B59"/>
    <w:rsid w:val="00A03008"/>
    <w:rsid w:val="00A030F6"/>
    <w:rsid w:val="00A033D0"/>
    <w:rsid w:val="00A03524"/>
    <w:rsid w:val="00A036AF"/>
    <w:rsid w:val="00A036C4"/>
    <w:rsid w:val="00A038C4"/>
    <w:rsid w:val="00A038CD"/>
    <w:rsid w:val="00A0391E"/>
    <w:rsid w:val="00A03BC6"/>
    <w:rsid w:val="00A03BF8"/>
    <w:rsid w:val="00A0414E"/>
    <w:rsid w:val="00A041E9"/>
    <w:rsid w:val="00A0462C"/>
    <w:rsid w:val="00A046E3"/>
    <w:rsid w:val="00A0479C"/>
    <w:rsid w:val="00A04880"/>
    <w:rsid w:val="00A04909"/>
    <w:rsid w:val="00A04A70"/>
    <w:rsid w:val="00A04FD1"/>
    <w:rsid w:val="00A0501D"/>
    <w:rsid w:val="00A051A3"/>
    <w:rsid w:val="00A05569"/>
    <w:rsid w:val="00A05710"/>
    <w:rsid w:val="00A05817"/>
    <w:rsid w:val="00A059F5"/>
    <w:rsid w:val="00A05DC9"/>
    <w:rsid w:val="00A05E37"/>
    <w:rsid w:val="00A05E7B"/>
    <w:rsid w:val="00A05FFF"/>
    <w:rsid w:val="00A0601C"/>
    <w:rsid w:val="00A061A9"/>
    <w:rsid w:val="00A061DF"/>
    <w:rsid w:val="00A061EE"/>
    <w:rsid w:val="00A067F5"/>
    <w:rsid w:val="00A06FE1"/>
    <w:rsid w:val="00A072F4"/>
    <w:rsid w:val="00A07348"/>
    <w:rsid w:val="00A076C2"/>
    <w:rsid w:val="00A07798"/>
    <w:rsid w:val="00A078AB"/>
    <w:rsid w:val="00A07F21"/>
    <w:rsid w:val="00A10095"/>
    <w:rsid w:val="00A101B5"/>
    <w:rsid w:val="00A10451"/>
    <w:rsid w:val="00A10490"/>
    <w:rsid w:val="00A104B4"/>
    <w:rsid w:val="00A104CB"/>
    <w:rsid w:val="00A10692"/>
    <w:rsid w:val="00A10814"/>
    <w:rsid w:val="00A108FB"/>
    <w:rsid w:val="00A10A58"/>
    <w:rsid w:val="00A10D34"/>
    <w:rsid w:val="00A10D83"/>
    <w:rsid w:val="00A10E0C"/>
    <w:rsid w:val="00A10F99"/>
    <w:rsid w:val="00A11453"/>
    <w:rsid w:val="00A116E2"/>
    <w:rsid w:val="00A11ED5"/>
    <w:rsid w:val="00A11EF9"/>
    <w:rsid w:val="00A12268"/>
    <w:rsid w:val="00A12323"/>
    <w:rsid w:val="00A124B2"/>
    <w:rsid w:val="00A124FA"/>
    <w:rsid w:val="00A12632"/>
    <w:rsid w:val="00A126DB"/>
    <w:rsid w:val="00A126F2"/>
    <w:rsid w:val="00A1284D"/>
    <w:rsid w:val="00A12851"/>
    <w:rsid w:val="00A12A0D"/>
    <w:rsid w:val="00A12D41"/>
    <w:rsid w:val="00A132DF"/>
    <w:rsid w:val="00A13319"/>
    <w:rsid w:val="00A133C9"/>
    <w:rsid w:val="00A1356B"/>
    <w:rsid w:val="00A13931"/>
    <w:rsid w:val="00A13A02"/>
    <w:rsid w:val="00A13AD3"/>
    <w:rsid w:val="00A13CE1"/>
    <w:rsid w:val="00A142D8"/>
    <w:rsid w:val="00A145B0"/>
    <w:rsid w:val="00A1461E"/>
    <w:rsid w:val="00A1471F"/>
    <w:rsid w:val="00A14A3D"/>
    <w:rsid w:val="00A14BD7"/>
    <w:rsid w:val="00A14D13"/>
    <w:rsid w:val="00A1528A"/>
    <w:rsid w:val="00A15375"/>
    <w:rsid w:val="00A153A3"/>
    <w:rsid w:val="00A1548C"/>
    <w:rsid w:val="00A157AA"/>
    <w:rsid w:val="00A157AF"/>
    <w:rsid w:val="00A158FB"/>
    <w:rsid w:val="00A15B3B"/>
    <w:rsid w:val="00A15C9E"/>
    <w:rsid w:val="00A15D04"/>
    <w:rsid w:val="00A15F64"/>
    <w:rsid w:val="00A15FB0"/>
    <w:rsid w:val="00A1628C"/>
    <w:rsid w:val="00A16320"/>
    <w:rsid w:val="00A1669D"/>
    <w:rsid w:val="00A16779"/>
    <w:rsid w:val="00A1688A"/>
    <w:rsid w:val="00A168E2"/>
    <w:rsid w:val="00A16C96"/>
    <w:rsid w:val="00A16E7C"/>
    <w:rsid w:val="00A16F20"/>
    <w:rsid w:val="00A16FD1"/>
    <w:rsid w:val="00A17111"/>
    <w:rsid w:val="00A17479"/>
    <w:rsid w:val="00A17753"/>
    <w:rsid w:val="00A1783D"/>
    <w:rsid w:val="00A179CA"/>
    <w:rsid w:val="00A179DA"/>
    <w:rsid w:val="00A17C22"/>
    <w:rsid w:val="00A17E5E"/>
    <w:rsid w:val="00A17E80"/>
    <w:rsid w:val="00A17EC8"/>
    <w:rsid w:val="00A20323"/>
    <w:rsid w:val="00A20578"/>
    <w:rsid w:val="00A205FF"/>
    <w:rsid w:val="00A206CB"/>
    <w:rsid w:val="00A20B28"/>
    <w:rsid w:val="00A20C24"/>
    <w:rsid w:val="00A20D52"/>
    <w:rsid w:val="00A20E8C"/>
    <w:rsid w:val="00A210A9"/>
    <w:rsid w:val="00A21115"/>
    <w:rsid w:val="00A21343"/>
    <w:rsid w:val="00A21507"/>
    <w:rsid w:val="00A2158D"/>
    <w:rsid w:val="00A216D9"/>
    <w:rsid w:val="00A21CE5"/>
    <w:rsid w:val="00A21FD7"/>
    <w:rsid w:val="00A22170"/>
    <w:rsid w:val="00A224E1"/>
    <w:rsid w:val="00A22691"/>
    <w:rsid w:val="00A22714"/>
    <w:rsid w:val="00A22B19"/>
    <w:rsid w:val="00A22B5B"/>
    <w:rsid w:val="00A230C3"/>
    <w:rsid w:val="00A2322D"/>
    <w:rsid w:val="00A2332D"/>
    <w:rsid w:val="00A23411"/>
    <w:rsid w:val="00A234A5"/>
    <w:rsid w:val="00A234B1"/>
    <w:rsid w:val="00A23614"/>
    <w:rsid w:val="00A23778"/>
    <w:rsid w:val="00A23819"/>
    <w:rsid w:val="00A23A30"/>
    <w:rsid w:val="00A23CD6"/>
    <w:rsid w:val="00A23F49"/>
    <w:rsid w:val="00A2423D"/>
    <w:rsid w:val="00A24355"/>
    <w:rsid w:val="00A248D5"/>
    <w:rsid w:val="00A24C09"/>
    <w:rsid w:val="00A24FB7"/>
    <w:rsid w:val="00A25207"/>
    <w:rsid w:val="00A252AC"/>
    <w:rsid w:val="00A252B1"/>
    <w:rsid w:val="00A25399"/>
    <w:rsid w:val="00A253E6"/>
    <w:rsid w:val="00A2575B"/>
    <w:rsid w:val="00A2575F"/>
    <w:rsid w:val="00A25852"/>
    <w:rsid w:val="00A25926"/>
    <w:rsid w:val="00A259A5"/>
    <w:rsid w:val="00A25A0C"/>
    <w:rsid w:val="00A25A7B"/>
    <w:rsid w:val="00A25A85"/>
    <w:rsid w:val="00A25AB2"/>
    <w:rsid w:val="00A25D73"/>
    <w:rsid w:val="00A26283"/>
    <w:rsid w:val="00A26643"/>
    <w:rsid w:val="00A26704"/>
    <w:rsid w:val="00A2694B"/>
    <w:rsid w:val="00A26982"/>
    <w:rsid w:val="00A26E25"/>
    <w:rsid w:val="00A26F5E"/>
    <w:rsid w:val="00A2706C"/>
    <w:rsid w:val="00A271E2"/>
    <w:rsid w:val="00A27492"/>
    <w:rsid w:val="00A276A2"/>
    <w:rsid w:val="00A27761"/>
    <w:rsid w:val="00A2779B"/>
    <w:rsid w:val="00A27BC0"/>
    <w:rsid w:val="00A27D34"/>
    <w:rsid w:val="00A27E06"/>
    <w:rsid w:val="00A27EC8"/>
    <w:rsid w:val="00A27ED6"/>
    <w:rsid w:val="00A30155"/>
    <w:rsid w:val="00A3019D"/>
    <w:rsid w:val="00A30718"/>
    <w:rsid w:val="00A307EC"/>
    <w:rsid w:val="00A30BB8"/>
    <w:rsid w:val="00A30C93"/>
    <w:rsid w:val="00A30CF5"/>
    <w:rsid w:val="00A30D08"/>
    <w:rsid w:val="00A30E40"/>
    <w:rsid w:val="00A310B3"/>
    <w:rsid w:val="00A3111E"/>
    <w:rsid w:val="00A3122B"/>
    <w:rsid w:val="00A3125F"/>
    <w:rsid w:val="00A31260"/>
    <w:rsid w:val="00A3166D"/>
    <w:rsid w:val="00A3168D"/>
    <w:rsid w:val="00A316F6"/>
    <w:rsid w:val="00A31938"/>
    <w:rsid w:val="00A31989"/>
    <w:rsid w:val="00A31B1C"/>
    <w:rsid w:val="00A31C8A"/>
    <w:rsid w:val="00A31CF8"/>
    <w:rsid w:val="00A322A2"/>
    <w:rsid w:val="00A324E0"/>
    <w:rsid w:val="00A32575"/>
    <w:rsid w:val="00A327D6"/>
    <w:rsid w:val="00A3284A"/>
    <w:rsid w:val="00A329CA"/>
    <w:rsid w:val="00A329E5"/>
    <w:rsid w:val="00A32BAE"/>
    <w:rsid w:val="00A32EBF"/>
    <w:rsid w:val="00A33116"/>
    <w:rsid w:val="00A3315B"/>
    <w:rsid w:val="00A3329A"/>
    <w:rsid w:val="00A33662"/>
    <w:rsid w:val="00A336E3"/>
    <w:rsid w:val="00A33770"/>
    <w:rsid w:val="00A3399E"/>
    <w:rsid w:val="00A339D0"/>
    <w:rsid w:val="00A33B50"/>
    <w:rsid w:val="00A33E11"/>
    <w:rsid w:val="00A3416C"/>
    <w:rsid w:val="00A342B2"/>
    <w:rsid w:val="00A3435B"/>
    <w:rsid w:val="00A344A8"/>
    <w:rsid w:val="00A345AC"/>
    <w:rsid w:val="00A348EE"/>
    <w:rsid w:val="00A34A6D"/>
    <w:rsid w:val="00A351C0"/>
    <w:rsid w:val="00A35236"/>
    <w:rsid w:val="00A3548C"/>
    <w:rsid w:val="00A354AF"/>
    <w:rsid w:val="00A357DF"/>
    <w:rsid w:val="00A35C07"/>
    <w:rsid w:val="00A35CD7"/>
    <w:rsid w:val="00A36071"/>
    <w:rsid w:val="00A360D1"/>
    <w:rsid w:val="00A36AA7"/>
    <w:rsid w:val="00A36F59"/>
    <w:rsid w:val="00A372A3"/>
    <w:rsid w:val="00A374EF"/>
    <w:rsid w:val="00A37746"/>
    <w:rsid w:val="00A37794"/>
    <w:rsid w:val="00A37993"/>
    <w:rsid w:val="00A37C98"/>
    <w:rsid w:val="00A37E96"/>
    <w:rsid w:val="00A37F2B"/>
    <w:rsid w:val="00A37FB5"/>
    <w:rsid w:val="00A4022D"/>
    <w:rsid w:val="00A40280"/>
    <w:rsid w:val="00A40BE2"/>
    <w:rsid w:val="00A40BF7"/>
    <w:rsid w:val="00A40F39"/>
    <w:rsid w:val="00A41648"/>
    <w:rsid w:val="00A4199D"/>
    <w:rsid w:val="00A419EA"/>
    <w:rsid w:val="00A41B46"/>
    <w:rsid w:val="00A41D52"/>
    <w:rsid w:val="00A42206"/>
    <w:rsid w:val="00A42280"/>
    <w:rsid w:val="00A422AB"/>
    <w:rsid w:val="00A42447"/>
    <w:rsid w:val="00A4266E"/>
    <w:rsid w:val="00A42874"/>
    <w:rsid w:val="00A428F8"/>
    <w:rsid w:val="00A42A36"/>
    <w:rsid w:val="00A42A3A"/>
    <w:rsid w:val="00A42DC3"/>
    <w:rsid w:val="00A42E90"/>
    <w:rsid w:val="00A42F10"/>
    <w:rsid w:val="00A42F87"/>
    <w:rsid w:val="00A42F99"/>
    <w:rsid w:val="00A43413"/>
    <w:rsid w:val="00A438D6"/>
    <w:rsid w:val="00A4392A"/>
    <w:rsid w:val="00A43952"/>
    <w:rsid w:val="00A43AC0"/>
    <w:rsid w:val="00A43B5C"/>
    <w:rsid w:val="00A43BE3"/>
    <w:rsid w:val="00A43F89"/>
    <w:rsid w:val="00A443B7"/>
    <w:rsid w:val="00A44480"/>
    <w:rsid w:val="00A444FC"/>
    <w:rsid w:val="00A445BB"/>
    <w:rsid w:val="00A448BB"/>
    <w:rsid w:val="00A449CC"/>
    <w:rsid w:val="00A44A3D"/>
    <w:rsid w:val="00A44A69"/>
    <w:rsid w:val="00A44B08"/>
    <w:rsid w:val="00A44CCA"/>
    <w:rsid w:val="00A44CFA"/>
    <w:rsid w:val="00A44D7B"/>
    <w:rsid w:val="00A44DC2"/>
    <w:rsid w:val="00A45208"/>
    <w:rsid w:val="00A4522B"/>
    <w:rsid w:val="00A453FF"/>
    <w:rsid w:val="00A454C7"/>
    <w:rsid w:val="00A45747"/>
    <w:rsid w:val="00A45B5B"/>
    <w:rsid w:val="00A45D4A"/>
    <w:rsid w:val="00A4609B"/>
    <w:rsid w:val="00A46228"/>
    <w:rsid w:val="00A463AE"/>
    <w:rsid w:val="00A46460"/>
    <w:rsid w:val="00A46635"/>
    <w:rsid w:val="00A46718"/>
    <w:rsid w:val="00A4675D"/>
    <w:rsid w:val="00A468BC"/>
    <w:rsid w:val="00A469B5"/>
    <w:rsid w:val="00A46AB4"/>
    <w:rsid w:val="00A46B4A"/>
    <w:rsid w:val="00A46BBC"/>
    <w:rsid w:val="00A46EC3"/>
    <w:rsid w:val="00A4714D"/>
    <w:rsid w:val="00A471AC"/>
    <w:rsid w:val="00A4721E"/>
    <w:rsid w:val="00A4747A"/>
    <w:rsid w:val="00A474AD"/>
    <w:rsid w:val="00A4796E"/>
    <w:rsid w:val="00A47D3F"/>
    <w:rsid w:val="00A47D5C"/>
    <w:rsid w:val="00A501EC"/>
    <w:rsid w:val="00A50308"/>
    <w:rsid w:val="00A5039E"/>
    <w:rsid w:val="00A50911"/>
    <w:rsid w:val="00A509F6"/>
    <w:rsid w:val="00A50A6C"/>
    <w:rsid w:val="00A50B97"/>
    <w:rsid w:val="00A50D8F"/>
    <w:rsid w:val="00A50DDA"/>
    <w:rsid w:val="00A50E87"/>
    <w:rsid w:val="00A50F9C"/>
    <w:rsid w:val="00A51293"/>
    <w:rsid w:val="00A51731"/>
    <w:rsid w:val="00A51B45"/>
    <w:rsid w:val="00A51B9E"/>
    <w:rsid w:val="00A51C07"/>
    <w:rsid w:val="00A51C14"/>
    <w:rsid w:val="00A51C31"/>
    <w:rsid w:val="00A51DD0"/>
    <w:rsid w:val="00A51E99"/>
    <w:rsid w:val="00A522C4"/>
    <w:rsid w:val="00A5236D"/>
    <w:rsid w:val="00A525AB"/>
    <w:rsid w:val="00A525C9"/>
    <w:rsid w:val="00A52721"/>
    <w:rsid w:val="00A5276E"/>
    <w:rsid w:val="00A527BC"/>
    <w:rsid w:val="00A529EB"/>
    <w:rsid w:val="00A52B4C"/>
    <w:rsid w:val="00A52C30"/>
    <w:rsid w:val="00A53174"/>
    <w:rsid w:val="00A532E9"/>
    <w:rsid w:val="00A53419"/>
    <w:rsid w:val="00A535A4"/>
    <w:rsid w:val="00A53773"/>
    <w:rsid w:val="00A53817"/>
    <w:rsid w:val="00A53918"/>
    <w:rsid w:val="00A53985"/>
    <w:rsid w:val="00A53CF6"/>
    <w:rsid w:val="00A53E9D"/>
    <w:rsid w:val="00A540E3"/>
    <w:rsid w:val="00A542B5"/>
    <w:rsid w:val="00A54821"/>
    <w:rsid w:val="00A5483B"/>
    <w:rsid w:val="00A54AE9"/>
    <w:rsid w:val="00A54AF7"/>
    <w:rsid w:val="00A54D5A"/>
    <w:rsid w:val="00A5514C"/>
    <w:rsid w:val="00A558D1"/>
    <w:rsid w:val="00A55C0D"/>
    <w:rsid w:val="00A55E51"/>
    <w:rsid w:val="00A55E53"/>
    <w:rsid w:val="00A563E3"/>
    <w:rsid w:val="00A56415"/>
    <w:rsid w:val="00A569BB"/>
    <w:rsid w:val="00A56EF5"/>
    <w:rsid w:val="00A57250"/>
    <w:rsid w:val="00A572DA"/>
    <w:rsid w:val="00A573F9"/>
    <w:rsid w:val="00A57407"/>
    <w:rsid w:val="00A5743F"/>
    <w:rsid w:val="00A57472"/>
    <w:rsid w:val="00A578A7"/>
    <w:rsid w:val="00A57C03"/>
    <w:rsid w:val="00A57D7C"/>
    <w:rsid w:val="00A6020A"/>
    <w:rsid w:val="00A60CCB"/>
    <w:rsid w:val="00A60D33"/>
    <w:rsid w:val="00A60E48"/>
    <w:rsid w:val="00A60F04"/>
    <w:rsid w:val="00A61628"/>
    <w:rsid w:val="00A616CC"/>
    <w:rsid w:val="00A61788"/>
    <w:rsid w:val="00A6179D"/>
    <w:rsid w:val="00A618B5"/>
    <w:rsid w:val="00A61F17"/>
    <w:rsid w:val="00A620AC"/>
    <w:rsid w:val="00A62366"/>
    <w:rsid w:val="00A623A3"/>
    <w:rsid w:val="00A6253A"/>
    <w:rsid w:val="00A6277D"/>
    <w:rsid w:val="00A629E2"/>
    <w:rsid w:val="00A62B20"/>
    <w:rsid w:val="00A62DF3"/>
    <w:rsid w:val="00A62F07"/>
    <w:rsid w:val="00A62F98"/>
    <w:rsid w:val="00A6334F"/>
    <w:rsid w:val="00A63577"/>
    <w:rsid w:val="00A636AA"/>
    <w:rsid w:val="00A636CA"/>
    <w:rsid w:val="00A63703"/>
    <w:rsid w:val="00A63C00"/>
    <w:rsid w:val="00A63E26"/>
    <w:rsid w:val="00A63F8C"/>
    <w:rsid w:val="00A640DA"/>
    <w:rsid w:val="00A64224"/>
    <w:rsid w:val="00A64454"/>
    <w:rsid w:val="00A64494"/>
    <w:rsid w:val="00A644F8"/>
    <w:rsid w:val="00A6463C"/>
    <w:rsid w:val="00A6464B"/>
    <w:rsid w:val="00A646C4"/>
    <w:rsid w:val="00A64706"/>
    <w:rsid w:val="00A649D4"/>
    <w:rsid w:val="00A64E9F"/>
    <w:rsid w:val="00A64FA2"/>
    <w:rsid w:val="00A651CD"/>
    <w:rsid w:val="00A651DB"/>
    <w:rsid w:val="00A652EB"/>
    <w:rsid w:val="00A6570F"/>
    <w:rsid w:val="00A65AB9"/>
    <w:rsid w:val="00A65B1F"/>
    <w:rsid w:val="00A65FAB"/>
    <w:rsid w:val="00A66039"/>
    <w:rsid w:val="00A661B0"/>
    <w:rsid w:val="00A668CE"/>
    <w:rsid w:val="00A66C69"/>
    <w:rsid w:val="00A66DDD"/>
    <w:rsid w:val="00A66E84"/>
    <w:rsid w:val="00A67493"/>
    <w:rsid w:val="00A67535"/>
    <w:rsid w:val="00A67622"/>
    <w:rsid w:val="00A67715"/>
    <w:rsid w:val="00A6799D"/>
    <w:rsid w:val="00A67B9C"/>
    <w:rsid w:val="00A7038B"/>
    <w:rsid w:val="00A704BF"/>
    <w:rsid w:val="00A704D5"/>
    <w:rsid w:val="00A705A7"/>
    <w:rsid w:val="00A705FA"/>
    <w:rsid w:val="00A70799"/>
    <w:rsid w:val="00A7082F"/>
    <w:rsid w:val="00A70A2D"/>
    <w:rsid w:val="00A70AAA"/>
    <w:rsid w:val="00A70B04"/>
    <w:rsid w:val="00A70E3B"/>
    <w:rsid w:val="00A717FD"/>
    <w:rsid w:val="00A71877"/>
    <w:rsid w:val="00A7193D"/>
    <w:rsid w:val="00A71B89"/>
    <w:rsid w:val="00A71CD0"/>
    <w:rsid w:val="00A71EF0"/>
    <w:rsid w:val="00A7269F"/>
    <w:rsid w:val="00A7283F"/>
    <w:rsid w:val="00A72B8B"/>
    <w:rsid w:val="00A72C39"/>
    <w:rsid w:val="00A72E46"/>
    <w:rsid w:val="00A72FF2"/>
    <w:rsid w:val="00A731B1"/>
    <w:rsid w:val="00A7323E"/>
    <w:rsid w:val="00A733AB"/>
    <w:rsid w:val="00A737AA"/>
    <w:rsid w:val="00A738C5"/>
    <w:rsid w:val="00A73B1F"/>
    <w:rsid w:val="00A73C25"/>
    <w:rsid w:val="00A741C9"/>
    <w:rsid w:val="00A7426A"/>
    <w:rsid w:val="00A74321"/>
    <w:rsid w:val="00A74397"/>
    <w:rsid w:val="00A74442"/>
    <w:rsid w:val="00A74C8C"/>
    <w:rsid w:val="00A74E88"/>
    <w:rsid w:val="00A74F2C"/>
    <w:rsid w:val="00A750DD"/>
    <w:rsid w:val="00A750EF"/>
    <w:rsid w:val="00A75206"/>
    <w:rsid w:val="00A753C7"/>
    <w:rsid w:val="00A75599"/>
    <w:rsid w:val="00A7572E"/>
    <w:rsid w:val="00A75B24"/>
    <w:rsid w:val="00A75B53"/>
    <w:rsid w:val="00A7609A"/>
    <w:rsid w:val="00A761AF"/>
    <w:rsid w:val="00A762AD"/>
    <w:rsid w:val="00A763BB"/>
    <w:rsid w:val="00A76495"/>
    <w:rsid w:val="00A76533"/>
    <w:rsid w:val="00A765D8"/>
    <w:rsid w:val="00A765F5"/>
    <w:rsid w:val="00A76654"/>
    <w:rsid w:val="00A76BCC"/>
    <w:rsid w:val="00A76EAB"/>
    <w:rsid w:val="00A76EDE"/>
    <w:rsid w:val="00A76F2C"/>
    <w:rsid w:val="00A77052"/>
    <w:rsid w:val="00A77259"/>
    <w:rsid w:val="00A77697"/>
    <w:rsid w:val="00A77807"/>
    <w:rsid w:val="00A779C0"/>
    <w:rsid w:val="00A77A27"/>
    <w:rsid w:val="00A77A90"/>
    <w:rsid w:val="00A77CEE"/>
    <w:rsid w:val="00A77DA0"/>
    <w:rsid w:val="00A801C0"/>
    <w:rsid w:val="00A8037E"/>
    <w:rsid w:val="00A80468"/>
    <w:rsid w:val="00A8075E"/>
    <w:rsid w:val="00A80964"/>
    <w:rsid w:val="00A80B33"/>
    <w:rsid w:val="00A80C61"/>
    <w:rsid w:val="00A80C99"/>
    <w:rsid w:val="00A80CAC"/>
    <w:rsid w:val="00A80D9C"/>
    <w:rsid w:val="00A80E67"/>
    <w:rsid w:val="00A81607"/>
    <w:rsid w:val="00A81638"/>
    <w:rsid w:val="00A81905"/>
    <w:rsid w:val="00A819B7"/>
    <w:rsid w:val="00A81D94"/>
    <w:rsid w:val="00A81E12"/>
    <w:rsid w:val="00A81E18"/>
    <w:rsid w:val="00A82303"/>
    <w:rsid w:val="00A8237E"/>
    <w:rsid w:val="00A823F1"/>
    <w:rsid w:val="00A823F5"/>
    <w:rsid w:val="00A823FA"/>
    <w:rsid w:val="00A824E4"/>
    <w:rsid w:val="00A825B1"/>
    <w:rsid w:val="00A825C6"/>
    <w:rsid w:val="00A82C65"/>
    <w:rsid w:val="00A83269"/>
    <w:rsid w:val="00A83295"/>
    <w:rsid w:val="00A83299"/>
    <w:rsid w:val="00A83303"/>
    <w:rsid w:val="00A83337"/>
    <w:rsid w:val="00A83586"/>
    <w:rsid w:val="00A836D0"/>
    <w:rsid w:val="00A8384C"/>
    <w:rsid w:val="00A8398C"/>
    <w:rsid w:val="00A83A37"/>
    <w:rsid w:val="00A83BED"/>
    <w:rsid w:val="00A83BFD"/>
    <w:rsid w:val="00A83D7D"/>
    <w:rsid w:val="00A83EF5"/>
    <w:rsid w:val="00A83FD4"/>
    <w:rsid w:val="00A84161"/>
    <w:rsid w:val="00A84231"/>
    <w:rsid w:val="00A84575"/>
    <w:rsid w:val="00A846C9"/>
    <w:rsid w:val="00A8497E"/>
    <w:rsid w:val="00A849BF"/>
    <w:rsid w:val="00A84A18"/>
    <w:rsid w:val="00A84B28"/>
    <w:rsid w:val="00A84C71"/>
    <w:rsid w:val="00A84CBA"/>
    <w:rsid w:val="00A84D18"/>
    <w:rsid w:val="00A84D1B"/>
    <w:rsid w:val="00A84D94"/>
    <w:rsid w:val="00A84FED"/>
    <w:rsid w:val="00A851E9"/>
    <w:rsid w:val="00A852B0"/>
    <w:rsid w:val="00A853CF"/>
    <w:rsid w:val="00A85432"/>
    <w:rsid w:val="00A8569B"/>
    <w:rsid w:val="00A8569E"/>
    <w:rsid w:val="00A859F0"/>
    <w:rsid w:val="00A85B81"/>
    <w:rsid w:val="00A85BA3"/>
    <w:rsid w:val="00A85BC8"/>
    <w:rsid w:val="00A86760"/>
    <w:rsid w:val="00A86818"/>
    <w:rsid w:val="00A86B6F"/>
    <w:rsid w:val="00A86C72"/>
    <w:rsid w:val="00A86D1A"/>
    <w:rsid w:val="00A86D56"/>
    <w:rsid w:val="00A871E1"/>
    <w:rsid w:val="00A871FB"/>
    <w:rsid w:val="00A87688"/>
    <w:rsid w:val="00A878DA"/>
    <w:rsid w:val="00A87956"/>
    <w:rsid w:val="00A87D04"/>
    <w:rsid w:val="00A90094"/>
    <w:rsid w:val="00A9028F"/>
    <w:rsid w:val="00A9050B"/>
    <w:rsid w:val="00A90A0E"/>
    <w:rsid w:val="00A90CFB"/>
    <w:rsid w:val="00A90F0B"/>
    <w:rsid w:val="00A9111B"/>
    <w:rsid w:val="00A91306"/>
    <w:rsid w:val="00A913CA"/>
    <w:rsid w:val="00A9146E"/>
    <w:rsid w:val="00A91747"/>
    <w:rsid w:val="00A91A0E"/>
    <w:rsid w:val="00A91B8A"/>
    <w:rsid w:val="00A91CE4"/>
    <w:rsid w:val="00A91F96"/>
    <w:rsid w:val="00A924FB"/>
    <w:rsid w:val="00A9282F"/>
    <w:rsid w:val="00A92BB8"/>
    <w:rsid w:val="00A9309E"/>
    <w:rsid w:val="00A9316D"/>
    <w:rsid w:val="00A93315"/>
    <w:rsid w:val="00A935B3"/>
    <w:rsid w:val="00A935F1"/>
    <w:rsid w:val="00A93901"/>
    <w:rsid w:val="00A93C69"/>
    <w:rsid w:val="00A93CD9"/>
    <w:rsid w:val="00A93D97"/>
    <w:rsid w:val="00A93EB3"/>
    <w:rsid w:val="00A941A0"/>
    <w:rsid w:val="00A94478"/>
    <w:rsid w:val="00A9452A"/>
    <w:rsid w:val="00A94648"/>
    <w:rsid w:val="00A94C2F"/>
    <w:rsid w:val="00A94C79"/>
    <w:rsid w:val="00A94E28"/>
    <w:rsid w:val="00A94F3E"/>
    <w:rsid w:val="00A94F41"/>
    <w:rsid w:val="00A94FF4"/>
    <w:rsid w:val="00A9511C"/>
    <w:rsid w:val="00A9532E"/>
    <w:rsid w:val="00A956F0"/>
    <w:rsid w:val="00A95822"/>
    <w:rsid w:val="00A958A5"/>
    <w:rsid w:val="00A95CD9"/>
    <w:rsid w:val="00A95E5F"/>
    <w:rsid w:val="00A9630F"/>
    <w:rsid w:val="00A9633A"/>
    <w:rsid w:val="00A964EC"/>
    <w:rsid w:val="00A96635"/>
    <w:rsid w:val="00A968D2"/>
    <w:rsid w:val="00A96B94"/>
    <w:rsid w:val="00A97013"/>
    <w:rsid w:val="00A975F4"/>
    <w:rsid w:val="00A97832"/>
    <w:rsid w:val="00A97BAE"/>
    <w:rsid w:val="00A97BB6"/>
    <w:rsid w:val="00A97D51"/>
    <w:rsid w:val="00A97E2C"/>
    <w:rsid w:val="00AA0220"/>
    <w:rsid w:val="00AA02FE"/>
    <w:rsid w:val="00AA0366"/>
    <w:rsid w:val="00AA047A"/>
    <w:rsid w:val="00AA0568"/>
    <w:rsid w:val="00AA08D2"/>
    <w:rsid w:val="00AA0C7A"/>
    <w:rsid w:val="00AA0D70"/>
    <w:rsid w:val="00AA10C0"/>
    <w:rsid w:val="00AA1169"/>
    <w:rsid w:val="00AA136E"/>
    <w:rsid w:val="00AA1AE8"/>
    <w:rsid w:val="00AA1B04"/>
    <w:rsid w:val="00AA1BC8"/>
    <w:rsid w:val="00AA1C50"/>
    <w:rsid w:val="00AA205A"/>
    <w:rsid w:val="00AA2678"/>
    <w:rsid w:val="00AA2753"/>
    <w:rsid w:val="00AA27F7"/>
    <w:rsid w:val="00AA292D"/>
    <w:rsid w:val="00AA29F9"/>
    <w:rsid w:val="00AA2AEA"/>
    <w:rsid w:val="00AA2B89"/>
    <w:rsid w:val="00AA2BCE"/>
    <w:rsid w:val="00AA2EAD"/>
    <w:rsid w:val="00AA310E"/>
    <w:rsid w:val="00AA31C7"/>
    <w:rsid w:val="00AA343F"/>
    <w:rsid w:val="00AA3544"/>
    <w:rsid w:val="00AA36EF"/>
    <w:rsid w:val="00AA38E5"/>
    <w:rsid w:val="00AA3A0C"/>
    <w:rsid w:val="00AA3A7F"/>
    <w:rsid w:val="00AA3D54"/>
    <w:rsid w:val="00AA4B78"/>
    <w:rsid w:val="00AA4D51"/>
    <w:rsid w:val="00AA4EBD"/>
    <w:rsid w:val="00AA5556"/>
    <w:rsid w:val="00AA57D8"/>
    <w:rsid w:val="00AA5CFE"/>
    <w:rsid w:val="00AA6168"/>
    <w:rsid w:val="00AA61B3"/>
    <w:rsid w:val="00AA61F5"/>
    <w:rsid w:val="00AA65D1"/>
    <w:rsid w:val="00AA67C8"/>
    <w:rsid w:val="00AA690F"/>
    <w:rsid w:val="00AA6A62"/>
    <w:rsid w:val="00AA6BA5"/>
    <w:rsid w:val="00AA6BF9"/>
    <w:rsid w:val="00AA6C63"/>
    <w:rsid w:val="00AA6E57"/>
    <w:rsid w:val="00AA6EE3"/>
    <w:rsid w:val="00AA701F"/>
    <w:rsid w:val="00AA717D"/>
    <w:rsid w:val="00AA7325"/>
    <w:rsid w:val="00AA73D7"/>
    <w:rsid w:val="00AA741F"/>
    <w:rsid w:val="00AA761E"/>
    <w:rsid w:val="00AA765D"/>
    <w:rsid w:val="00AA78F3"/>
    <w:rsid w:val="00AA7953"/>
    <w:rsid w:val="00AA7C63"/>
    <w:rsid w:val="00AA7DF8"/>
    <w:rsid w:val="00AA7E84"/>
    <w:rsid w:val="00AA7EFF"/>
    <w:rsid w:val="00AA7F1B"/>
    <w:rsid w:val="00AA7FF7"/>
    <w:rsid w:val="00AB02CC"/>
    <w:rsid w:val="00AB0521"/>
    <w:rsid w:val="00AB06A4"/>
    <w:rsid w:val="00AB0740"/>
    <w:rsid w:val="00AB0999"/>
    <w:rsid w:val="00AB0A5D"/>
    <w:rsid w:val="00AB0D41"/>
    <w:rsid w:val="00AB0E28"/>
    <w:rsid w:val="00AB0FE4"/>
    <w:rsid w:val="00AB1429"/>
    <w:rsid w:val="00AB14B7"/>
    <w:rsid w:val="00AB15F4"/>
    <w:rsid w:val="00AB1735"/>
    <w:rsid w:val="00AB19FF"/>
    <w:rsid w:val="00AB1CA1"/>
    <w:rsid w:val="00AB1D28"/>
    <w:rsid w:val="00AB1D5D"/>
    <w:rsid w:val="00AB1F85"/>
    <w:rsid w:val="00AB2154"/>
    <w:rsid w:val="00AB21CD"/>
    <w:rsid w:val="00AB2320"/>
    <w:rsid w:val="00AB23B6"/>
    <w:rsid w:val="00AB243A"/>
    <w:rsid w:val="00AB254F"/>
    <w:rsid w:val="00AB2C5F"/>
    <w:rsid w:val="00AB2DEA"/>
    <w:rsid w:val="00AB2F73"/>
    <w:rsid w:val="00AB3143"/>
    <w:rsid w:val="00AB34A3"/>
    <w:rsid w:val="00AB35B9"/>
    <w:rsid w:val="00AB35EC"/>
    <w:rsid w:val="00AB37A2"/>
    <w:rsid w:val="00AB4A73"/>
    <w:rsid w:val="00AB4BBB"/>
    <w:rsid w:val="00AB4D3C"/>
    <w:rsid w:val="00AB4F5A"/>
    <w:rsid w:val="00AB4F7B"/>
    <w:rsid w:val="00AB508D"/>
    <w:rsid w:val="00AB51D0"/>
    <w:rsid w:val="00AB52AA"/>
    <w:rsid w:val="00AB545A"/>
    <w:rsid w:val="00AB59C9"/>
    <w:rsid w:val="00AB5B4C"/>
    <w:rsid w:val="00AB5BFB"/>
    <w:rsid w:val="00AB5CC0"/>
    <w:rsid w:val="00AB5D15"/>
    <w:rsid w:val="00AB6324"/>
    <w:rsid w:val="00AB651D"/>
    <w:rsid w:val="00AB6533"/>
    <w:rsid w:val="00AB6A2A"/>
    <w:rsid w:val="00AB6A62"/>
    <w:rsid w:val="00AB6CFA"/>
    <w:rsid w:val="00AB6D38"/>
    <w:rsid w:val="00AB7047"/>
    <w:rsid w:val="00AB72E2"/>
    <w:rsid w:val="00AB734A"/>
    <w:rsid w:val="00AB74BC"/>
    <w:rsid w:val="00AB762E"/>
    <w:rsid w:val="00AB7C2F"/>
    <w:rsid w:val="00AB7C4B"/>
    <w:rsid w:val="00AB7C90"/>
    <w:rsid w:val="00AB7F1D"/>
    <w:rsid w:val="00AC0092"/>
    <w:rsid w:val="00AC0281"/>
    <w:rsid w:val="00AC035F"/>
    <w:rsid w:val="00AC0385"/>
    <w:rsid w:val="00AC038A"/>
    <w:rsid w:val="00AC0445"/>
    <w:rsid w:val="00AC067A"/>
    <w:rsid w:val="00AC0E24"/>
    <w:rsid w:val="00AC1202"/>
    <w:rsid w:val="00AC122B"/>
    <w:rsid w:val="00AC136C"/>
    <w:rsid w:val="00AC15C1"/>
    <w:rsid w:val="00AC1DCD"/>
    <w:rsid w:val="00AC1DD3"/>
    <w:rsid w:val="00AC1FE5"/>
    <w:rsid w:val="00AC20A3"/>
    <w:rsid w:val="00AC22D1"/>
    <w:rsid w:val="00AC25AD"/>
    <w:rsid w:val="00AC267E"/>
    <w:rsid w:val="00AC2907"/>
    <w:rsid w:val="00AC2BED"/>
    <w:rsid w:val="00AC2C02"/>
    <w:rsid w:val="00AC2E93"/>
    <w:rsid w:val="00AC2F70"/>
    <w:rsid w:val="00AC35BF"/>
    <w:rsid w:val="00AC37EE"/>
    <w:rsid w:val="00AC381C"/>
    <w:rsid w:val="00AC3836"/>
    <w:rsid w:val="00AC4495"/>
    <w:rsid w:val="00AC536F"/>
    <w:rsid w:val="00AC53CC"/>
    <w:rsid w:val="00AC580F"/>
    <w:rsid w:val="00AC5956"/>
    <w:rsid w:val="00AC5B3B"/>
    <w:rsid w:val="00AC5DDC"/>
    <w:rsid w:val="00AC5E7E"/>
    <w:rsid w:val="00AC5F61"/>
    <w:rsid w:val="00AC68D0"/>
    <w:rsid w:val="00AC68DB"/>
    <w:rsid w:val="00AC6A22"/>
    <w:rsid w:val="00AC6C52"/>
    <w:rsid w:val="00AC7053"/>
    <w:rsid w:val="00AC7256"/>
    <w:rsid w:val="00AC75F6"/>
    <w:rsid w:val="00AC7697"/>
    <w:rsid w:val="00AC76C3"/>
    <w:rsid w:val="00AC77AA"/>
    <w:rsid w:val="00AC787D"/>
    <w:rsid w:val="00AC7BEA"/>
    <w:rsid w:val="00AC7E13"/>
    <w:rsid w:val="00AD011F"/>
    <w:rsid w:val="00AD02FC"/>
    <w:rsid w:val="00AD04AD"/>
    <w:rsid w:val="00AD05EC"/>
    <w:rsid w:val="00AD084A"/>
    <w:rsid w:val="00AD0926"/>
    <w:rsid w:val="00AD092E"/>
    <w:rsid w:val="00AD0970"/>
    <w:rsid w:val="00AD0A1E"/>
    <w:rsid w:val="00AD0B54"/>
    <w:rsid w:val="00AD0C25"/>
    <w:rsid w:val="00AD0D02"/>
    <w:rsid w:val="00AD0DDA"/>
    <w:rsid w:val="00AD0DE8"/>
    <w:rsid w:val="00AD15C6"/>
    <w:rsid w:val="00AD16E6"/>
    <w:rsid w:val="00AD1718"/>
    <w:rsid w:val="00AD18B4"/>
    <w:rsid w:val="00AD1A3E"/>
    <w:rsid w:val="00AD1BF6"/>
    <w:rsid w:val="00AD1C91"/>
    <w:rsid w:val="00AD1CA6"/>
    <w:rsid w:val="00AD205F"/>
    <w:rsid w:val="00AD214D"/>
    <w:rsid w:val="00AD22BC"/>
    <w:rsid w:val="00AD22E9"/>
    <w:rsid w:val="00AD24E1"/>
    <w:rsid w:val="00AD24F9"/>
    <w:rsid w:val="00AD2616"/>
    <w:rsid w:val="00AD28C5"/>
    <w:rsid w:val="00AD2BDA"/>
    <w:rsid w:val="00AD2EDA"/>
    <w:rsid w:val="00AD315A"/>
    <w:rsid w:val="00AD320C"/>
    <w:rsid w:val="00AD3223"/>
    <w:rsid w:val="00AD35D9"/>
    <w:rsid w:val="00AD3959"/>
    <w:rsid w:val="00AD3962"/>
    <w:rsid w:val="00AD3B51"/>
    <w:rsid w:val="00AD3CC5"/>
    <w:rsid w:val="00AD3CE5"/>
    <w:rsid w:val="00AD3D27"/>
    <w:rsid w:val="00AD3F37"/>
    <w:rsid w:val="00AD44DD"/>
    <w:rsid w:val="00AD4682"/>
    <w:rsid w:val="00AD4A88"/>
    <w:rsid w:val="00AD4B07"/>
    <w:rsid w:val="00AD4D65"/>
    <w:rsid w:val="00AD4E8F"/>
    <w:rsid w:val="00AD4EF1"/>
    <w:rsid w:val="00AD501D"/>
    <w:rsid w:val="00AD50D8"/>
    <w:rsid w:val="00AD5449"/>
    <w:rsid w:val="00AD54DF"/>
    <w:rsid w:val="00AD552B"/>
    <w:rsid w:val="00AD557A"/>
    <w:rsid w:val="00AD5734"/>
    <w:rsid w:val="00AD57C1"/>
    <w:rsid w:val="00AD5D42"/>
    <w:rsid w:val="00AD5D9E"/>
    <w:rsid w:val="00AD5DD3"/>
    <w:rsid w:val="00AD674B"/>
    <w:rsid w:val="00AD6823"/>
    <w:rsid w:val="00AD689E"/>
    <w:rsid w:val="00AD695F"/>
    <w:rsid w:val="00AD6AE5"/>
    <w:rsid w:val="00AD6AFF"/>
    <w:rsid w:val="00AD6CEE"/>
    <w:rsid w:val="00AD6D17"/>
    <w:rsid w:val="00AD6F94"/>
    <w:rsid w:val="00AD6FDF"/>
    <w:rsid w:val="00AD70AD"/>
    <w:rsid w:val="00AD7176"/>
    <w:rsid w:val="00AD7527"/>
    <w:rsid w:val="00AD7D3F"/>
    <w:rsid w:val="00AD7D75"/>
    <w:rsid w:val="00AE0095"/>
    <w:rsid w:val="00AE0253"/>
    <w:rsid w:val="00AE0587"/>
    <w:rsid w:val="00AE073E"/>
    <w:rsid w:val="00AE076A"/>
    <w:rsid w:val="00AE0BD2"/>
    <w:rsid w:val="00AE0CB0"/>
    <w:rsid w:val="00AE0FBE"/>
    <w:rsid w:val="00AE100F"/>
    <w:rsid w:val="00AE1083"/>
    <w:rsid w:val="00AE1298"/>
    <w:rsid w:val="00AE13D9"/>
    <w:rsid w:val="00AE16C1"/>
    <w:rsid w:val="00AE16FE"/>
    <w:rsid w:val="00AE17CF"/>
    <w:rsid w:val="00AE1DB1"/>
    <w:rsid w:val="00AE1E92"/>
    <w:rsid w:val="00AE1F03"/>
    <w:rsid w:val="00AE1F86"/>
    <w:rsid w:val="00AE212E"/>
    <w:rsid w:val="00AE2140"/>
    <w:rsid w:val="00AE222B"/>
    <w:rsid w:val="00AE24E1"/>
    <w:rsid w:val="00AE2561"/>
    <w:rsid w:val="00AE26AE"/>
    <w:rsid w:val="00AE2732"/>
    <w:rsid w:val="00AE27B9"/>
    <w:rsid w:val="00AE2A1B"/>
    <w:rsid w:val="00AE2A8E"/>
    <w:rsid w:val="00AE2C47"/>
    <w:rsid w:val="00AE2DF3"/>
    <w:rsid w:val="00AE2E6B"/>
    <w:rsid w:val="00AE302B"/>
    <w:rsid w:val="00AE31B6"/>
    <w:rsid w:val="00AE3357"/>
    <w:rsid w:val="00AE336C"/>
    <w:rsid w:val="00AE34EA"/>
    <w:rsid w:val="00AE3556"/>
    <w:rsid w:val="00AE3587"/>
    <w:rsid w:val="00AE36D6"/>
    <w:rsid w:val="00AE38E8"/>
    <w:rsid w:val="00AE39B5"/>
    <w:rsid w:val="00AE3A6E"/>
    <w:rsid w:val="00AE3B42"/>
    <w:rsid w:val="00AE3BFB"/>
    <w:rsid w:val="00AE3EA0"/>
    <w:rsid w:val="00AE43A7"/>
    <w:rsid w:val="00AE43C5"/>
    <w:rsid w:val="00AE464A"/>
    <w:rsid w:val="00AE4757"/>
    <w:rsid w:val="00AE478F"/>
    <w:rsid w:val="00AE4B6B"/>
    <w:rsid w:val="00AE4E77"/>
    <w:rsid w:val="00AE4F94"/>
    <w:rsid w:val="00AE52DE"/>
    <w:rsid w:val="00AE54EE"/>
    <w:rsid w:val="00AE57A0"/>
    <w:rsid w:val="00AE5AB5"/>
    <w:rsid w:val="00AE5B21"/>
    <w:rsid w:val="00AE5CBB"/>
    <w:rsid w:val="00AE5CC3"/>
    <w:rsid w:val="00AE60E5"/>
    <w:rsid w:val="00AE6114"/>
    <w:rsid w:val="00AE6125"/>
    <w:rsid w:val="00AE61D0"/>
    <w:rsid w:val="00AE622F"/>
    <w:rsid w:val="00AE635D"/>
    <w:rsid w:val="00AE6495"/>
    <w:rsid w:val="00AE652C"/>
    <w:rsid w:val="00AE69B7"/>
    <w:rsid w:val="00AE69BF"/>
    <w:rsid w:val="00AE6E17"/>
    <w:rsid w:val="00AE70AE"/>
    <w:rsid w:val="00AE7174"/>
    <w:rsid w:val="00AE7204"/>
    <w:rsid w:val="00AE7236"/>
    <w:rsid w:val="00AE729B"/>
    <w:rsid w:val="00AE72AC"/>
    <w:rsid w:val="00AE72EC"/>
    <w:rsid w:val="00AE78E9"/>
    <w:rsid w:val="00AE797E"/>
    <w:rsid w:val="00AE79AF"/>
    <w:rsid w:val="00AE7BBC"/>
    <w:rsid w:val="00AE7E4D"/>
    <w:rsid w:val="00AE7FDF"/>
    <w:rsid w:val="00AE7FF1"/>
    <w:rsid w:val="00AF024E"/>
    <w:rsid w:val="00AF031A"/>
    <w:rsid w:val="00AF050E"/>
    <w:rsid w:val="00AF05B6"/>
    <w:rsid w:val="00AF11EC"/>
    <w:rsid w:val="00AF13FC"/>
    <w:rsid w:val="00AF154A"/>
    <w:rsid w:val="00AF16F1"/>
    <w:rsid w:val="00AF1827"/>
    <w:rsid w:val="00AF1897"/>
    <w:rsid w:val="00AF19F3"/>
    <w:rsid w:val="00AF1B82"/>
    <w:rsid w:val="00AF1E76"/>
    <w:rsid w:val="00AF1FAB"/>
    <w:rsid w:val="00AF23FB"/>
    <w:rsid w:val="00AF24AB"/>
    <w:rsid w:val="00AF25DF"/>
    <w:rsid w:val="00AF25E7"/>
    <w:rsid w:val="00AF28A0"/>
    <w:rsid w:val="00AF2A45"/>
    <w:rsid w:val="00AF2A73"/>
    <w:rsid w:val="00AF2AAE"/>
    <w:rsid w:val="00AF2AE1"/>
    <w:rsid w:val="00AF2B14"/>
    <w:rsid w:val="00AF2EF1"/>
    <w:rsid w:val="00AF325B"/>
    <w:rsid w:val="00AF33B6"/>
    <w:rsid w:val="00AF3887"/>
    <w:rsid w:val="00AF38E1"/>
    <w:rsid w:val="00AF3913"/>
    <w:rsid w:val="00AF3971"/>
    <w:rsid w:val="00AF3B1F"/>
    <w:rsid w:val="00AF3CD8"/>
    <w:rsid w:val="00AF4047"/>
    <w:rsid w:val="00AF4823"/>
    <w:rsid w:val="00AF4A0A"/>
    <w:rsid w:val="00AF4AA4"/>
    <w:rsid w:val="00AF52F0"/>
    <w:rsid w:val="00AF5494"/>
    <w:rsid w:val="00AF55B0"/>
    <w:rsid w:val="00AF58B3"/>
    <w:rsid w:val="00AF5933"/>
    <w:rsid w:val="00AF5967"/>
    <w:rsid w:val="00AF59DF"/>
    <w:rsid w:val="00AF5C70"/>
    <w:rsid w:val="00AF6460"/>
    <w:rsid w:val="00AF6651"/>
    <w:rsid w:val="00AF67DB"/>
    <w:rsid w:val="00AF6C60"/>
    <w:rsid w:val="00AF6FAD"/>
    <w:rsid w:val="00AF70A6"/>
    <w:rsid w:val="00AF7225"/>
    <w:rsid w:val="00AF7460"/>
    <w:rsid w:val="00AF764D"/>
    <w:rsid w:val="00AF78FE"/>
    <w:rsid w:val="00AF7947"/>
    <w:rsid w:val="00AF7D24"/>
    <w:rsid w:val="00AF7EF5"/>
    <w:rsid w:val="00B00066"/>
    <w:rsid w:val="00B00133"/>
    <w:rsid w:val="00B00154"/>
    <w:rsid w:val="00B001A8"/>
    <w:rsid w:val="00B008E8"/>
    <w:rsid w:val="00B00C00"/>
    <w:rsid w:val="00B00D76"/>
    <w:rsid w:val="00B00EEE"/>
    <w:rsid w:val="00B00FE4"/>
    <w:rsid w:val="00B01485"/>
    <w:rsid w:val="00B014C3"/>
    <w:rsid w:val="00B0175F"/>
    <w:rsid w:val="00B0177A"/>
    <w:rsid w:val="00B019F8"/>
    <w:rsid w:val="00B01A12"/>
    <w:rsid w:val="00B01B45"/>
    <w:rsid w:val="00B01B8B"/>
    <w:rsid w:val="00B01C04"/>
    <w:rsid w:val="00B01C13"/>
    <w:rsid w:val="00B01D08"/>
    <w:rsid w:val="00B01D5D"/>
    <w:rsid w:val="00B01EA7"/>
    <w:rsid w:val="00B02063"/>
    <w:rsid w:val="00B0236C"/>
    <w:rsid w:val="00B023C8"/>
    <w:rsid w:val="00B02599"/>
    <w:rsid w:val="00B026FD"/>
    <w:rsid w:val="00B02979"/>
    <w:rsid w:val="00B0297D"/>
    <w:rsid w:val="00B02A34"/>
    <w:rsid w:val="00B02F1B"/>
    <w:rsid w:val="00B02F96"/>
    <w:rsid w:val="00B03002"/>
    <w:rsid w:val="00B031A8"/>
    <w:rsid w:val="00B03440"/>
    <w:rsid w:val="00B03969"/>
    <w:rsid w:val="00B03A82"/>
    <w:rsid w:val="00B03EAD"/>
    <w:rsid w:val="00B04257"/>
    <w:rsid w:val="00B04794"/>
    <w:rsid w:val="00B047A5"/>
    <w:rsid w:val="00B04A62"/>
    <w:rsid w:val="00B04C6B"/>
    <w:rsid w:val="00B04EB0"/>
    <w:rsid w:val="00B04F0E"/>
    <w:rsid w:val="00B050BD"/>
    <w:rsid w:val="00B05197"/>
    <w:rsid w:val="00B0525F"/>
    <w:rsid w:val="00B05266"/>
    <w:rsid w:val="00B0543B"/>
    <w:rsid w:val="00B055A8"/>
    <w:rsid w:val="00B0575A"/>
    <w:rsid w:val="00B058AA"/>
    <w:rsid w:val="00B058FE"/>
    <w:rsid w:val="00B05A2A"/>
    <w:rsid w:val="00B05BD9"/>
    <w:rsid w:val="00B05D26"/>
    <w:rsid w:val="00B06028"/>
    <w:rsid w:val="00B06641"/>
    <w:rsid w:val="00B067F2"/>
    <w:rsid w:val="00B06A1E"/>
    <w:rsid w:val="00B06D05"/>
    <w:rsid w:val="00B06FEA"/>
    <w:rsid w:val="00B06FFD"/>
    <w:rsid w:val="00B071B4"/>
    <w:rsid w:val="00B0733F"/>
    <w:rsid w:val="00B07350"/>
    <w:rsid w:val="00B074DA"/>
    <w:rsid w:val="00B07509"/>
    <w:rsid w:val="00B075A0"/>
    <w:rsid w:val="00B077C7"/>
    <w:rsid w:val="00B0784B"/>
    <w:rsid w:val="00B079EC"/>
    <w:rsid w:val="00B07AC9"/>
    <w:rsid w:val="00B07ADD"/>
    <w:rsid w:val="00B07C12"/>
    <w:rsid w:val="00B07CAD"/>
    <w:rsid w:val="00B07EE3"/>
    <w:rsid w:val="00B1000A"/>
    <w:rsid w:val="00B1016F"/>
    <w:rsid w:val="00B10C42"/>
    <w:rsid w:val="00B10DA2"/>
    <w:rsid w:val="00B1113D"/>
    <w:rsid w:val="00B11369"/>
    <w:rsid w:val="00B1140D"/>
    <w:rsid w:val="00B11529"/>
    <w:rsid w:val="00B11E25"/>
    <w:rsid w:val="00B12172"/>
    <w:rsid w:val="00B123BA"/>
    <w:rsid w:val="00B123E9"/>
    <w:rsid w:val="00B1244F"/>
    <w:rsid w:val="00B12B32"/>
    <w:rsid w:val="00B12C29"/>
    <w:rsid w:val="00B12C5F"/>
    <w:rsid w:val="00B13153"/>
    <w:rsid w:val="00B131CF"/>
    <w:rsid w:val="00B135B7"/>
    <w:rsid w:val="00B1370A"/>
    <w:rsid w:val="00B13821"/>
    <w:rsid w:val="00B13865"/>
    <w:rsid w:val="00B13953"/>
    <w:rsid w:val="00B13AB9"/>
    <w:rsid w:val="00B13AC5"/>
    <w:rsid w:val="00B13D0B"/>
    <w:rsid w:val="00B13FB2"/>
    <w:rsid w:val="00B14094"/>
    <w:rsid w:val="00B143C9"/>
    <w:rsid w:val="00B145D6"/>
    <w:rsid w:val="00B14876"/>
    <w:rsid w:val="00B14953"/>
    <w:rsid w:val="00B14AA4"/>
    <w:rsid w:val="00B14C20"/>
    <w:rsid w:val="00B14D3F"/>
    <w:rsid w:val="00B14D98"/>
    <w:rsid w:val="00B15058"/>
    <w:rsid w:val="00B152E7"/>
    <w:rsid w:val="00B1542F"/>
    <w:rsid w:val="00B15838"/>
    <w:rsid w:val="00B159CA"/>
    <w:rsid w:val="00B15C27"/>
    <w:rsid w:val="00B15CD5"/>
    <w:rsid w:val="00B15E34"/>
    <w:rsid w:val="00B1606C"/>
    <w:rsid w:val="00B160F6"/>
    <w:rsid w:val="00B16148"/>
    <w:rsid w:val="00B16167"/>
    <w:rsid w:val="00B16572"/>
    <w:rsid w:val="00B167DC"/>
    <w:rsid w:val="00B16883"/>
    <w:rsid w:val="00B168DB"/>
    <w:rsid w:val="00B16E8D"/>
    <w:rsid w:val="00B17097"/>
    <w:rsid w:val="00B1714C"/>
    <w:rsid w:val="00B17298"/>
    <w:rsid w:val="00B172F2"/>
    <w:rsid w:val="00B17773"/>
    <w:rsid w:val="00B177A4"/>
    <w:rsid w:val="00B1796D"/>
    <w:rsid w:val="00B17999"/>
    <w:rsid w:val="00B17BE8"/>
    <w:rsid w:val="00B17BF3"/>
    <w:rsid w:val="00B17C1D"/>
    <w:rsid w:val="00B17DAA"/>
    <w:rsid w:val="00B17F3B"/>
    <w:rsid w:val="00B17F66"/>
    <w:rsid w:val="00B20338"/>
    <w:rsid w:val="00B204DE"/>
    <w:rsid w:val="00B20937"/>
    <w:rsid w:val="00B209A9"/>
    <w:rsid w:val="00B20B6C"/>
    <w:rsid w:val="00B20CE7"/>
    <w:rsid w:val="00B20DED"/>
    <w:rsid w:val="00B20E52"/>
    <w:rsid w:val="00B20FED"/>
    <w:rsid w:val="00B21564"/>
    <w:rsid w:val="00B21578"/>
    <w:rsid w:val="00B216F0"/>
    <w:rsid w:val="00B21819"/>
    <w:rsid w:val="00B220C0"/>
    <w:rsid w:val="00B22541"/>
    <w:rsid w:val="00B22545"/>
    <w:rsid w:val="00B2282D"/>
    <w:rsid w:val="00B22D11"/>
    <w:rsid w:val="00B23094"/>
    <w:rsid w:val="00B232DE"/>
    <w:rsid w:val="00B23742"/>
    <w:rsid w:val="00B23775"/>
    <w:rsid w:val="00B23BE2"/>
    <w:rsid w:val="00B23F96"/>
    <w:rsid w:val="00B246B4"/>
    <w:rsid w:val="00B24762"/>
    <w:rsid w:val="00B24962"/>
    <w:rsid w:val="00B24DB1"/>
    <w:rsid w:val="00B24E98"/>
    <w:rsid w:val="00B24F07"/>
    <w:rsid w:val="00B252C4"/>
    <w:rsid w:val="00B25304"/>
    <w:rsid w:val="00B253EF"/>
    <w:rsid w:val="00B25608"/>
    <w:rsid w:val="00B258AD"/>
    <w:rsid w:val="00B25A85"/>
    <w:rsid w:val="00B25BAD"/>
    <w:rsid w:val="00B25CC4"/>
    <w:rsid w:val="00B25D60"/>
    <w:rsid w:val="00B267E0"/>
    <w:rsid w:val="00B26914"/>
    <w:rsid w:val="00B26915"/>
    <w:rsid w:val="00B26AEE"/>
    <w:rsid w:val="00B272E4"/>
    <w:rsid w:val="00B27363"/>
    <w:rsid w:val="00B27604"/>
    <w:rsid w:val="00B27752"/>
    <w:rsid w:val="00B27A69"/>
    <w:rsid w:val="00B27C99"/>
    <w:rsid w:val="00B27D97"/>
    <w:rsid w:val="00B27FC8"/>
    <w:rsid w:val="00B301B9"/>
    <w:rsid w:val="00B3062D"/>
    <w:rsid w:val="00B30F05"/>
    <w:rsid w:val="00B31087"/>
    <w:rsid w:val="00B3166C"/>
    <w:rsid w:val="00B31705"/>
    <w:rsid w:val="00B31A7F"/>
    <w:rsid w:val="00B31D48"/>
    <w:rsid w:val="00B31EAD"/>
    <w:rsid w:val="00B31EDB"/>
    <w:rsid w:val="00B320C5"/>
    <w:rsid w:val="00B3220F"/>
    <w:rsid w:val="00B32377"/>
    <w:rsid w:val="00B3249C"/>
    <w:rsid w:val="00B32628"/>
    <w:rsid w:val="00B32751"/>
    <w:rsid w:val="00B32774"/>
    <w:rsid w:val="00B32AF8"/>
    <w:rsid w:val="00B32C03"/>
    <w:rsid w:val="00B32E0D"/>
    <w:rsid w:val="00B3302E"/>
    <w:rsid w:val="00B3333C"/>
    <w:rsid w:val="00B3398B"/>
    <w:rsid w:val="00B33B85"/>
    <w:rsid w:val="00B33C39"/>
    <w:rsid w:val="00B34051"/>
    <w:rsid w:val="00B3409D"/>
    <w:rsid w:val="00B342C2"/>
    <w:rsid w:val="00B34392"/>
    <w:rsid w:val="00B34448"/>
    <w:rsid w:val="00B344B2"/>
    <w:rsid w:val="00B34CA7"/>
    <w:rsid w:val="00B34E12"/>
    <w:rsid w:val="00B35162"/>
    <w:rsid w:val="00B354E6"/>
    <w:rsid w:val="00B3573C"/>
    <w:rsid w:val="00B358F4"/>
    <w:rsid w:val="00B35909"/>
    <w:rsid w:val="00B35AB1"/>
    <w:rsid w:val="00B35F1F"/>
    <w:rsid w:val="00B35F91"/>
    <w:rsid w:val="00B36080"/>
    <w:rsid w:val="00B3608F"/>
    <w:rsid w:val="00B360C8"/>
    <w:rsid w:val="00B36176"/>
    <w:rsid w:val="00B361FC"/>
    <w:rsid w:val="00B364EF"/>
    <w:rsid w:val="00B36575"/>
    <w:rsid w:val="00B36578"/>
    <w:rsid w:val="00B36670"/>
    <w:rsid w:val="00B368FE"/>
    <w:rsid w:val="00B369F0"/>
    <w:rsid w:val="00B36F00"/>
    <w:rsid w:val="00B37050"/>
    <w:rsid w:val="00B37279"/>
    <w:rsid w:val="00B37286"/>
    <w:rsid w:val="00B37370"/>
    <w:rsid w:val="00B37ACF"/>
    <w:rsid w:val="00B40034"/>
    <w:rsid w:val="00B402ED"/>
    <w:rsid w:val="00B40414"/>
    <w:rsid w:val="00B40463"/>
    <w:rsid w:val="00B40B87"/>
    <w:rsid w:val="00B40CAC"/>
    <w:rsid w:val="00B40EDF"/>
    <w:rsid w:val="00B40F68"/>
    <w:rsid w:val="00B40F9B"/>
    <w:rsid w:val="00B41296"/>
    <w:rsid w:val="00B41580"/>
    <w:rsid w:val="00B415FF"/>
    <w:rsid w:val="00B41609"/>
    <w:rsid w:val="00B41A18"/>
    <w:rsid w:val="00B41EDB"/>
    <w:rsid w:val="00B42059"/>
    <w:rsid w:val="00B421F5"/>
    <w:rsid w:val="00B42363"/>
    <w:rsid w:val="00B42596"/>
    <w:rsid w:val="00B42B94"/>
    <w:rsid w:val="00B42EFC"/>
    <w:rsid w:val="00B43049"/>
    <w:rsid w:val="00B430AD"/>
    <w:rsid w:val="00B4318A"/>
    <w:rsid w:val="00B438AB"/>
    <w:rsid w:val="00B43932"/>
    <w:rsid w:val="00B43BBB"/>
    <w:rsid w:val="00B43C52"/>
    <w:rsid w:val="00B43E01"/>
    <w:rsid w:val="00B4424C"/>
    <w:rsid w:val="00B44287"/>
    <w:rsid w:val="00B44367"/>
    <w:rsid w:val="00B443E4"/>
    <w:rsid w:val="00B444DE"/>
    <w:rsid w:val="00B44595"/>
    <w:rsid w:val="00B44725"/>
    <w:rsid w:val="00B44C7D"/>
    <w:rsid w:val="00B44FA1"/>
    <w:rsid w:val="00B4510C"/>
    <w:rsid w:val="00B4523D"/>
    <w:rsid w:val="00B452B7"/>
    <w:rsid w:val="00B45325"/>
    <w:rsid w:val="00B45C31"/>
    <w:rsid w:val="00B45ECC"/>
    <w:rsid w:val="00B465FC"/>
    <w:rsid w:val="00B46867"/>
    <w:rsid w:val="00B469B5"/>
    <w:rsid w:val="00B46AFC"/>
    <w:rsid w:val="00B46CAF"/>
    <w:rsid w:val="00B46E45"/>
    <w:rsid w:val="00B4701D"/>
    <w:rsid w:val="00B470AF"/>
    <w:rsid w:val="00B47168"/>
    <w:rsid w:val="00B4733A"/>
    <w:rsid w:val="00B475B4"/>
    <w:rsid w:val="00B47689"/>
    <w:rsid w:val="00B47715"/>
    <w:rsid w:val="00B47743"/>
    <w:rsid w:val="00B47803"/>
    <w:rsid w:val="00B47944"/>
    <w:rsid w:val="00B47A9D"/>
    <w:rsid w:val="00B47DD7"/>
    <w:rsid w:val="00B47ED0"/>
    <w:rsid w:val="00B504C0"/>
    <w:rsid w:val="00B508F8"/>
    <w:rsid w:val="00B50961"/>
    <w:rsid w:val="00B50A9E"/>
    <w:rsid w:val="00B50FC4"/>
    <w:rsid w:val="00B5142C"/>
    <w:rsid w:val="00B51708"/>
    <w:rsid w:val="00B517A1"/>
    <w:rsid w:val="00B51A1C"/>
    <w:rsid w:val="00B51B3E"/>
    <w:rsid w:val="00B51C91"/>
    <w:rsid w:val="00B52244"/>
    <w:rsid w:val="00B527E2"/>
    <w:rsid w:val="00B52863"/>
    <w:rsid w:val="00B52960"/>
    <w:rsid w:val="00B529CF"/>
    <w:rsid w:val="00B52C27"/>
    <w:rsid w:val="00B52CFD"/>
    <w:rsid w:val="00B52D65"/>
    <w:rsid w:val="00B52DA2"/>
    <w:rsid w:val="00B52E22"/>
    <w:rsid w:val="00B533C1"/>
    <w:rsid w:val="00B534F3"/>
    <w:rsid w:val="00B53564"/>
    <w:rsid w:val="00B535AB"/>
    <w:rsid w:val="00B5360A"/>
    <w:rsid w:val="00B537D2"/>
    <w:rsid w:val="00B538C4"/>
    <w:rsid w:val="00B53A8E"/>
    <w:rsid w:val="00B53B68"/>
    <w:rsid w:val="00B53B75"/>
    <w:rsid w:val="00B53DBD"/>
    <w:rsid w:val="00B53DC4"/>
    <w:rsid w:val="00B54245"/>
    <w:rsid w:val="00B544A5"/>
    <w:rsid w:val="00B54B0B"/>
    <w:rsid w:val="00B54B3D"/>
    <w:rsid w:val="00B54BE1"/>
    <w:rsid w:val="00B54E14"/>
    <w:rsid w:val="00B550CB"/>
    <w:rsid w:val="00B55189"/>
    <w:rsid w:val="00B558FC"/>
    <w:rsid w:val="00B55900"/>
    <w:rsid w:val="00B55C0C"/>
    <w:rsid w:val="00B55C3D"/>
    <w:rsid w:val="00B55EBD"/>
    <w:rsid w:val="00B55EC0"/>
    <w:rsid w:val="00B561BA"/>
    <w:rsid w:val="00B561CB"/>
    <w:rsid w:val="00B561CF"/>
    <w:rsid w:val="00B56261"/>
    <w:rsid w:val="00B56308"/>
    <w:rsid w:val="00B56472"/>
    <w:rsid w:val="00B5659C"/>
    <w:rsid w:val="00B56636"/>
    <w:rsid w:val="00B56DC5"/>
    <w:rsid w:val="00B56DD5"/>
    <w:rsid w:val="00B56DD8"/>
    <w:rsid w:val="00B572AC"/>
    <w:rsid w:val="00B5747A"/>
    <w:rsid w:val="00B577C3"/>
    <w:rsid w:val="00B5785A"/>
    <w:rsid w:val="00B57F27"/>
    <w:rsid w:val="00B57F4D"/>
    <w:rsid w:val="00B60430"/>
    <w:rsid w:val="00B60813"/>
    <w:rsid w:val="00B6082E"/>
    <w:rsid w:val="00B60E63"/>
    <w:rsid w:val="00B61029"/>
    <w:rsid w:val="00B611EE"/>
    <w:rsid w:val="00B617AE"/>
    <w:rsid w:val="00B617E9"/>
    <w:rsid w:val="00B618F9"/>
    <w:rsid w:val="00B61BAF"/>
    <w:rsid w:val="00B61BCA"/>
    <w:rsid w:val="00B61E17"/>
    <w:rsid w:val="00B61F1D"/>
    <w:rsid w:val="00B61FDA"/>
    <w:rsid w:val="00B6202F"/>
    <w:rsid w:val="00B620A6"/>
    <w:rsid w:val="00B620F1"/>
    <w:rsid w:val="00B62296"/>
    <w:rsid w:val="00B622DF"/>
    <w:rsid w:val="00B6244A"/>
    <w:rsid w:val="00B6253E"/>
    <w:rsid w:val="00B625FC"/>
    <w:rsid w:val="00B62854"/>
    <w:rsid w:val="00B62986"/>
    <w:rsid w:val="00B62B71"/>
    <w:rsid w:val="00B62D4C"/>
    <w:rsid w:val="00B62D6E"/>
    <w:rsid w:val="00B62FD3"/>
    <w:rsid w:val="00B6305C"/>
    <w:rsid w:val="00B630B9"/>
    <w:rsid w:val="00B6318F"/>
    <w:rsid w:val="00B6340C"/>
    <w:rsid w:val="00B63513"/>
    <w:rsid w:val="00B637F7"/>
    <w:rsid w:val="00B63B18"/>
    <w:rsid w:val="00B63F50"/>
    <w:rsid w:val="00B63FC1"/>
    <w:rsid w:val="00B641FF"/>
    <w:rsid w:val="00B642E9"/>
    <w:rsid w:val="00B6454F"/>
    <w:rsid w:val="00B64AB8"/>
    <w:rsid w:val="00B64AD0"/>
    <w:rsid w:val="00B64BCD"/>
    <w:rsid w:val="00B64C1D"/>
    <w:rsid w:val="00B64F1C"/>
    <w:rsid w:val="00B64F7B"/>
    <w:rsid w:val="00B64FE9"/>
    <w:rsid w:val="00B6503F"/>
    <w:rsid w:val="00B65041"/>
    <w:rsid w:val="00B65095"/>
    <w:rsid w:val="00B653E2"/>
    <w:rsid w:val="00B6550A"/>
    <w:rsid w:val="00B655AB"/>
    <w:rsid w:val="00B65895"/>
    <w:rsid w:val="00B65915"/>
    <w:rsid w:val="00B65D54"/>
    <w:rsid w:val="00B65E95"/>
    <w:rsid w:val="00B65EA0"/>
    <w:rsid w:val="00B66263"/>
    <w:rsid w:val="00B662BA"/>
    <w:rsid w:val="00B663D2"/>
    <w:rsid w:val="00B66489"/>
    <w:rsid w:val="00B66526"/>
    <w:rsid w:val="00B6699F"/>
    <w:rsid w:val="00B669EF"/>
    <w:rsid w:val="00B66D1B"/>
    <w:rsid w:val="00B674A1"/>
    <w:rsid w:val="00B6756F"/>
    <w:rsid w:val="00B6788F"/>
    <w:rsid w:val="00B67A49"/>
    <w:rsid w:val="00B67BF2"/>
    <w:rsid w:val="00B67E02"/>
    <w:rsid w:val="00B701E1"/>
    <w:rsid w:val="00B702DB"/>
    <w:rsid w:val="00B70469"/>
    <w:rsid w:val="00B7079B"/>
    <w:rsid w:val="00B7097D"/>
    <w:rsid w:val="00B7098F"/>
    <w:rsid w:val="00B70AC7"/>
    <w:rsid w:val="00B70B57"/>
    <w:rsid w:val="00B70C55"/>
    <w:rsid w:val="00B70CA1"/>
    <w:rsid w:val="00B70D18"/>
    <w:rsid w:val="00B7120A"/>
    <w:rsid w:val="00B71306"/>
    <w:rsid w:val="00B71529"/>
    <w:rsid w:val="00B71549"/>
    <w:rsid w:val="00B7182B"/>
    <w:rsid w:val="00B71860"/>
    <w:rsid w:val="00B718DF"/>
    <w:rsid w:val="00B7199C"/>
    <w:rsid w:val="00B71A5C"/>
    <w:rsid w:val="00B71F2B"/>
    <w:rsid w:val="00B71F5B"/>
    <w:rsid w:val="00B71FAC"/>
    <w:rsid w:val="00B7200E"/>
    <w:rsid w:val="00B720FE"/>
    <w:rsid w:val="00B72246"/>
    <w:rsid w:val="00B725BB"/>
    <w:rsid w:val="00B7268E"/>
    <w:rsid w:val="00B7271A"/>
    <w:rsid w:val="00B7279D"/>
    <w:rsid w:val="00B72964"/>
    <w:rsid w:val="00B732FA"/>
    <w:rsid w:val="00B73A9A"/>
    <w:rsid w:val="00B73AA2"/>
    <w:rsid w:val="00B73D9C"/>
    <w:rsid w:val="00B73DE6"/>
    <w:rsid w:val="00B73E66"/>
    <w:rsid w:val="00B73ED1"/>
    <w:rsid w:val="00B73F0F"/>
    <w:rsid w:val="00B740D6"/>
    <w:rsid w:val="00B7413A"/>
    <w:rsid w:val="00B7430F"/>
    <w:rsid w:val="00B745C8"/>
    <w:rsid w:val="00B74D62"/>
    <w:rsid w:val="00B74E89"/>
    <w:rsid w:val="00B74EC2"/>
    <w:rsid w:val="00B754BD"/>
    <w:rsid w:val="00B75537"/>
    <w:rsid w:val="00B755AA"/>
    <w:rsid w:val="00B75AB8"/>
    <w:rsid w:val="00B75C72"/>
    <w:rsid w:val="00B75C98"/>
    <w:rsid w:val="00B75F37"/>
    <w:rsid w:val="00B75F3B"/>
    <w:rsid w:val="00B7621B"/>
    <w:rsid w:val="00B767B7"/>
    <w:rsid w:val="00B76C7F"/>
    <w:rsid w:val="00B7711A"/>
    <w:rsid w:val="00B77227"/>
    <w:rsid w:val="00B77411"/>
    <w:rsid w:val="00B77573"/>
    <w:rsid w:val="00B7776C"/>
    <w:rsid w:val="00B77932"/>
    <w:rsid w:val="00B77AB2"/>
    <w:rsid w:val="00B77CD2"/>
    <w:rsid w:val="00B77E23"/>
    <w:rsid w:val="00B80802"/>
    <w:rsid w:val="00B80C3B"/>
    <w:rsid w:val="00B80EDB"/>
    <w:rsid w:val="00B8105D"/>
    <w:rsid w:val="00B81069"/>
    <w:rsid w:val="00B81136"/>
    <w:rsid w:val="00B813C4"/>
    <w:rsid w:val="00B81655"/>
    <w:rsid w:val="00B81785"/>
    <w:rsid w:val="00B817AB"/>
    <w:rsid w:val="00B8180A"/>
    <w:rsid w:val="00B81F48"/>
    <w:rsid w:val="00B820F6"/>
    <w:rsid w:val="00B82490"/>
    <w:rsid w:val="00B827E3"/>
    <w:rsid w:val="00B82A3D"/>
    <w:rsid w:val="00B82C8D"/>
    <w:rsid w:val="00B82D92"/>
    <w:rsid w:val="00B82DA1"/>
    <w:rsid w:val="00B832D2"/>
    <w:rsid w:val="00B832DF"/>
    <w:rsid w:val="00B833DA"/>
    <w:rsid w:val="00B83408"/>
    <w:rsid w:val="00B838B6"/>
    <w:rsid w:val="00B83A75"/>
    <w:rsid w:val="00B83B88"/>
    <w:rsid w:val="00B83F9C"/>
    <w:rsid w:val="00B84001"/>
    <w:rsid w:val="00B846A5"/>
    <w:rsid w:val="00B8475C"/>
    <w:rsid w:val="00B85445"/>
    <w:rsid w:val="00B8552C"/>
    <w:rsid w:val="00B857A1"/>
    <w:rsid w:val="00B85B7C"/>
    <w:rsid w:val="00B85BCB"/>
    <w:rsid w:val="00B85C77"/>
    <w:rsid w:val="00B85DB9"/>
    <w:rsid w:val="00B85F9B"/>
    <w:rsid w:val="00B85FB4"/>
    <w:rsid w:val="00B86166"/>
    <w:rsid w:val="00B86397"/>
    <w:rsid w:val="00B8641C"/>
    <w:rsid w:val="00B864B9"/>
    <w:rsid w:val="00B865B3"/>
    <w:rsid w:val="00B86862"/>
    <w:rsid w:val="00B86BAD"/>
    <w:rsid w:val="00B86CC4"/>
    <w:rsid w:val="00B86ECA"/>
    <w:rsid w:val="00B873F0"/>
    <w:rsid w:val="00B874ED"/>
    <w:rsid w:val="00B87519"/>
    <w:rsid w:val="00B87778"/>
    <w:rsid w:val="00B87B43"/>
    <w:rsid w:val="00B87F63"/>
    <w:rsid w:val="00B90096"/>
    <w:rsid w:val="00B90224"/>
    <w:rsid w:val="00B90271"/>
    <w:rsid w:val="00B90432"/>
    <w:rsid w:val="00B90815"/>
    <w:rsid w:val="00B90932"/>
    <w:rsid w:val="00B90E07"/>
    <w:rsid w:val="00B90EFB"/>
    <w:rsid w:val="00B91454"/>
    <w:rsid w:val="00B9195B"/>
    <w:rsid w:val="00B91B23"/>
    <w:rsid w:val="00B920BC"/>
    <w:rsid w:val="00B92600"/>
    <w:rsid w:val="00B926BF"/>
    <w:rsid w:val="00B92AB9"/>
    <w:rsid w:val="00B92BCE"/>
    <w:rsid w:val="00B92D83"/>
    <w:rsid w:val="00B92D86"/>
    <w:rsid w:val="00B92E05"/>
    <w:rsid w:val="00B9313C"/>
    <w:rsid w:val="00B932B2"/>
    <w:rsid w:val="00B93361"/>
    <w:rsid w:val="00B933FF"/>
    <w:rsid w:val="00B93492"/>
    <w:rsid w:val="00B93719"/>
    <w:rsid w:val="00B93A00"/>
    <w:rsid w:val="00B93BD3"/>
    <w:rsid w:val="00B940CD"/>
    <w:rsid w:val="00B940DE"/>
    <w:rsid w:val="00B941F3"/>
    <w:rsid w:val="00B94574"/>
    <w:rsid w:val="00B94A02"/>
    <w:rsid w:val="00B94BD8"/>
    <w:rsid w:val="00B94C49"/>
    <w:rsid w:val="00B94D56"/>
    <w:rsid w:val="00B94DF6"/>
    <w:rsid w:val="00B94F82"/>
    <w:rsid w:val="00B94FCF"/>
    <w:rsid w:val="00B9503A"/>
    <w:rsid w:val="00B95250"/>
    <w:rsid w:val="00B95458"/>
    <w:rsid w:val="00B955F7"/>
    <w:rsid w:val="00B95C61"/>
    <w:rsid w:val="00B95EB4"/>
    <w:rsid w:val="00B95EDA"/>
    <w:rsid w:val="00B9600E"/>
    <w:rsid w:val="00B960B0"/>
    <w:rsid w:val="00B965B9"/>
    <w:rsid w:val="00B96A12"/>
    <w:rsid w:val="00B96B9D"/>
    <w:rsid w:val="00B96C77"/>
    <w:rsid w:val="00B96F1D"/>
    <w:rsid w:val="00B972B2"/>
    <w:rsid w:val="00B9737A"/>
    <w:rsid w:val="00B973B6"/>
    <w:rsid w:val="00B975C1"/>
    <w:rsid w:val="00B975DE"/>
    <w:rsid w:val="00B9772E"/>
    <w:rsid w:val="00B979DB"/>
    <w:rsid w:val="00B97D2B"/>
    <w:rsid w:val="00B97E3C"/>
    <w:rsid w:val="00BA005B"/>
    <w:rsid w:val="00BA03DC"/>
    <w:rsid w:val="00BA05D6"/>
    <w:rsid w:val="00BA0C10"/>
    <w:rsid w:val="00BA11A7"/>
    <w:rsid w:val="00BA121F"/>
    <w:rsid w:val="00BA122D"/>
    <w:rsid w:val="00BA1610"/>
    <w:rsid w:val="00BA1630"/>
    <w:rsid w:val="00BA18AD"/>
    <w:rsid w:val="00BA1A04"/>
    <w:rsid w:val="00BA1B5D"/>
    <w:rsid w:val="00BA2092"/>
    <w:rsid w:val="00BA2184"/>
    <w:rsid w:val="00BA228D"/>
    <w:rsid w:val="00BA2327"/>
    <w:rsid w:val="00BA2388"/>
    <w:rsid w:val="00BA27AE"/>
    <w:rsid w:val="00BA2C4B"/>
    <w:rsid w:val="00BA2C60"/>
    <w:rsid w:val="00BA2CAB"/>
    <w:rsid w:val="00BA3058"/>
    <w:rsid w:val="00BA322A"/>
    <w:rsid w:val="00BA32AB"/>
    <w:rsid w:val="00BA34AA"/>
    <w:rsid w:val="00BA34AB"/>
    <w:rsid w:val="00BA3580"/>
    <w:rsid w:val="00BA36D2"/>
    <w:rsid w:val="00BA3F34"/>
    <w:rsid w:val="00BA42AE"/>
    <w:rsid w:val="00BA42E0"/>
    <w:rsid w:val="00BA433E"/>
    <w:rsid w:val="00BA4711"/>
    <w:rsid w:val="00BA47F1"/>
    <w:rsid w:val="00BA489A"/>
    <w:rsid w:val="00BA495D"/>
    <w:rsid w:val="00BA499D"/>
    <w:rsid w:val="00BA4ABF"/>
    <w:rsid w:val="00BA4B16"/>
    <w:rsid w:val="00BA4D8B"/>
    <w:rsid w:val="00BA4E45"/>
    <w:rsid w:val="00BA4EF2"/>
    <w:rsid w:val="00BA52A3"/>
    <w:rsid w:val="00BA52C9"/>
    <w:rsid w:val="00BA52FC"/>
    <w:rsid w:val="00BA5371"/>
    <w:rsid w:val="00BA5918"/>
    <w:rsid w:val="00BA5939"/>
    <w:rsid w:val="00BA5A8E"/>
    <w:rsid w:val="00BA63DD"/>
    <w:rsid w:val="00BA672D"/>
    <w:rsid w:val="00BA6D9F"/>
    <w:rsid w:val="00BA6F32"/>
    <w:rsid w:val="00BA7226"/>
    <w:rsid w:val="00BA7326"/>
    <w:rsid w:val="00BA73E0"/>
    <w:rsid w:val="00BA74DB"/>
    <w:rsid w:val="00BA755A"/>
    <w:rsid w:val="00BA765F"/>
    <w:rsid w:val="00BA79B2"/>
    <w:rsid w:val="00BA7A81"/>
    <w:rsid w:val="00BA7B7C"/>
    <w:rsid w:val="00BB0579"/>
    <w:rsid w:val="00BB0591"/>
    <w:rsid w:val="00BB0649"/>
    <w:rsid w:val="00BB0A94"/>
    <w:rsid w:val="00BB0C2D"/>
    <w:rsid w:val="00BB0CC4"/>
    <w:rsid w:val="00BB0E1B"/>
    <w:rsid w:val="00BB0E20"/>
    <w:rsid w:val="00BB129C"/>
    <w:rsid w:val="00BB1701"/>
    <w:rsid w:val="00BB193B"/>
    <w:rsid w:val="00BB1BA6"/>
    <w:rsid w:val="00BB1C16"/>
    <w:rsid w:val="00BB1ECB"/>
    <w:rsid w:val="00BB20E8"/>
    <w:rsid w:val="00BB20FF"/>
    <w:rsid w:val="00BB2371"/>
    <w:rsid w:val="00BB2597"/>
    <w:rsid w:val="00BB26F8"/>
    <w:rsid w:val="00BB2CD1"/>
    <w:rsid w:val="00BB2D7A"/>
    <w:rsid w:val="00BB2E60"/>
    <w:rsid w:val="00BB2F16"/>
    <w:rsid w:val="00BB2FB3"/>
    <w:rsid w:val="00BB3183"/>
    <w:rsid w:val="00BB383F"/>
    <w:rsid w:val="00BB38E1"/>
    <w:rsid w:val="00BB3A26"/>
    <w:rsid w:val="00BB3C10"/>
    <w:rsid w:val="00BB3C35"/>
    <w:rsid w:val="00BB4016"/>
    <w:rsid w:val="00BB471C"/>
    <w:rsid w:val="00BB49B5"/>
    <w:rsid w:val="00BB49E1"/>
    <w:rsid w:val="00BB4D6F"/>
    <w:rsid w:val="00BB5178"/>
    <w:rsid w:val="00BB5266"/>
    <w:rsid w:val="00BB5427"/>
    <w:rsid w:val="00BB5476"/>
    <w:rsid w:val="00BB5673"/>
    <w:rsid w:val="00BB5A5F"/>
    <w:rsid w:val="00BB5DE6"/>
    <w:rsid w:val="00BB5E94"/>
    <w:rsid w:val="00BB60D5"/>
    <w:rsid w:val="00BB62F6"/>
    <w:rsid w:val="00BB65EF"/>
    <w:rsid w:val="00BB6967"/>
    <w:rsid w:val="00BB69DC"/>
    <w:rsid w:val="00BB6A57"/>
    <w:rsid w:val="00BB6D53"/>
    <w:rsid w:val="00BB6E7D"/>
    <w:rsid w:val="00BB6FC5"/>
    <w:rsid w:val="00BB717E"/>
    <w:rsid w:val="00BB7A90"/>
    <w:rsid w:val="00BB7C8E"/>
    <w:rsid w:val="00BB7CAE"/>
    <w:rsid w:val="00BC007B"/>
    <w:rsid w:val="00BC01F1"/>
    <w:rsid w:val="00BC04B6"/>
    <w:rsid w:val="00BC07E3"/>
    <w:rsid w:val="00BC083A"/>
    <w:rsid w:val="00BC0B32"/>
    <w:rsid w:val="00BC0C60"/>
    <w:rsid w:val="00BC0CE1"/>
    <w:rsid w:val="00BC0E49"/>
    <w:rsid w:val="00BC1389"/>
    <w:rsid w:val="00BC15D9"/>
    <w:rsid w:val="00BC1674"/>
    <w:rsid w:val="00BC185B"/>
    <w:rsid w:val="00BC1A0F"/>
    <w:rsid w:val="00BC1AB4"/>
    <w:rsid w:val="00BC1BE7"/>
    <w:rsid w:val="00BC2025"/>
    <w:rsid w:val="00BC2087"/>
    <w:rsid w:val="00BC2123"/>
    <w:rsid w:val="00BC28DF"/>
    <w:rsid w:val="00BC2A26"/>
    <w:rsid w:val="00BC2B67"/>
    <w:rsid w:val="00BC2F95"/>
    <w:rsid w:val="00BC2FE0"/>
    <w:rsid w:val="00BC3083"/>
    <w:rsid w:val="00BC322A"/>
    <w:rsid w:val="00BC323E"/>
    <w:rsid w:val="00BC32DE"/>
    <w:rsid w:val="00BC35BA"/>
    <w:rsid w:val="00BC3610"/>
    <w:rsid w:val="00BC3662"/>
    <w:rsid w:val="00BC3831"/>
    <w:rsid w:val="00BC3975"/>
    <w:rsid w:val="00BC39C3"/>
    <w:rsid w:val="00BC3A09"/>
    <w:rsid w:val="00BC3F1A"/>
    <w:rsid w:val="00BC3F85"/>
    <w:rsid w:val="00BC41C3"/>
    <w:rsid w:val="00BC4470"/>
    <w:rsid w:val="00BC474D"/>
    <w:rsid w:val="00BC4775"/>
    <w:rsid w:val="00BC4AFB"/>
    <w:rsid w:val="00BC4C0B"/>
    <w:rsid w:val="00BC503B"/>
    <w:rsid w:val="00BC5167"/>
    <w:rsid w:val="00BC522E"/>
    <w:rsid w:val="00BC566E"/>
    <w:rsid w:val="00BC56D4"/>
    <w:rsid w:val="00BC5A60"/>
    <w:rsid w:val="00BC5C55"/>
    <w:rsid w:val="00BC5D48"/>
    <w:rsid w:val="00BC5F5D"/>
    <w:rsid w:val="00BC6156"/>
    <w:rsid w:val="00BC61A9"/>
    <w:rsid w:val="00BC6482"/>
    <w:rsid w:val="00BC659F"/>
    <w:rsid w:val="00BC65D8"/>
    <w:rsid w:val="00BC66D8"/>
    <w:rsid w:val="00BC70FB"/>
    <w:rsid w:val="00BC7217"/>
    <w:rsid w:val="00BC735F"/>
    <w:rsid w:val="00BC73ED"/>
    <w:rsid w:val="00BC7434"/>
    <w:rsid w:val="00BC74BD"/>
    <w:rsid w:val="00BC7617"/>
    <w:rsid w:val="00BC78E3"/>
    <w:rsid w:val="00BC79E7"/>
    <w:rsid w:val="00BC7A84"/>
    <w:rsid w:val="00BC7B68"/>
    <w:rsid w:val="00BC7BF1"/>
    <w:rsid w:val="00BC7F06"/>
    <w:rsid w:val="00BC7F83"/>
    <w:rsid w:val="00BD000F"/>
    <w:rsid w:val="00BD032A"/>
    <w:rsid w:val="00BD0922"/>
    <w:rsid w:val="00BD093D"/>
    <w:rsid w:val="00BD0955"/>
    <w:rsid w:val="00BD095D"/>
    <w:rsid w:val="00BD0963"/>
    <w:rsid w:val="00BD0CE5"/>
    <w:rsid w:val="00BD0DEA"/>
    <w:rsid w:val="00BD0E2E"/>
    <w:rsid w:val="00BD0FA7"/>
    <w:rsid w:val="00BD1176"/>
    <w:rsid w:val="00BD11B9"/>
    <w:rsid w:val="00BD1222"/>
    <w:rsid w:val="00BD1432"/>
    <w:rsid w:val="00BD14BD"/>
    <w:rsid w:val="00BD1A27"/>
    <w:rsid w:val="00BD1A84"/>
    <w:rsid w:val="00BD1AC9"/>
    <w:rsid w:val="00BD1CC3"/>
    <w:rsid w:val="00BD1D3D"/>
    <w:rsid w:val="00BD1D5F"/>
    <w:rsid w:val="00BD2008"/>
    <w:rsid w:val="00BD22D6"/>
    <w:rsid w:val="00BD2409"/>
    <w:rsid w:val="00BD2777"/>
    <w:rsid w:val="00BD2847"/>
    <w:rsid w:val="00BD2B7A"/>
    <w:rsid w:val="00BD3498"/>
    <w:rsid w:val="00BD3696"/>
    <w:rsid w:val="00BD393E"/>
    <w:rsid w:val="00BD3B4A"/>
    <w:rsid w:val="00BD3C0D"/>
    <w:rsid w:val="00BD3C94"/>
    <w:rsid w:val="00BD3D3D"/>
    <w:rsid w:val="00BD3E91"/>
    <w:rsid w:val="00BD3EFB"/>
    <w:rsid w:val="00BD3F4E"/>
    <w:rsid w:val="00BD4516"/>
    <w:rsid w:val="00BD4703"/>
    <w:rsid w:val="00BD4833"/>
    <w:rsid w:val="00BD49CC"/>
    <w:rsid w:val="00BD4A8D"/>
    <w:rsid w:val="00BD4F7E"/>
    <w:rsid w:val="00BD50CD"/>
    <w:rsid w:val="00BD5114"/>
    <w:rsid w:val="00BD5316"/>
    <w:rsid w:val="00BD5481"/>
    <w:rsid w:val="00BD54E3"/>
    <w:rsid w:val="00BD54F3"/>
    <w:rsid w:val="00BD58A9"/>
    <w:rsid w:val="00BD5B0A"/>
    <w:rsid w:val="00BD5B63"/>
    <w:rsid w:val="00BD5CCB"/>
    <w:rsid w:val="00BD5F86"/>
    <w:rsid w:val="00BD6229"/>
    <w:rsid w:val="00BD6325"/>
    <w:rsid w:val="00BD6846"/>
    <w:rsid w:val="00BD68D2"/>
    <w:rsid w:val="00BD69C5"/>
    <w:rsid w:val="00BD6AAE"/>
    <w:rsid w:val="00BD6D54"/>
    <w:rsid w:val="00BD6DDA"/>
    <w:rsid w:val="00BD70BC"/>
    <w:rsid w:val="00BD77C9"/>
    <w:rsid w:val="00BD7807"/>
    <w:rsid w:val="00BD785A"/>
    <w:rsid w:val="00BD7BA2"/>
    <w:rsid w:val="00BD7C2E"/>
    <w:rsid w:val="00BD7EE0"/>
    <w:rsid w:val="00BE003C"/>
    <w:rsid w:val="00BE00F8"/>
    <w:rsid w:val="00BE0304"/>
    <w:rsid w:val="00BE047A"/>
    <w:rsid w:val="00BE0532"/>
    <w:rsid w:val="00BE055B"/>
    <w:rsid w:val="00BE073B"/>
    <w:rsid w:val="00BE084C"/>
    <w:rsid w:val="00BE0945"/>
    <w:rsid w:val="00BE09D0"/>
    <w:rsid w:val="00BE1150"/>
    <w:rsid w:val="00BE118B"/>
    <w:rsid w:val="00BE1598"/>
    <w:rsid w:val="00BE15B9"/>
    <w:rsid w:val="00BE1625"/>
    <w:rsid w:val="00BE18A6"/>
    <w:rsid w:val="00BE19E2"/>
    <w:rsid w:val="00BE1AFC"/>
    <w:rsid w:val="00BE1B0A"/>
    <w:rsid w:val="00BE1BE7"/>
    <w:rsid w:val="00BE1C8D"/>
    <w:rsid w:val="00BE1E1F"/>
    <w:rsid w:val="00BE1F4A"/>
    <w:rsid w:val="00BE207C"/>
    <w:rsid w:val="00BE2154"/>
    <w:rsid w:val="00BE23F6"/>
    <w:rsid w:val="00BE27FE"/>
    <w:rsid w:val="00BE28BB"/>
    <w:rsid w:val="00BE2FC6"/>
    <w:rsid w:val="00BE335A"/>
    <w:rsid w:val="00BE35B7"/>
    <w:rsid w:val="00BE35DE"/>
    <w:rsid w:val="00BE37F4"/>
    <w:rsid w:val="00BE3897"/>
    <w:rsid w:val="00BE398E"/>
    <w:rsid w:val="00BE3AD5"/>
    <w:rsid w:val="00BE3E1E"/>
    <w:rsid w:val="00BE3F0C"/>
    <w:rsid w:val="00BE3FD0"/>
    <w:rsid w:val="00BE4016"/>
    <w:rsid w:val="00BE40E4"/>
    <w:rsid w:val="00BE4138"/>
    <w:rsid w:val="00BE4213"/>
    <w:rsid w:val="00BE4605"/>
    <w:rsid w:val="00BE4609"/>
    <w:rsid w:val="00BE4961"/>
    <w:rsid w:val="00BE4B48"/>
    <w:rsid w:val="00BE4BA4"/>
    <w:rsid w:val="00BE4EF8"/>
    <w:rsid w:val="00BE4F05"/>
    <w:rsid w:val="00BE4FED"/>
    <w:rsid w:val="00BE5198"/>
    <w:rsid w:val="00BE51C4"/>
    <w:rsid w:val="00BE526A"/>
    <w:rsid w:val="00BE571F"/>
    <w:rsid w:val="00BE57A4"/>
    <w:rsid w:val="00BE593D"/>
    <w:rsid w:val="00BE597F"/>
    <w:rsid w:val="00BE5D7E"/>
    <w:rsid w:val="00BE5E38"/>
    <w:rsid w:val="00BE6377"/>
    <w:rsid w:val="00BE6412"/>
    <w:rsid w:val="00BE6545"/>
    <w:rsid w:val="00BE65E4"/>
    <w:rsid w:val="00BE66AC"/>
    <w:rsid w:val="00BE6838"/>
    <w:rsid w:val="00BE6B66"/>
    <w:rsid w:val="00BE6CCF"/>
    <w:rsid w:val="00BE700C"/>
    <w:rsid w:val="00BE711E"/>
    <w:rsid w:val="00BE7166"/>
    <w:rsid w:val="00BE7247"/>
    <w:rsid w:val="00BE72E0"/>
    <w:rsid w:val="00BE7589"/>
    <w:rsid w:val="00BE75B8"/>
    <w:rsid w:val="00BE785C"/>
    <w:rsid w:val="00BE7905"/>
    <w:rsid w:val="00BE7AF0"/>
    <w:rsid w:val="00BE7CB5"/>
    <w:rsid w:val="00BE7F41"/>
    <w:rsid w:val="00BF006C"/>
    <w:rsid w:val="00BF017B"/>
    <w:rsid w:val="00BF0340"/>
    <w:rsid w:val="00BF0647"/>
    <w:rsid w:val="00BF0854"/>
    <w:rsid w:val="00BF0A55"/>
    <w:rsid w:val="00BF0AB1"/>
    <w:rsid w:val="00BF0F03"/>
    <w:rsid w:val="00BF103D"/>
    <w:rsid w:val="00BF1086"/>
    <w:rsid w:val="00BF113B"/>
    <w:rsid w:val="00BF13BB"/>
    <w:rsid w:val="00BF146F"/>
    <w:rsid w:val="00BF1556"/>
    <w:rsid w:val="00BF1663"/>
    <w:rsid w:val="00BF1783"/>
    <w:rsid w:val="00BF17FA"/>
    <w:rsid w:val="00BF18FB"/>
    <w:rsid w:val="00BF1C5C"/>
    <w:rsid w:val="00BF1D78"/>
    <w:rsid w:val="00BF1E3E"/>
    <w:rsid w:val="00BF1ED8"/>
    <w:rsid w:val="00BF1EF2"/>
    <w:rsid w:val="00BF232F"/>
    <w:rsid w:val="00BF283D"/>
    <w:rsid w:val="00BF2859"/>
    <w:rsid w:val="00BF2D0B"/>
    <w:rsid w:val="00BF2DA2"/>
    <w:rsid w:val="00BF2F24"/>
    <w:rsid w:val="00BF2F7B"/>
    <w:rsid w:val="00BF3009"/>
    <w:rsid w:val="00BF31BA"/>
    <w:rsid w:val="00BF33A5"/>
    <w:rsid w:val="00BF351F"/>
    <w:rsid w:val="00BF3644"/>
    <w:rsid w:val="00BF36B8"/>
    <w:rsid w:val="00BF36EE"/>
    <w:rsid w:val="00BF376A"/>
    <w:rsid w:val="00BF39CC"/>
    <w:rsid w:val="00BF3DE7"/>
    <w:rsid w:val="00BF3EF2"/>
    <w:rsid w:val="00BF3FAE"/>
    <w:rsid w:val="00BF45DA"/>
    <w:rsid w:val="00BF49F2"/>
    <w:rsid w:val="00BF4A47"/>
    <w:rsid w:val="00BF4C06"/>
    <w:rsid w:val="00BF4E61"/>
    <w:rsid w:val="00BF51C7"/>
    <w:rsid w:val="00BF575B"/>
    <w:rsid w:val="00BF5788"/>
    <w:rsid w:val="00BF57BA"/>
    <w:rsid w:val="00BF5B33"/>
    <w:rsid w:val="00BF5B68"/>
    <w:rsid w:val="00BF5DD9"/>
    <w:rsid w:val="00BF5F0F"/>
    <w:rsid w:val="00BF5F10"/>
    <w:rsid w:val="00BF6045"/>
    <w:rsid w:val="00BF64B7"/>
    <w:rsid w:val="00BF64DA"/>
    <w:rsid w:val="00BF65BF"/>
    <w:rsid w:val="00BF6789"/>
    <w:rsid w:val="00BF68AB"/>
    <w:rsid w:val="00BF6A8F"/>
    <w:rsid w:val="00BF6B1C"/>
    <w:rsid w:val="00BF6D69"/>
    <w:rsid w:val="00BF6F42"/>
    <w:rsid w:val="00BF7329"/>
    <w:rsid w:val="00BF76FE"/>
    <w:rsid w:val="00BF7AEE"/>
    <w:rsid w:val="00BF7B6C"/>
    <w:rsid w:val="00BF7C38"/>
    <w:rsid w:val="00C00203"/>
    <w:rsid w:val="00C00673"/>
    <w:rsid w:val="00C00857"/>
    <w:rsid w:val="00C00BF9"/>
    <w:rsid w:val="00C00CEC"/>
    <w:rsid w:val="00C00DD1"/>
    <w:rsid w:val="00C00E3A"/>
    <w:rsid w:val="00C010C0"/>
    <w:rsid w:val="00C01745"/>
    <w:rsid w:val="00C018C8"/>
    <w:rsid w:val="00C019A7"/>
    <w:rsid w:val="00C01C8A"/>
    <w:rsid w:val="00C02147"/>
    <w:rsid w:val="00C021FB"/>
    <w:rsid w:val="00C0252B"/>
    <w:rsid w:val="00C028EC"/>
    <w:rsid w:val="00C02919"/>
    <w:rsid w:val="00C02B25"/>
    <w:rsid w:val="00C02C55"/>
    <w:rsid w:val="00C02DA9"/>
    <w:rsid w:val="00C03262"/>
    <w:rsid w:val="00C033C8"/>
    <w:rsid w:val="00C03404"/>
    <w:rsid w:val="00C03597"/>
    <w:rsid w:val="00C0389F"/>
    <w:rsid w:val="00C038A5"/>
    <w:rsid w:val="00C03A74"/>
    <w:rsid w:val="00C03C1F"/>
    <w:rsid w:val="00C03E17"/>
    <w:rsid w:val="00C03E33"/>
    <w:rsid w:val="00C03E3E"/>
    <w:rsid w:val="00C03E6B"/>
    <w:rsid w:val="00C03F38"/>
    <w:rsid w:val="00C0400C"/>
    <w:rsid w:val="00C041A2"/>
    <w:rsid w:val="00C04A32"/>
    <w:rsid w:val="00C04D2A"/>
    <w:rsid w:val="00C04FA4"/>
    <w:rsid w:val="00C051A1"/>
    <w:rsid w:val="00C052C6"/>
    <w:rsid w:val="00C0545F"/>
    <w:rsid w:val="00C05869"/>
    <w:rsid w:val="00C059BA"/>
    <w:rsid w:val="00C05B3F"/>
    <w:rsid w:val="00C05B8F"/>
    <w:rsid w:val="00C05BF4"/>
    <w:rsid w:val="00C05D85"/>
    <w:rsid w:val="00C06227"/>
    <w:rsid w:val="00C065B5"/>
    <w:rsid w:val="00C065B9"/>
    <w:rsid w:val="00C067BF"/>
    <w:rsid w:val="00C067E8"/>
    <w:rsid w:val="00C06879"/>
    <w:rsid w:val="00C06ABA"/>
    <w:rsid w:val="00C06BC8"/>
    <w:rsid w:val="00C070B1"/>
    <w:rsid w:val="00C07112"/>
    <w:rsid w:val="00C0727E"/>
    <w:rsid w:val="00C073B0"/>
    <w:rsid w:val="00C074B7"/>
    <w:rsid w:val="00C0752B"/>
    <w:rsid w:val="00C07603"/>
    <w:rsid w:val="00C0767B"/>
    <w:rsid w:val="00C07A63"/>
    <w:rsid w:val="00C07A72"/>
    <w:rsid w:val="00C07BBC"/>
    <w:rsid w:val="00C07BF7"/>
    <w:rsid w:val="00C07DCE"/>
    <w:rsid w:val="00C07F22"/>
    <w:rsid w:val="00C07FF1"/>
    <w:rsid w:val="00C10272"/>
    <w:rsid w:val="00C1059B"/>
    <w:rsid w:val="00C105E4"/>
    <w:rsid w:val="00C105F6"/>
    <w:rsid w:val="00C10601"/>
    <w:rsid w:val="00C10B5C"/>
    <w:rsid w:val="00C10B93"/>
    <w:rsid w:val="00C10C7A"/>
    <w:rsid w:val="00C10D2D"/>
    <w:rsid w:val="00C10D77"/>
    <w:rsid w:val="00C10DA1"/>
    <w:rsid w:val="00C10E8E"/>
    <w:rsid w:val="00C11038"/>
    <w:rsid w:val="00C11259"/>
    <w:rsid w:val="00C1183B"/>
    <w:rsid w:val="00C118B1"/>
    <w:rsid w:val="00C11B60"/>
    <w:rsid w:val="00C11F20"/>
    <w:rsid w:val="00C1230D"/>
    <w:rsid w:val="00C124B8"/>
    <w:rsid w:val="00C12B3B"/>
    <w:rsid w:val="00C12C04"/>
    <w:rsid w:val="00C12C69"/>
    <w:rsid w:val="00C12F1B"/>
    <w:rsid w:val="00C131BF"/>
    <w:rsid w:val="00C13205"/>
    <w:rsid w:val="00C13544"/>
    <w:rsid w:val="00C13A98"/>
    <w:rsid w:val="00C13AB4"/>
    <w:rsid w:val="00C13C0F"/>
    <w:rsid w:val="00C13C57"/>
    <w:rsid w:val="00C14256"/>
    <w:rsid w:val="00C14260"/>
    <w:rsid w:val="00C143E4"/>
    <w:rsid w:val="00C14904"/>
    <w:rsid w:val="00C14A8F"/>
    <w:rsid w:val="00C14C1E"/>
    <w:rsid w:val="00C14D09"/>
    <w:rsid w:val="00C14EBD"/>
    <w:rsid w:val="00C14FFF"/>
    <w:rsid w:val="00C154CC"/>
    <w:rsid w:val="00C1554F"/>
    <w:rsid w:val="00C155C5"/>
    <w:rsid w:val="00C1578D"/>
    <w:rsid w:val="00C159ED"/>
    <w:rsid w:val="00C15D1F"/>
    <w:rsid w:val="00C15DA2"/>
    <w:rsid w:val="00C15E63"/>
    <w:rsid w:val="00C15E67"/>
    <w:rsid w:val="00C15FBB"/>
    <w:rsid w:val="00C160B3"/>
    <w:rsid w:val="00C16322"/>
    <w:rsid w:val="00C164D9"/>
    <w:rsid w:val="00C16829"/>
    <w:rsid w:val="00C16B70"/>
    <w:rsid w:val="00C16C1B"/>
    <w:rsid w:val="00C16C87"/>
    <w:rsid w:val="00C174EF"/>
    <w:rsid w:val="00C17573"/>
    <w:rsid w:val="00C1773B"/>
    <w:rsid w:val="00C177A1"/>
    <w:rsid w:val="00C178C8"/>
    <w:rsid w:val="00C17D79"/>
    <w:rsid w:val="00C201E4"/>
    <w:rsid w:val="00C206F3"/>
    <w:rsid w:val="00C20804"/>
    <w:rsid w:val="00C20823"/>
    <w:rsid w:val="00C20AA2"/>
    <w:rsid w:val="00C20B97"/>
    <w:rsid w:val="00C20C99"/>
    <w:rsid w:val="00C20E96"/>
    <w:rsid w:val="00C20EB0"/>
    <w:rsid w:val="00C21042"/>
    <w:rsid w:val="00C211AA"/>
    <w:rsid w:val="00C212F5"/>
    <w:rsid w:val="00C21864"/>
    <w:rsid w:val="00C21873"/>
    <w:rsid w:val="00C2189A"/>
    <w:rsid w:val="00C218FE"/>
    <w:rsid w:val="00C21A00"/>
    <w:rsid w:val="00C21B67"/>
    <w:rsid w:val="00C21BA6"/>
    <w:rsid w:val="00C2227E"/>
    <w:rsid w:val="00C22283"/>
    <w:rsid w:val="00C2234E"/>
    <w:rsid w:val="00C223B1"/>
    <w:rsid w:val="00C223BE"/>
    <w:rsid w:val="00C2253D"/>
    <w:rsid w:val="00C2257B"/>
    <w:rsid w:val="00C229AD"/>
    <w:rsid w:val="00C229EA"/>
    <w:rsid w:val="00C22BAB"/>
    <w:rsid w:val="00C22C47"/>
    <w:rsid w:val="00C22D71"/>
    <w:rsid w:val="00C22F60"/>
    <w:rsid w:val="00C2309B"/>
    <w:rsid w:val="00C231B0"/>
    <w:rsid w:val="00C232F5"/>
    <w:rsid w:val="00C23332"/>
    <w:rsid w:val="00C233C2"/>
    <w:rsid w:val="00C23705"/>
    <w:rsid w:val="00C23C23"/>
    <w:rsid w:val="00C23D5F"/>
    <w:rsid w:val="00C23E81"/>
    <w:rsid w:val="00C23F62"/>
    <w:rsid w:val="00C24006"/>
    <w:rsid w:val="00C2407F"/>
    <w:rsid w:val="00C24093"/>
    <w:rsid w:val="00C2445F"/>
    <w:rsid w:val="00C24471"/>
    <w:rsid w:val="00C24779"/>
    <w:rsid w:val="00C24888"/>
    <w:rsid w:val="00C24CA0"/>
    <w:rsid w:val="00C252B2"/>
    <w:rsid w:val="00C25343"/>
    <w:rsid w:val="00C25519"/>
    <w:rsid w:val="00C2559D"/>
    <w:rsid w:val="00C25703"/>
    <w:rsid w:val="00C25712"/>
    <w:rsid w:val="00C25902"/>
    <w:rsid w:val="00C25C34"/>
    <w:rsid w:val="00C25D4E"/>
    <w:rsid w:val="00C25D90"/>
    <w:rsid w:val="00C2603C"/>
    <w:rsid w:val="00C2617C"/>
    <w:rsid w:val="00C261AC"/>
    <w:rsid w:val="00C2665B"/>
    <w:rsid w:val="00C26A7E"/>
    <w:rsid w:val="00C26D55"/>
    <w:rsid w:val="00C26DA1"/>
    <w:rsid w:val="00C27264"/>
    <w:rsid w:val="00C27305"/>
    <w:rsid w:val="00C27393"/>
    <w:rsid w:val="00C27404"/>
    <w:rsid w:val="00C27561"/>
    <w:rsid w:val="00C2782C"/>
    <w:rsid w:val="00C278CA"/>
    <w:rsid w:val="00C27A9C"/>
    <w:rsid w:val="00C27C43"/>
    <w:rsid w:val="00C27F21"/>
    <w:rsid w:val="00C305C2"/>
    <w:rsid w:val="00C307A0"/>
    <w:rsid w:val="00C307E1"/>
    <w:rsid w:val="00C308BC"/>
    <w:rsid w:val="00C30B0D"/>
    <w:rsid w:val="00C30B3E"/>
    <w:rsid w:val="00C30BE3"/>
    <w:rsid w:val="00C30CF8"/>
    <w:rsid w:val="00C30D76"/>
    <w:rsid w:val="00C30F43"/>
    <w:rsid w:val="00C31095"/>
    <w:rsid w:val="00C311FA"/>
    <w:rsid w:val="00C3145F"/>
    <w:rsid w:val="00C31474"/>
    <w:rsid w:val="00C31591"/>
    <w:rsid w:val="00C315E0"/>
    <w:rsid w:val="00C31957"/>
    <w:rsid w:val="00C31BF9"/>
    <w:rsid w:val="00C31D74"/>
    <w:rsid w:val="00C3211F"/>
    <w:rsid w:val="00C32184"/>
    <w:rsid w:val="00C32430"/>
    <w:rsid w:val="00C32941"/>
    <w:rsid w:val="00C329A7"/>
    <w:rsid w:val="00C329B3"/>
    <w:rsid w:val="00C32D13"/>
    <w:rsid w:val="00C32F74"/>
    <w:rsid w:val="00C3302D"/>
    <w:rsid w:val="00C330D9"/>
    <w:rsid w:val="00C33177"/>
    <w:rsid w:val="00C33179"/>
    <w:rsid w:val="00C331DD"/>
    <w:rsid w:val="00C3345C"/>
    <w:rsid w:val="00C339B3"/>
    <w:rsid w:val="00C33A35"/>
    <w:rsid w:val="00C33CB8"/>
    <w:rsid w:val="00C33D83"/>
    <w:rsid w:val="00C33FAB"/>
    <w:rsid w:val="00C34208"/>
    <w:rsid w:val="00C34243"/>
    <w:rsid w:val="00C3426D"/>
    <w:rsid w:val="00C34345"/>
    <w:rsid w:val="00C346AE"/>
    <w:rsid w:val="00C34B4F"/>
    <w:rsid w:val="00C34B5E"/>
    <w:rsid w:val="00C34BEA"/>
    <w:rsid w:val="00C34DED"/>
    <w:rsid w:val="00C34FFE"/>
    <w:rsid w:val="00C351CE"/>
    <w:rsid w:val="00C3533E"/>
    <w:rsid w:val="00C3545D"/>
    <w:rsid w:val="00C356AE"/>
    <w:rsid w:val="00C35B06"/>
    <w:rsid w:val="00C35B56"/>
    <w:rsid w:val="00C35D34"/>
    <w:rsid w:val="00C362BF"/>
    <w:rsid w:val="00C363FF"/>
    <w:rsid w:val="00C36742"/>
    <w:rsid w:val="00C36B0D"/>
    <w:rsid w:val="00C36B8E"/>
    <w:rsid w:val="00C3749C"/>
    <w:rsid w:val="00C3779A"/>
    <w:rsid w:val="00C37915"/>
    <w:rsid w:val="00C37AA5"/>
    <w:rsid w:val="00C37F9F"/>
    <w:rsid w:val="00C403CE"/>
    <w:rsid w:val="00C403D2"/>
    <w:rsid w:val="00C40406"/>
    <w:rsid w:val="00C404B2"/>
    <w:rsid w:val="00C40598"/>
    <w:rsid w:val="00C407E2"/>
    <w:rsid w:val="00C40CC8"/>
    <w:rsid w:val="00C41054"/>
    <w:rsid w:val="00C41322"/>
    <w:rsid w:val="00C41619"/>
    <w:rsid w:val="00C41629"/>
    <w:rsid w:val="00C417CD"/>
    <w:rsid w:val="00C41892"/>
    <w:rsid w:val="00C41B09"/>
    <w:rsid w:val="00C42047"/>
    <w:rsid w:val="00C420E5"/>
    <w:rsid w:val="00C423AA"/>
    <w:rsid w:val="00C423CA"/>
    <w:rsid w:val="00C425BC"/>
    <w:rsid w:val="00C425C7"/>
    <w:rsid w:val="00C42605"/>
    <w:rsid w:val="00C426E2"/>
    <w:rsid w:val="00C42774"/>
    <w:rsid w:val="00C42A74"/>
    <w:rsid w:val="00C42B71"/>
    <w:rsid w:val="00C42CB7"/>
    <w:rsid w:val="00C42EFE"/>
    <w:rsid w:val="00C434D5"/>
    <w:rsid w:val="00C436B9"/>
    <w:rsid w:val="00C4384B"/>
    <w:rsid w:val="00C43C79"/>
    <w:rsid w:val="00C43C91"/>
    <w:rsid w:val="00C43F9D"/>
    <w:rsid w:val="00C43FE7"/>
    <w:rsid w:val="00C4406C"/>
    <w:rsid w:val="00C44313"/>
    <w:rsid w:val="00C4456B"/>
    <w:rsid w:val="00C44702"/>
    <w:rsid w:val="00C44735"/>
    <w:rsid w:val="00C44A4E"/>
    <w:rsid w:val="00C44A8E"/>
    <w:rsid w:val="00C44C70"/>
    <w:rsid w:val="00C44ECE"/>
    <w:rsid w:val="00C44F89"/>
    <w:rsid w:val="00C45091"/>
    <w:rsid w:val="00C45323"/>
    <w:rsid w:val="00C45381"/>
    <w:rsid w:val="00C45664"/>
    <w:rsid w:val="00C456BD"/>
    <w:rsid w:val="00C45722"/>
    <w:rsid w:val="00C4579A"/>
    <w:rsid w:val="00C4597D"/>
    <w:rsid w:val="00C45C72"/>
    <w:rsid w:val="00C45C9E"/>
    <w:rsid w:val="00C45D59"/>
    <w:rsid w:val="00C45DC5"/>
    <w:rsid w:val="00C45E28"/>
    <w:rsid w:val="00C45F87"/>
    <w:rsid w:val="00C45F9B"/>
    <w:rsid w:val="00C4616B"/>
    <w:rsid w:val="00C4625D"/>
    <w:rsid w:val="00C462A9"/>
    <w:rsid w:val="00C4681A"/>
    <w:rsid w:val="00C469FA"/>
    <w:rsid w:val="00C46A53"/>
    <w:rsid w:val="00C46BB3"/>
    <w:rsid w:val="00C46D73"/>
    <w:rsid w:val="00C46E1A"/>
    <w:rsid w:val="00C46E52"/>
    <w:rsid w:val="00C4729F"/>
    <w:rsid w:val="00C474D4"/>
    <w:rsid w:val="00C4778E"/>
    <w:rsid w:val="00C47794"/>
    <w:rsid w:val="00C479FA"/>
    <w:rsid w:val="00C47C9D"/>
    <w:rsid w:val="00C47FE3"/>
    <w:rsid w:val="00C500C4"/>
    <w:rsid w:val="00C5018A"/>
    <w:rsid w:val="00C501FB"/>
    <w:rsid w:val="00C504B3"/>
    <w:rsid w:val="00C50D10"/>
    <w:rsid w:val="00C50F19"/>
    <w:rsid w:val="00C50F78"/>
    <w:rsid w:val="00C513A0"/>
    <w:rsid w:val="00C5180E"/>
    <w:rsid w:val="00C51819"/>
    <w:rsid w:val="00C519BE"/>
    <w:rsid w:val="00C519F8"/>
    <w:rsid w:val="00C51ED5"/>
    <w:rsid w:val="00C51EE9"/>
    <w:rsid w:val="00C51FA3"/>
    <w:rsid w:val="00C5212F"/>
    <w:rsid w:val="00C52533"/>
    <w:rsid w:val="00C52758"/>
    <w:rsid w:val="00C528CD"/>
    <w:rsid w:val="00C52C5A"/>
    <w:rsid w:val="00C52CEE"/>
    <w:rsid w:val="00C52ED0"/>
    <w:rsid w:val="00C52ED7"/>
    <w:rsid w:val="00C534C7"/>
    <w:rsid w:val="00C534FB"/>
    <w:rsid w:val="00C5358F"/>
    <w:rsid w:val="00C535E4"/>
    <w:rsid w:val="00C5387C"/>
    <w:rsid w:val="00C53B2D"/>
    <w:rsid w:val="00C53FDD"/>
    <w:rsid w:val="00C54E05"/>
    <w:rsid w:val="00C54E49"/>
    <w:rsid w:val="00C54E54"/>
    <w:rsid w:val="00C54EEC"/>
    <w:rsid w:val="00C5507E"/>
    <w:rsid w:val="00C556D9"/>
    <w:rsid w:val="00C558B1"/>
    <w:rsid w:val="00C5594C"/>
    <w:rsid w:val="00C5595A"/>
    <w:rsid w:val="00C55C12"/>
    <w:rsid w:val="00C55E66"/>
    <w:rsid w:val="00C55F54"/>
    <w:rsid w:val="00C56405"/>
    <w:rsid w:val="00C56457"/>
    <w:rsid w:val="00C5696D"/>
    <w:rsid w:val="00C56AE5"/>
    <w:rsid w:val="00C56C2D"/>
    <w:rsid w:val="00C57159"/>
    <w:rsid w:val="00C5725B"/>
    <w:rsid w:val="00C572A4"/>
    <w:rsid w:val="00C57308"/>
    <w:rsid w:val="00C5755B"/>
    <w:rsid w:val="00C57691"/>
    <w:rsid w:val="00C57804"/>
    <w:rsid w:val="00C57BDF"/>
    <w:rsid w:val="00C57C23"/>
    <w:rsid w:val="00C57CF5"/>
    <w:rsid w:val="00C57D4F"/>
    <w:rsid w:val="00C57EEF"/>
    <w:rsid w:val="00C601C3"/>
    <w:rsid w:val="00C602A6"/>
    <w:rsid w:val="00C60431"/>
    <w:rsid w:val="00C6053A"/>
    <w:rsid w:val="00C605AF"/>
    <w:rsid w:val="00C606EC"/>
    <w:rsid w:val="00C6116C"/>
    <w:rsid w:val="00C611BC"/>
    <w:rsid w:val="00C611C7"/>
    <w:rsid w:val="00C61201"/>
    <w:rsid w:val="00C61235"/>
    <w:rsid w:val="00C6128D"/>
    <w:rsid w:val="00C612EE"/>
    <w:rsid w:val="00C613DF"/>
    <w:rsid w:val="00C617BC"/>
    <w:rsid w:val="00C61858"/>
    <w:rsid w:val="00C61A4D"/>
    <w:rsid w:val="00C61B71"/>
    <w:rsid w:val="00C61DB8"/>
    <w:rsid w:val="00C61E47"/>
    <w:rsid w:val="00C61FF3"/>
    <w:rsid w:val="00C62083"/>
    <w:rsid w:val="00C62333"/>
    <w:rsid w:val="00C623D3"/>
    <w:rsid w:val="00C623FD"/>
    <w:rsid w:val="00C62623"/>
    <w:rsid w:val="00C62EC6"/>
    <w:rsid w:val="00C62EE7"/>
    <w:rsid w:val="00C62F60"/>
    <w:rsid w:val="00C634B2"/>
    <w:rsid w:val="00C63520"/>
    <w:rsid w:val="00C63607"/>
    <w:rsid w:val="00C6372F"/>
    <w:rsid w:val="00C6383D"/>
    <w:rsid w:val="00C63889"/>
    <w:rsid w:val="00C63C75"/>
    <w:rsid w:val="00C64115"/>
    <w:rsid w:val="00C64186"/>
    <w:rsid w:val="00C642D9"/>
    <w:rsid w:val="00C64568"/>
    <w:rsid w:val="00C64686"/>
    <w:rsid w:val="00C64AAD"/>
    <w:rsid w:val="00C64C11"/>
    <w:rsid w:val="00C64FE1"/>
    <w:rsid w:val="00C65172"/>
    <w:rsid w:val="00C6529D"/>
    <w:rsid w:val="00C65649"/>
    <w:rsid w:val="00C6589A"/>
    <w:rsid w:val="00C65E3E"/>
    <w:rsid w:val="00C65F45"/>
    <w:rsid w:val="00C660D9"/>
    <w:rsid w:val="00C66114"/>
    <w:rsid w:val="00C6619A"/>
    <w:rsid w:val="00C66375"/>
    <w:rsid w:val="00C66476"/>
    <w:rsid w:val="00C664C3"/>
    <w:rsid w:val="00C66546"/>
    <w:rsid w:val="00C6686C"/>
    <w:rsid w:val="00C66A0B"/>
    <w:rsid w:val="00C66B5C"/>
    <w:rsid w:val="00C66C56"/>
    <w:rsid w:val="00C66CB1"/>
    <w:rsid w:val="00C66FAC"/>
    <w:rsid w:val="00C6716A"/>
    <w:rsid w:val="00C672AA"/>
    <w:rsid w:val="00C675BE"/>
    <w:rsid w:val="00C67754"/>
    <w:rsid w:val="00C677C4"/>
    <w:rsid w:val="00C67885"/>
    <w:rsid w:val="00C678D0"/>
    <w:rsid w:val="00C67DB3"/>
    <w:rsid w:val="00C67E14"/>
    <w:rsid w:val="00C700CA"/>
    <w:rsid w:val="00C700D8"/>
    <w:rsid w:val="00C7010F"/>
    <w:rsid w:val="00C702C1"/>
    <w:rsid w:val="00C702D1"/>
    <w:rsid w:val="00C707AF"/>
    <w:rsid w:val="00C70A18"/>
    <w:rsid w:val="00C70AAA"/>
    <w:rsid w:val="00C70B2E"/>
    <w:rsid w:val="00C70C1A"/>
    <w:rsid w:val="00C70DAD"/>
    <w:rsid w:val="00C70F35"/>
    <w:rsid w:val="00C7130D"/>
    <w:rsid w:val="00C714F6"/>
    <w:rsid w:val="00C71535"/>
    <w:rsid w:val="00C715E1"/>
    <w:rsid w:val="00C7160C"/>
    <w:rsid w:val="00C716D1"/>
    <w:rsid w:val="00C71719"/>
    <w:rsid w:val="00C71814"/>
    <w:rsid w:val="00C71B52"/>
    <w:rsid w:val="00C71C1F"/>
    <w:rsid w:val="00C71D76"/>
    <w:rsid w:val="00C71E58"/>
    <w:rsid w:val="00C72121"/>
    <w:rsid w:val="00C721B2"/>
    <w:rsid w:val="00C72409"/>
    <w:rsid w:val="00C7242B"/>
    <w:rsid w:val="00C726E1"/>
    <w:rsid w:val="00C7277F"/>
    <w:rsid w:val="00C72886"/>
    <w:rsid w:val="00C72A83"/>
    <w:rsid w:val="00C72A91"/>
    <w:rsid w:val="00C72C00"/>
    <w:rsid w:val="00C72F40"/>
    <w:rsid w:val="00C7307A"/>
    <w:rsid w:val="00C73252"/>
    <w:rsid w:val="00C73307"/>
    <w:rsid w:val="00C733AC"/>
    <w:rsid w:val="00C7355B"/>
    <w:rsid w:val="00C73563"/>
    <w:rsid w:val="00C736F0"/>
    <w:rsid w:val="00C7387F"/>
    <w:rsid w:val="00C738B0"/>
    <w:rsid w:val="00C73C53"/>
    <w:rsid w:val="00C73E56"/>
    <w:rsid w:val="00C73EA1"/>
    <w:rsid w:val="00C73EFA"/>
    <w:rsid w:val="00C7422D"/>
    <w:rsid w:val="00C74538"/>
    <w:rsid w:val="00C746E2"/>
    <w:rsid w:val="00C7470A"/>
    <w:rsid w:val="00C74743"/>
    <w:rsid w:val="00C74934"/>
    <w:rsid w:val="00C74A9E"/>
    <w:rsid w:val="00C74C7E"/>
    <w:rsid w:val="00C754D9"/>
    <w:rsid w:val="00C7585A"/>
    <w:rsid w:val="00C759D7"/>
    <w:rsid w:val="00C75A6E"/>
    <w:rsid w:val="00C75A95"/>
    <w:rsid w:val="00C75B95"/>
    <w:rsid w:val="00C75C15"/>
    <w:rsid w:val="00C7620A"/>
    <w:rsid w:val="00C762A0"/>
    <w:rsid w:val="00C762D1"/>
    <w:rsid w:val="00C763BE"/>
    <w:rsid w:val="00C766A9"/>
    <w:rsid w:val="00C76CA1"/>
    <w:rsid w:val="00C77028"/>
    <w:rsid w:val="00C772E6"/>
    <w:rsid w:val="00C772F9"/>
    <w:rsid w:val="00C7761D"/>
    <w:rsid w:val="00C77B0A"/>
    <w:rsid w:val="00C77B93"/>
    <w:rsid w:val="00C77BBF"/>
    <w:rsid w:val="00C77D11"/>
    <w:rsid w:val="00C77E3D"/>
    <w:rsid w:val="00C77FD3"/>
    <w:rsid w:val="00C7DA75"/>
    <w:rsid w:val="00C802F6"/>
    <w:rsid w:val="00C80321"/>
    <w:rsid w:val="00C8046A"/>
    <w:rsid w:val="00C80537"/>
    <w:rsid w:val="00C80615"/>
    <w:rsid w:val="00C80935"/>
    <w:rsid w:val="00C80A86"/>
    <w:rsid w:val="00C80B74"/>
    <w:rsid w:val="00C80BD4"/>
    <w:rsid w:val="00C80D93"/>
    <w:rsid w:val="00C80EA9"/>
    <w:rsid w:val="00C80F34"/>
    <w:rsid w:val="00C8112F"/>
    <w:rsid w:val="00C811F5"/>
    <w:rsid w:val="00C81610"/>
    <w:rsid w:val="00C818A1"/>
    <w:rsid w:val="00C81977"/>
    <w:rsid w:val="00C81DF8"/>
    <w:rsid w:val="00C8212F"/>
    <w:rsid w:val="00C82534"/>
    <w:rsid w:val="00C82587"/>
    <w:rsid w:val="00C82596"/>
    <w:rsid w:val="00C8271C"/>
    <w:rsid w:val="00C828C3"/>
    <w:rsid w:val="00C82986"/>
    <w:rsid w:val="00C82C31"/>
    <w:rsid w:val="00C82F4A"/>
    <w:rsid w:val="00C83022"/>
    <w:rsid w:val="00C8357E"/>
    <w:rsid w:val="00C8362C"/>
    <w:rsid w:val="00C837BD"/>
    <w:rsid w:val="00C83A2D"/>
    <w:rsid w:val="00C83AD5"/>
    <w:rsid w:val="00C83B0A"/>
    <w:rsid w:val="00C83E9B"/>
    <w:rsid w:val="00C83ED5"/>
    <w:rsid w:val="00C843DF"/>
    <w:rsid w:val="00C844D5"/>
    <w:rsid w:val="00C845C0"/>
    <w:rsid w:val="00C849F8"/>
    <w:rsid w:val="00C84F22"/>
    <w:rsid w:val="00C84F87"/>
    <w:rsid w:val="00C84FD1"/>
    <w:rsid w:val="00C85063"/>
    <w:rsid w:val="00C853E9"/>
    <w:rsid w:val="00C8589B"/>
    <w:rsid w:val="00C8589C"/>
    <w:rsid w:val="00C85B36"/>
    <w:rsid w:val="00C85B8D"/>
    <w:rsid w:val="00C85C35"/>
    <w:rsid w:val="00C85F55"/>
    <w:rsid w:val="00C85F8B"/>
    <w:rsid w:val="00C8603F"/>
    <w:rsid w:val="00C86187"/>
    <w:rsid w:val="00C86503"/>
    <w:rsid w:val="00C865B8"/>
    <w:rsid w:val="00C86E26"/>
    <w:rsid w:val="00C871D0"/>
    <w:rsid w:val="00C87286"/>
    <w:rsid w:val="00C87298"/>
    <w:rsid w:val="00C87376"/>
    <w:rsid w:val="00C875E7"/>
    <w:rsid w:val="00C877AD"/>
    <w:rsid w:val="00C8785C"/>
    <w:rsid w:val="00C87C0F"/>
    <w:rsid w:val="00C9005D"/>
    <w:rsid w:val="00C900FC"/>
    <w:rsid w:val="00C90120"/>
    <w:rsid w:val="00C9034F"/>
    <w:rsid w:val="00C90415"/>
    <w:rsid w:val="00C9069D"/>
    <w:rsid w:val="00C90BE8"/>
    <w:rsid w:val="00C90EE5"/>
    <w:rsid w:val="00C90FE4"/>
    <w:rsid w:val="00C9103A"/>
    <w:rsid w:val="00C91491"/>
    <w:rsid w:val="00C9149E"/>
    <w:rsid w:val="00C9189A"/>
    <w:rsid w:val="00C919BF"/>
    <w:rsid w:val="00C91BFC"/>
    <w:rsid w:val="00C91D15"/>
    <w:rsid w:val="00C91D7A"/>
    <w:rsid w:val="00C91DB5"/>
    <w:rsid w:val="00C91FE6"/>
    <w:rsid w:val="00C920AA"/>
    <w:rsid w:val="00C9216F"/>
    <w:rsid w:val="00C9240E"/>
    <w:rsid w:val="00C924F0"/>
    <w:rsid w:val="00C92548"/>
    <w:rsid w:val="00C9277B"/>
    <w:rsid w:val="00C9284B"/>
    <w:rsid w:val="00C92A24"/>
    <w:rsid w:val="00C92BE2"/>
    <w:rsid w:val="00C92D61"/>
    <w:rsid w:val="00C92E0C"/>
    <w:rsid w:val="00C92F85"/>
    <w:rsid w:val="00C93081"/>
    <w:rsid w:val="00C930E5"/>
    <w:rsid w:val="00C9318C"/>
    <w:rsid w:val="00C9351B"/>
    <w:rsid w:val="00C93741"/>
    <w:rsid w:val="00C93D43"/>
    <w:rsid w:val="00C9434F"/>
    <w:rsid w:val="00C943F8"/>
    <w:rsid w:val="00C94409"/>
    <w:rsid w:val="00C94861"/>
    <w:rsid w:val="00C948A9"/>
    <w:rsid w:val="00C94B4A"/>
    <w:rsid w:val="00C94F05"/>
    <w:rsid w:val="00C952B8"/>
    <w:rsid w:val="00C952F2"/>
    <w:rsid w:val="00C953EC"/>
    <w:rsid w:val="00C954DB"/>
    <w:rsid w:val="00C954E8"/>
    <w:rsid w:val="00C95508"/>
    <w:rsid w:val="00C958FF"/>
    <w:rsid w:val="00C95C14"/>
    <w:rsid w:val="00C95C46"/>
    <w:rsid w:val="00C95EE0"/>
    <w:rsid w:val="00C96069"/>
    <w:rsid w:val="00C96171"/>
    <w:rsid w:val="00C964CC"/>
    <w:rsid w:val="00C96BF5"/>
    <w:rsid w:val="00C96C9A"/>
    <w:rsid w:val="00C96DF6"/>
    <w:rsid w:val="00C96EBC"/>
    <w:rsid w:val="00C96F22"/>
    <w:rsid w:val="00C973A1"/>
    <w:rsid w:val="00C9740A"/>
    <w:rsid w:val="00C977BF"/>
    <w:rsid w:val="00C979D2"/>
    <w:rsid w:val="00C97A20"/>
    <w:rsid w:val="00C97B58"/>
    <w:rsid w:val="00C97BA5"/>
    <w:rsid w:val="00CA0398"/>
    <w:rsid w:val="00CA0547"/>
    <w:rsid w:val="00CA0650"/>
    <w:rsid w:val="00CA067D"/>
    <w:rsid w:val="00CA0708"/>
    <w:rsid w:val="00CA077C"/>
    <w:rsid w:val="00CA082B"/>
    <w:rsid w:val="00CA0993"/>
    <w:rsid w:val="00CA09ED"/>
    <w:rsid w:val="00CA0B76"/>
    <w:rsid w:val="00CA0D5C"/>
    <w:rsid w:val="00CA1217"/>
    <w:rsid w:val="00CA15D9"/>
    <w:rsid w:val="00CA15EC"/>
    <w:rsid w:val="00CA1916"/>
    <w:rsid w:val="00CA1ADB"/>
    <w:rsid w:val="00CA1B77"/>
    <w:rsid w:val="00CA1DC8"/>
    <w:rsid w:val="00CA203B"/>
    <w:rsid w:val="00CA20AD"/>
    <w:rsid w:val="00CA2401"/>
    <w:rsid w:val="00CA2581"/>
    <w:rsid w:val="00CA285B"/>
    <w:rsid w:val="00CA2913"/>
    <w:rsid w:val="00CA2C48"/>
    <w:rsid w:val="00CA2FE9"/>
    <w:rsid w:val="00CA30AD"/>
    <w:rsid w:val="00CA30E2"/>
    <w:rsid w:val="00CA30F8"/>
    <w:rsid w:val="00CA3108"/>
    <w:rsid w:val="00CA338A"/>
    <w:rsid w:val="00CA3453"/>
    <w:rsid w:val="00CA34B5"/>
    <w:rsid w:val="00CA35B7"/>
    <w:rsid w:val="00CA39E4"/>
    <w:rsid w:val="00CA3A47"/>
    <w:rsid w:val="00CA3AA6"/>
    <w:rsid w:val="00CA3C10"/>
    <w:rsid w:val="00CA437E"/>
    <w:rsid w:val="00CA4509"/>
    <w:rsid w:val="00CA496C"/>
    <w:rsid w:val="00CA49C7"/>
    <w:rsid w:val="00CA4FB9"/>
    <w:rsid w:val="00CA5006"/>
    <w:rsid w:val="00CA525D"/>
    <w:rsid w:val="00CA54FC"/>
    <w:rsid w:val="00CA56D3"/>
    <w:rsid w:val="00CA5A58"/>
    <w:rsid w:val="00CA5A81"/>
    <w:rsid w:val="00CA5B4F"/>
    <w:rsid w:val="00CA5E4F"/>
    <w:rsid w:val="00CA5E6C"/>
    <w:rsid w:val="00CA5E6E"/>
    <w:rsid w:val="00CA6298"/>
    <w:rsid w:val="00CA65A8"/>
    <w:rsid w:val="00CA6837"/>
    <w:rsid w:val="00CA6F0B"/>
    <w:rsid w:val="00CA721F"/>
    <w:rsid w:val="00CA7825"/>
    <w:rsid w:val="00CA7D6C"/>
    <w:rsid w:val="00CB001B"/>
    <w:rsid w:val="00CB00E3"/>
    <w:rsid w:val="00CB01FC"/>
    <w:rsid w:val="00CB05AF"/>
    <w:rsid w:val="00CB068D"/>
    <w:rsid w:val="00CB08B1"/>
    <w:rsid w:val="00CB0DF6"/>
    <w:rsid w:val="00CB128B"/>
    <w:rsid w:val="00CB14BB"/>
    <w:rsid w:val="00CB1538"/>
    <w:rsid w:val="00CB17DB"/>
    <w:rsid w:val="00CB1986"/>
    <w:rsid w:val="00CB1AEE"/>
    <w:rsid w:val="00CB1B12"/>
    <w:rsid w:val="00CB1C34"/>
    <w:rsid w:val="00CB1E9F"/>
    <w:rsid w:val="00CB25D3"/>
    <w:rsid w:val="00CB26DE"/>
    <w:rsid w:val="00CB2857"/>
    <w:rsid w:val="00CB2893"/>
    <w:rsid w:val="00CB2C72"/>
    <w:rsid w:val="00CB30C5"/>
    <w:rsid w:val="00CB32D5"/>
    <w:rsid w:val="00CB3749"/>
    <w:rsid w:val="00CB3C6A"/>
    <w:rsid w:val="00CB3D55"/>
    <w:rsid w:val="00CB3D92"/>
    <w:rsid w:val="00CB3DE5"/>
    <w:rsid w:val="00CB4136"/>
    <w:rsid w:val="00CB424F"/>
    <w:rsid w:val="00CB44E5"/>
    <w:rsid w:val="00CB4515"/>
    <w:rsid w:val="00CB4583"/>
    <w:rsid w:val="00CB476C"/>
    <w:rsid w:val="00CB4A7E"/>
    <w:rsid w:val="00CB4CE7"/>
    <w:rsid w:val="00CB4DBC"/>
    <w:rsid w:val="00CB4DEB"/>
    <w:rsid w:val="00CB54EF"/>
    <w:rsid w:val="00CB560E"/>
    <w:rsid w:val="00CB56F2"/>
    <w:rsid w:val="00CB61E2"/>
    <w:rsid w:val="00CB6319"/>
    <w:rsid w:val="00CB661B"/>
    <w:rsid w:val="00CB678E"/>
    <w:rsid w:val="00CB67B2"/>
    <w:rsid w:val="00CB68AE"/>
    <w:rsid w:val="00CB6AD2"/>
    <w:rsid w:val="00CB6BEF"/>
    <w:rsid w:val="00CB6EB9"/>
    <w:rsid w:val="00CB7516"/>
    <w:rsid w:val="00CB758B"/>
    <w:rsid w:val="00CB75A4"/>
    <w:rsid w:val="00CB75A8"/>
    <w:rsid w:val="00CB75E8"/>
    <w:rsid w:val="00CB7890"/>
    <w:rsid w:val="00CB7AC2"/>
    <w:rsid w:val="00CB7BC2"/>
    <w:rsid w:val="00CC01FC"/>
    <w:rsid w:val="00CC04BA"/>
    <w:rsid w:val="00CC0ADF"/>
    <w:rsid w:val="00CC0D3F"/>
    <w:rsid w:val="00CC1057"/>
    <w:rsid w:val="00CC107D"/>
    <w:rsid w:val="00CC10DA"/>
    <w:rsid w:val="00CC1457"/>
    <w:rsid w:val="00CC14A3"/>
    <w:rsid w:val="00CC1871"/>
    <w:rsid w:val="00CC1A69"/>
    <w:rsid w:val="00CC1BEA"/>
    <w:rsid w:val="00CC1C4E"/>
    <w:rsid w:val="00CC1C61"/>
    <w:rsid w:val="00CC1D37"/>
    <w:rsid w:val="00CC1E8B"/>
    <w:rsid w:val="00CC204E"/>
    <w:rsid w:val="00CC2629"/>
    <w:rsid w:val="00CC2652"/>
    <w:rsid w:val="00CC289B"/>
    <w:rsid w:val="00CC3042"/>
    <w:rsid w:val="00CC3601"/>
    <w:rsid w:val="00CC36CC"/>
    <w:rsid w:val="00CC3803"/>
    <w:rsid w:val="00CC3866"/>
    <w:rsid w:val="00CC399C"/>
    <w:rsid w:val="00CC39CE"/>
    <w:rsid w:val="00CC3E73"/>
    <w:rsid w:val="00CC3F75"/>
    <w:rsid w:val="00CC3FD5"/>
    <w:rsid w:val="00CC4179"/>
    <w:rsid w:val="00CC41AB"/>
    <w:rsid w:val="00CC41D0"/>
    <w:rsid w:val="00CC4241"/>
    <w:rsid w:val="00CC4480"/>
    <w:rsid w:val="00CC455A"/>
    <w:rsid w:val="00CC478D"/>
    <w:rsid w:val="00CC47CD"/>
    <w:rsid w:val="00CC4AB8"/>
    <w:rsid w:val="00CC4B1D"/>
    <w:rsid w:val="00CC4CDD"/>
    <w:rsid w:val="00CC501B"/>
    <w:rsid w:val="00CC51E9"/>
    <w:rsid w:val="00CC53EF"/>
    <w:rsid w:val="00CC563E"/>
    <w:rsid w:val="00CC580B"/>
    <w:rsid w:val="00CC5925"/>
    <w:rsid w:val="00CC5AAD"/>
    <w:rsid w:val="00CC5BF1"/>
    <w:rsid w:val="00CC5DD4"/>
    <w:rsid w:val="00CC5ECA"/>
    <w:rsid w:val="00CC5F64"/>
    <w:rsid w:val="00CC60B2"/>
    <w:rsid w:val="00CC6151"/>
    <w:rsid w:val="00CC64FF"/>
    <w:rsid w:val="00CC66F9"/>
    <w:rsid w:val="00CC671A"/>
    <w:rsid w:val="00CC69EB"/>
    <w:rsid w:val="00CC6FED"/>
    <w:rsid w:val="00CC747C"/>
    <w:rsid w:val="00CC762B"/>
    <w:rsid w:val="00CC777A"/>
    <w:rsid w:val="00CC77A0"/>
    <w:rsid w:val="00CC7A54"/>
    <w:rsid w:val="00CC7AEE"/>
    <w:rsid w:val="00CC7BC3"/>
    <w:rsid w:val="00CC7C2D"/>
    <w:rsid w:val="00CC7F21"/>
    <w:rsid w:val="00CD03E2"/>
    <w:rsid w:val="00CD0416"/>
    <w:rsid w:val="00CD0539"/>
    <w:rsid w:val="00CD09BE"/>
    <w:rsid w:val="00CD0B45"/>
    <w:rsid w:val="00CD0C56"/>
    <w:rsid w:val="00CD0C96"/>
    <w:rsid w:val="00CD0D10"/>
    <w:rsid w:val="00CD0E01"/>
    <w:rsid w:val="00CD150F"/>
    <w:rsid w:val="00CD1536"/>
    <w:rsid w:val="00CD186F"/>
    <w:rsid w:val="00CD19F3"/>
    <w:rsid w:val="00CD1AA6"/>
    <w:rsid w:val="00CD1C9E"/>
    <w:rsid w:val="00CD1D76"/>
    <w:rsid w:val="00CD1E19"/>
    <w:rsid w:val="00CD2089"/>
    <w:rsid w:val="00CD22C0"/>
    <w:rsid w:val="00CD23F0"/>
    <w:rsid w:val="00CD2CC1"/>
    <w:rsid w:val="00CD2D71"/>
    <w:rsid w:val="00CD3056"/>
    <w:rsid w:val="00CD325F"/>
    <w:rsid w:val="00CD33BE"/>
    <w:rsid w:val="00CD3499"/>
    <w:rsid w:val="00CD35C9"/>
    <w:rsid w:val="00CD370A"/>
    <w:rsid w:val="00CD394D"/>
    <w:rsid w:val="00CD39BB"/>
    <w:rsid w:val="00CD3CF1"/>
    <w:rsid w:val="00CD3E0B"/>
    <w:rsid w:val="00CD3E78"/>
    <w:rsid w:val="00CD3F0A"/>
    <w:rsid w:val="00CD3F49"/>
    <w:rsid w:val="00CD3F83"/>
    <w:rsid w:val="00CD415E"/>
    <w:rsid w:val="00CD417C"/>
    <w:rsid w:val="00CD4526"/>
    <w:rsid w:val="00CD4AD7"/>
    <w:rsid w:val="00CD4BFB"/>
    <w:rsid w:val="00CD4D4A"/>
    <w:rsid w:val="00CD4E41"/>
    <w:rsid w:val="00CD4EE5"/>
    <w:rsid w:val="00CD4F37"/>
    <w:rsid w:val="00CD52EC"/>
    <w:rsid w:val="00CD53F8"/>
    <w:rsid w:val="00CD5864"/>
    <w:rsid w:val="00CD5BD1"/>
    <w:rsid w:val="00CD6222"/>
    <w:rsid w:val="00CD6264"/>
    <w:rsid w:val="00CD62FB"/>
    <w:rsid w:val="00CD643E"/>
    <w:rsid w:val="00CD64FE"/>
    <w:rsid w:val="00CD6618"/>
    <w:rsid w:val="00CD6846"/>
    <w:rsid w:val="00CD6AA1"/>
    <w:rsid w:val="00CD6CE6"/>
    <w:rsid w:val="00CD7050"/>
    <w:rsid w:val="00CD70C9"/>
    <w:rsid w:val="00CD7207"/>
    <w:rsid w:val="00CD7279"/>
    <w:rsid w:val="00CD7292"/>
    <w:rsid w:val="00CD7304"/>
    <w:rsid w:val="00CD7900"/>
    <w:rsid w:val="00CD79F2"/>
    <w:rsid w:val="00CD7CCA"/>
    <w:rsid w:val="00CD7E41"/>
    <w:rsid w:val="00CE0202"/>
    <w:rsid w:val="00CE0320"/>
    <w:rsid w:val="00CE03C3"/>
    <w:rsid w:val="00CE0449"/>
    <w:rsid w:val="00CE04F1"/>
    <w:rsid w:val="00CE08C9"/>
    <w:rsid w:val="00CE09CB"/>
    <w:rsid w:val="00CE0E40"/>
    <w:rsid w:val="00CE1638"/>
    <w:rsid w:val="00CE1DA6"/>
    <w:rsid w:val="00CE1ED0"/>
    <w:rsid w:val="00CE1FA2"/>
    <w:rsid w:val="00CE26FA"/>
    <w:rsid w:val="00CE2739"/>
    <w:rsid w:val="00CE2803"/>
    <w:rsid w:val="00CE2957"/>
    <w:rsid w:val="00CE2966"/>
    <w:rsid w:val="00CE2A82"/>
    <w:rsid w:val="00CE2B92"/>
    <w:rsid w:val="00CE2E2A"/>
    <w:rsid w:val="00CE2FA5"/>
    <w:rsid w:val="00CE322F"/>
    <w:rsid w:val="00CE32C0"/>
    <w:rsid w:val="00CE345F"/>
    <w:rsid w:val="00CE3801"/>
    <w:rsid w:val="00CE3898"/>
    <w:rsid w:val="00CE394E"/>
    <w:rsid w:val="00CE3DA9"/>
    <w:rsid w:val="00CE4151"/>
    <w:rsid w:val="00CE43A3"/>
    <w:rsid w:val="00CE48A9"/>
    <w:rsid w:val="00CE492A"/>
    <w:rsid w:val="00CE4B70"/>
    <w:rsid w:val="00CE4D1F"/>
    <w:rsid w:val="00CE4EDC"/>
    <w:rsid w:val="00CE4FBD"/>
    <w:rsid w:val="00CE51E8"/>
    <w:rsid w:val="00CE51FA"/>
    <w:rsid w:val="00CE5259"/>
    <w:rsid w:val="00CE54BB"/>
    <w:rsid w:val="00CE5702"/>
    <w:rsid w:val="00CE58EF"/>
    <w:rsid w:val="00CE5ADE"/>
    <w:rsid w:val="00CE5B62"/>
    <w:rsid w:val="00CE5BC3"/>
    <w:rsid w:val="00CE5E63"/>
    <w:rsid w:val="00CE5F4B"/>
    <w:rsid w:val="00CE6083"/>
    <w:rsid w:val="00CE6471"/>
    <w:rsid w:val="00CE64C8"/>
    <w:rsid w:val="00CE666A"/>
    <w:rsid w:val="00CE6678"/>
    <w:rsid w:val="00CE6715"/>
    <w:rsid w:val="00CE678E"/>
    <w:rsid w:val="00CE6B7A"/>
    <w:rsid w:val="00CE6CA2"/>
    <w:rsid w:val="00CE6D0E"/>
    <w:rsid w:val="00CE6DC6"/>
    <w:rsid w:val="00CE6E16"/>
    <w:rsid w:val="00CE6E65"/>
    <w:rsid w:val="00CE701A"/>
    <w:rsid w:val="00CE717F"/>
    <w:rsid w:val="00CE728A"/>
    <w:rsid w:val="00CE79A6"/>
    <w:rsid w:val="00CE7E02"/>
    <w:rsid w:val="00CE7EC2"/>
    <w:rsid w:val="00CE7F3C"/>
    <w:rsid w:val="00CE7F7C"/>
    <w:rsid w:val="00CF0031"/>
    <w:rsid w:val="00CF02CD"/>
    <w:rsid w:val="00CF03F1"/>
    <w:rsid w:val="00CF0527"/>
    <w:rsid w:val="00CF0540"/>
    <w:rsid w:val="00CF0657"/>
    <w:rsid w:val="00CF0776"/>
    <w:rsid w:val="00CF0A2F"/>
    <w:rsid w:val="00CF0C1A"/>
    <w:rsid w:val="00CF0CFC"/>
    <w:rsid w:val="00CF0E41"/>
    <w:rsid w:val="00CF10AE"/>
    <w:rsid w:val="00CF10ED"/>
    <w:rsid w:val="00CF13AE"/>
    <w:rsid w:val="00CF13D1"/>
    <w:rsid w:val="00CF14AF"/>
    <w:rsid w:val="00CF1529"/>
    <w:rsid w:val="00CF16B1"/>
    <w:rsid w:val="00CF17DB"/>
    <w:rsid w:val="00CF1A0A"/>
    <w:rsid w:val="00CF1D25"/>
    <w:rsid w:val="00CF2025"/>
    <w:rsid w:val="00CF2184"/>
    <w:rsid w:val="00CF2186"/>
    <w:rsid w:val="00CF2253"/>
    <w:rsid w:val="00CF258B"/>
    <w:rsid w:val="00CF28C9"/>
    <w:rsid w:val="00CF2B92"/>
    <w:rsid w:val="00CF2C31"/>
    <w:rsid w:val="00CF2F14"/>
    <w:rsid w:val="00CF2F76"/>
    <w:rsid w:val="00CF2FBF"/>
    <w:rsid w:val="00CF3053"/>
    <w:rsid w:val="00CF33FC"/>
    <w:rsid w:val="00CF370F"/>
    <w:rsid w:val="00CF3864"/>
    <w:rsid w:val="00CF38CF"/>
    <w:rsid w:val="00CF3A69"/>
    <w:rsid w:val="00CF3BF4"/>
    <w:rsid w:val="00CF3C8B"/>
    <w:rsid w:val="00CF3D70"/>
    <w:rsid w:val="00CF3FAE"/>
    <w:rsid w:val="00CF41A7"/>
    <w:rsid w:val="00CF45F2"/>
    <w:rsid w:val="00CF46D2"/>
    <w:rsid w:val="00CF49FF"/>
    <w:rsid w:val="00CF4C18"/>
    <w:rsid w:val="00CF4D31"/>
    <w:rsid w:val="00CF4DA9"/>
    <w:rsid w:val="00CF4E4E"/>
    <w:rsid w:val="00CF4E79"/>
    <w:rsid w:val="00CF5085"/>
    <w:rsid w:val="00CF5123"/>
    <w:rsid w:val="00CF5669"/>
    <w:rsid w:val="00CF5760"/>
    <w:rsid w:val="00CF5945"/>
    <w:rsid w:val="00CF5A5B"/>
    <w:rsid w:val="00CF5B38"/>
    <w:rsid w:val="00CF5E92"/>
    <w:rsid w:val="00CF5F1B"/>
    <w:rsid w:val="00CF6049"/>
    <w:rsid w:val="00CF6158"/>
    <w:rsid w:val="00CF6876"/>
    <w:rsid w:val="00CF68E2"/>
    <w:rsid w:val="00CF68F2"/>
    <w:rsid w:val="00CF6908"/>
    <w:rsid w:val="00CF6BBA"/>
    <w:rsid w:val="00CF6E51"/>
    <w:rsid w:val="00CF6FB2"/>
    <w:rsid w:val="00CF7228"/>
    <w:rsid w:val="00CF77D1"/>
    <w:rsid w:val="00CF799B"/>
    <w:rsid w:val="00CF7A86"/>
    <w:rsid w:val="00CF7AFA"/>
    <w:rsid w:val="00CF7ECF"/>
    <w:rsid w:val="00CF7EFB"/>
    <w:rsid w:val="00CF7F41"/>
    <w:rsid w:val="00CF7FAA"/>
    <w:rsid w:val="00D0007A"/>
    <w:rsid w:val="00D0091D"/>
    <w:rsid w:val="00D00B36"/>
    <w:rsid w:val="00D00D43"/>
    <w:rsid w:val="00D01238"/>
    <w:rsid w:val="00D01752"/>
    <w:rsid w:val="00D0175F"/>
    <w:rsid w:val="00D01C1D"/>
    <w:rsid w:val="00D01CDE"/>
    <w:rsid w:val="00D01F61"/>
    <w:rsid w:val="00D01F96"/>
    <w:rsid w:val="00D01FE6"/>
    <w:rsid w:val="00D0239A"/>
    <w:rsid w:val="00D02462"/>
    <w:rsid w:val="00D02640"/>
    <w:rsid w:val="00D02674"/>
    <w:rsid w:val="00D028AD"/>
    <w:rsid w:val="00D02A04"/>
    <w:rsid w:val="00D02A43"/>
    <w:rsid w:val="00D02C21"/>
    <w:rsid w:val="00D02D28"/>
    <w:rsid w:val="00D02FCB"/>
    <w:rsid w:val="00D0320B"/>
    <w:rsid w:val="00D032D3"/>
    <w:rsid w:val="00D035CD"/>
    <w:rsid w:val="00D03B08"/>
    <w:rsid w:val="00D03C42"/>
    <w:rsid w:val="00D03FA6"/>
    <w:rsid w:val="00D040B4"/>
    <w:rsid w:val="00D0423B"/>
    <w:rsid w:val="00D04381"/>
    <w:rsid w:val="00D043DA"/>
    <w:rsid w:val="00D049E9"/>
    <w:rsid w:val="00D04E12"/>
    <w:rsid w:val="00D05563"/>
    <w:rsid w:val="00D05ED5"/>
    <w:rsid w:val="00D05F58"/>
    <w:rsid w:val="00D05FB5"/>
    <w:rsid w:val="00D05FD6"/>
    <w:rsid w:val="00D060B8"/>
    <w:rsid w:val="00D061CE"/>
    <w:rsid w:val="00D0624E"/>
    <w:rsid w:val="00D06542"/>
    <w:rsid w:val="00D065BB"/>
    <w:rsid w:val="00D066AF"/>
    <w:rsid w:val="00D0674D"/>
    <w:rsid w:val="00D067AE"/>
    <w:rsid w:val="00D068B1"/>
    <w:rsid w:val="00D06949"/>
    <w:rsid w:val="00D069A2"/>
    <w:rsid w:val="00D06A5F"/>
    <w:rsid w:val="00D06ACA"/>
    <w:rsid w:val="00D06B3C"/>
    <w:rsid w:val="00D06C66"/>
    <w:rsid w:val="00D06CA0"/>
    <w:rsid w:val="00D06CAB"/>
    <w:rsid w:val="00D06D16"/>
    <w:rsid w:val="00D06D8E"/>
    <w:rsid w:val="00D06DC8"/>
    <w:rsid w:val="00D06F2A"/>
    <w:rsid w:val="00D077ED"/>
    <w:rsid w:val="00D0781A"/>
    <w:rsid w:val="00D0785B"/>
    <w:rsid w:val="00D07945"/>
    <w:rsid w:val="00D07994"/>
    <w:rsid w:val="00D07A8A"/>
    <w:rsid w:val="00D07AA1"/>
    <w:rsid w:val="00D07CDC"/>
    <w:rsid w:val="00D07F5A"/>
    <w:rsid w:val="00D101DF"/>
    <w:rsid w:val="00D105C6"/>
    <w:rsid w:val="00D106CC"/>
    <w:rsid w:val="00D108A3"/>
    <w:rsid w:val="00D1093B"/>
    <w:rsid w:val="00D10CE6"/>
    <w:rsid w:val="00D11039"/>
    <w:rsid w:val="00D1119F"/>
    <w:rsid w:val="00D11CE1"/>
    <w:rsid w:val="00D11D76"/>
    <w:rsid w:val="00D12167"/>
    <w:rsid w:val="00D1243E"/>
    <w:rsid w:val="00D127F9"/>
    <w:rsid w:val="00D12A71"/>
    <w:rsid w:val="00D12EEE"/>
    <w:rsid w:val="00D13063"/>
    <w:rsid w:val="00D13244"/>
    <w:rsid w:val="00D133B7"/>
    <w:rsid w:val="00D13408"/>
    <w:rsid w:val="00D1350F"/>
    <w:rsid w:val="00D13541"/>
    <w:rsid w:val="00D137A7"/>
    <w:rsid w:val="00D137EE"/>
    <w:rsid w:val="00D13DCE"/>
    <w:rsid w:val="00D140BA"/>
    <w:rsid w:val="00D141C3"/>
    <w:rsid w:val="00D143AA"/>
    <w:rsid w:val="00D145BE"/>
    <w:rsid w:val="00D14813"/>
    <w:rsid w:val="00D14A79"/>
    <w:rsid w:val="00D14D20"/>
    <w:rsid w:val="00D14E1C"/>
    <w:rsid w:val="00D14FE6"/>
    <w:rsid w:val="00D15023"/>
    <w:rsid w:val="00D15083"/>
    <w:rsid w:val="00D15155"/>
    <w:rsid w:val="00D1515A"/>
    <w:rsid w:val="00D152E2"/>
    <w:rsid w:val="00D154EA"/>
    <w:rsid w:val="00D1592B"/>
    <w:rsid w:val="00D15B58"/>
    <w:rsid w:val="00D15B8A"/>
    <w:rsid w:val="00D15B9D"/>
    <w:rsid w:val="00D15E10"/>
    <w:rsid w:val="00D15E8A"/>
    <w:rsid w:val="00D162FC"/>
    <w:rsid w:val="00D16520"/>
    <w:rsid w:val="00D168DF"/>
    <w:rsid w:val="00D1694A"/>
    <w:rsid w:val="00D16D4F"/>
    <w:rsid w:val="00D16D74"/>
    <w:rsid w:val="00D16DB1"/>
    <w:rsid w:val="00D16DFA"/>
    <w:rsid w:val="00D16EF2"/>
    <w:rsid w:val="00D17103"/>
    <w:rsid w:val="00D171E2"/>
    <w:rsid w:val="00D17599"/>
    <w:rsid w:val="00D1759F"/>
    <w:rsid w:val="00D17861"/>
    <w:rsid w:val="00D178DB"/>
    <w:rsid w:val="00D1797A"/>
    <w:rsid w:val="00D179CC"/>
    <w:rsid w:val="00D2025A"/>
    <w:rsid w:val="00D20518"/>
    <w:rsid w:val="00D205D4"/>
    <w:rsid w:val="00D20A38"/>
    <w:rsid w:val="00D20BE5"/>
    <w:rsid w:val="00D20CD4"/>
    <w:rsid w:val="00D20FF7"/>
    <w:rsid w:val="00D21255"/>
    <w:rsid w:val="00D21468"/>
    <w:rsid w:val="00D2153A"/>
    <w:rsid w:val="00D215B2"/>
    <w:rsid w:val="00D219EE"/>
    <w:rsid w:val="00D21BD3"/>
    <w:rsid w:val="00D21D06"/>
    <w:rsid w:val="00D21FE3"/>
    <w:rsid w:val="00D2205B"/>
    <w:rsid w:val="00D22275"/>
    <w:rsid w:val="00D2227A"/>
    <w:rsid w:val="00D2228F"/>
    <w:rsid w:val="00D222ED"/>
    <w:rsid w:val="00D22343"/>
    <w:rsid w:val="00D22363"/>
    <w:rsid w:val="00D22621"/>
    <w:rsid w:val="00D2267D"/>
    <w:rsid w:val="00D22A90"/>
    <w:rsid w:val="00D22B7F"/>
    <w:rsid w:val="00D22BAD"/>
    <w:rsid w:val="00D22C1F"/>
    <w:rsid w:val="00D22D5B"/>
    <w:rsid w:val="00D22E08"/>
    <w:rsid w:val="00D22E6E"/>
    <w:rsid w:val="00D22F44"/>
    <w:rsid w:val="00D23175"/>
    <w:rsid w:val="00D23349"/>
    <w:rsid w:val="00D23CF0"/>
    <w:rsid w:val="00D23FC3"/>
    <w:rsid w:val="00D23FD2"/>
    <w:rsid w:val="00D2418E"/>
    <w:rsid w:val="00D243D3"/>
    <w:rsid w:val="00D2461D"/>
    <w:rsid w:val="00D24DD6"/>
    <w:rsid w:val="00D24F81"/>
    <w:rsid w:val="00D25262"/>
    <w:rsid w:val="00D25446"/>
    <w:rsid w:val="00D254AD"/>
    <w:rsid w:val="00D254B8"/>
    <w:rsid w:val="00D25650"/>
    <w:rsid w:val="00D257F0"/>
    <w:rsid w:val="00D258CA"/>
    <w:rsid w:val="00D25CEB"/>
    <w:rsid w:val="00D25E91"/>
    <w:rsid w:val="00D25F87"/>
    <w:rsid w:val="00D26116"/>
    <w:rsid w:val="00D2614A"/>
    <w:rsid w:val="00D26223"/>
    <w:rsid w:val="00D26261"/>
    <w:rsid w:val="00D262F9"/>
    <w:rsid w:val="00D264D9"/>
    <w:rsid w:val="00D2666E"/>
    <w:rsid w:val="00D269E9"/>
    <w:rsid w:val="00D26A85"/>
    <w:rsid w:val="00D26C4A"/>
    <w:rsid w:val="00D26CCF"/>
    <w:rsid w:val="00D26DC8"/>
    <w:rsid w:val="00D272FA"/>
    <w:rsid w:val="00D273A7"/>
    <w:rsid w:val="00D274B7"/>
    <w:rsid w:val="00D27820"/>
    <w:rsid w:val="00D27A8B"/>
    <w:rsid w:val="00D27AF4"/>
    <w:rsid w:val="00D27E8C"/>
    <w:rsid w:val="00D3017A"/>
    <w:rsid w:val="00D302FC"/>
    <w:rsid w:val="00D304B1"/>
    <w:rsid w:val="00D30695"/>
    <w:rsid w:val="00D306B2"/>
    <w:rsid w:val="00D30D99"/>
    <w:rsid w:val="00D30E23"/>
    <w:rsid w:val="00D30EFD"/>
    <w:rsid w:val="00D30F22"/>
    <w:rsid w:val="00D30FE8"/>
    <w:rsid w:val="00D31398"/>
    <w:rsid w:val="00D315AF"/>
    <w:rsid w:val="00D3175C"/>
    <w:rsid w:val="00D31856"/>
    <w:rsid w:val="00D319CE"/>
    <w:rsid w:val="00D31AA0"/>
    <w:rsid w:val="00D31BF6"/>
    <w:rsid w:val="00D31CFF"/>
    <w:rsid w:val="00D31F48"/>
    <w:rsid w:val="00D32058"/>
    <w:rsid w:val="00D3234C"/>
    <w:rsid w:val="00D3268A"/>
    <w:rsid w:val="00D32CE6"/>
    <w:rsid w:val="00D32D32"/>
    <w:rsid w:val="00D330F0"/>
    <w:rsid w:val="00D3322C"/>
    <w:rsid w:val="00D33238"/>
    <w:rsid w:val="00D33539"/>
    <w:rsid w:val="00D33933"/>
    <w:rsid w:val="00D33A5A"/>
    <w:rsid w:val="00D33A89"/>
    <w:rsid w:val="00D33AD8"/>
    <w:rsid w:val="00D33CC5"/>
    <w:rsid w:val="00D33EDF"/>
    <w:rsid w:val="00D33EE2"/>
    <w:rsid w:val="00D34064"/>
    <w:rsid w:val="00D341CE"/>
    <w:rsid w:val="00D341ED"/>
    <w:rsid w:val="00D345CC"/>
    <w:rsid w:val="00D349DB"/>
    <w:rsid w:val="00D34B6C"/>
    <w:rsid w:val="00D34FF8"/>
    <w:rsid w:val="00D3532B"/>
    <w:rsid w:val="00D3556C"/>
    <w:rsid w:val="00D355AB"/>
    <w:rsid w:val="00D359F7"/>
    <w:rsid w:val="00D35B88"/>
    <w:rsid w:val="00D35CA3"/>
    <w:rsid w:val="00D35E7B"/>
    <w:rsid w:val="00D35FE8"/>
    <w:rsid w:val="00D36164"/>
    <w:rsid w:val="00D363D7"/>
    <w:rsid w:val="00D36454"/>
    <w:rsid w:val="00D36561"/>
    <w:rsid w:val="00D3661A"/>
    <w:rsid w:val="00D367F8"/>
    <w:rsid w:val="00D37202"/>
    <w:rsid w:val="00D37363"/>
    <w:rsid w:val="00D37988"/>
    <w:rsid w:val="00D37BCF"/>
    <w:rsid w:val="00D40052"/>
    <w:rsid w:val="00D400A9"/>
    <w:rsid w:val="00D40107"/>
    <w:rsid w:val="00D40168"/>
    <w:rsid w:val="00D4017F"/>
    <w:rsid w:val="00D4027D"/>
    <w:rsid w:val="00D40340"/>
    <w:rsid w:val="00D40629"/>
    <w:rsid w:val="00D4081D"/>
    <w:rsid w:val="00D40ABC"/>
    <w:rsid w:val="00D40D3C"/>
    <w:rsid w:val="00D4100D"/>
    <w:rsid w:val="00D410BC"/>
    <w:rsid w:val="00D41100"/>
    <w:rsid w:val="00D411BC"/>
    <w:rsid w:val="00D411C3"/>
    <w:rsid w:val="00D4123E"/>
    <w:rsid w:val="00D4149F"/>
    <w:rsid w:val="00D415B9"/>
    <w:rsid w:val="00D41689"/>
    <w:rsid w:val="00D419A9"/>
    <w:rsid w:val="00D41A90"/>
    <w:rsid w:val="00D41B89"/>
    <w:rsid w:val="00D41BA7"/>
    <w:rsid w:val="00D41BCC"/>
    <w:rsid w:val="00D41DAA"/>
    <w:rsid w:val="00D42065"/>
    <w:rsid w:val="00D4232C"/>
    <w:rsid w:val="00D4234D"/>
    <w:rsid w:val="00D4243B"/>
    <w:rsid w:val="00D42A07"/>
    <w:rsid w:val="00D42D35"/>
    <w:rsid w:val="00D42DF7"/>
    <w:rsid w:val="00D42F6E"/>
    <w:rsid w:val="00D42FFF"/>
    <w:rsid w:val="00D430F9"/>
    <w:rsid w:val="00D4323F"/>
    <w:rsid w:val="00D43A54"/>
    <w:rsid w:val="00D43BFA"/>
    <w:rsid w:val="00D43C9A"/>
    <w:rsid w:val="00D43D46"/>
    <w:rsid w:val="00D43E68"/>
    <w:rsid w:val="00D44085"/>
    <w:rsid w:val="00D443A2"/>
    <w:rsid w:val="00D44531"/>
    <w:rsid w:val="00D4488B"/>
    <w:rsid w:val="00D44892"/>
    <w:rsid w:val="00D44B01"/>
    <w:rsid w:val="00D44B65"/>
    <w:rsid w:val="00D450CE"/>
    <w:rsid w:val="00D45295"/>
    <w:rsid w:val="00D45E1B"/>
    <w:rsid w:val="00D45EEF"/>
    <w:rsid w:val="00D461C4"/>
    <w:rsid w:val="00D4671A"/>
    <w:rsid w:val="00D4683D"/>
    <w:rsid w:val="00D468D7"/>
    <w:rsid w:val="00D46B82"/>
    <w:rsid w:val="00D4702C"/>
    <w:rsid w:val="00D476AB"/>
    <w:rsid w:val="00D4775E"/>
    <w:rsid w:val="00D478D3"/>
    <w:rsid w:val="00D478DE"/>
    <w:rsid w:val="00D47B3F"/>
    <w:rsid w:val="00D47B84"/>
    <w:rsid w:val="00D47CBF"/>
    <w:rsid w:val="00D47E62"/>
    <w:rsid w:val="00D47E9F"/>
    <w:rsid w:val="00D47F20"/>
    <w:rsid w:val="00D50219"/>
    <w:rsid w:val="00D503B1"/>
    <w:rsid w:val="00D509EF"/>
    <w:rsid w:val="00D50AA1"/>
    <w:rsid w:val="00D50CC9"/>
    <w:rsid w:val="00D50D48"/>
    <w:rsid w:val="00D50EF9"/>
    <w:rsid w:val="00D50F62"/>
    <w:rsid w:val="00D5106C"/>
    <w:rsid w:val="00D510A8"/>
    <w:rsid w:val="00D5128B"/>
    <w:rsid w:val="00D5142F"/>
    <w:rsid w:val="00D515B1"/>
    <w:rsid w:val="00D515B9"/>
    <w:rsid w:val="00D515E0"/>
    <w:rsid w:val="00D51AE9"/>
    <w:rsid w:val="00D51DE4"/>
    <w:rsid w:val="00D522A9"/>
    <w:rsid w:val="00D5234F"/>
    <w:rsid w:val="00D525AA"/>
    <w:rsid w:val="00D526DE"/>
    <w:rsid w:val="00D52951"/>
    <w:rsid w:val="00D52E51"/>
    <w:rsid w:val="00D52E53"/>
    <w:rsid w:val="00D53271"/>
    <w:rsid w:val="00D53295"/>
    <w:rsid w:val="00D5333E"/>
    <w:rsid w:val="00D53505"/>
    <w:rsid w:val="00D53603"/>
    <w:rsid w:val="00D537B1"/>
    <w:rsid w:val="00D53A70"/>
    <w:rsid w:val="00D53B95"/>
    <w:rsid w:val="00D53CB5"/>
    <w:rsid w:val="00D53D91"/>
    <w:rsid w:val="00D53E49"/>
    <w:rsid w:val="00D53ECC"/>
    <w:rsid w:val="00D53F40"/>
    <w:rsid w:val="00D543F2"/>
    <w:rsid w:val="00D5456E"/>
    <w:rsid w:val="00D54690"/>
    <w:rsid w:val="00D547D8"/>
    <w:rsid w:val="00D5486A"/>
    <w:rsid w:val="00D54E3E"/>
    <w:rsid w:val="00D54F9F"/>
    <w:rsid w:val="00D55052"/>
    <w:rsid w:val="00D550D3"/>
    <w:rsid w:val="00D55297"/>
    <w:rsid w:val="00D552BA"/>
    <w:rsid w:val="00D554B3"/>
    <w:rsid w:val="00D554CC"/>
    <w:rsid w:val="00D555D9"/>
    <w:rsid w:val="00D55772"/>
    <w:rsid w:val="00D557FA"/>
    <w:rsid w:val="00D558E3"/>
    <w:rsid w:val="00D55B46"/>
    <w:rsid w:val="00D55E79"/>
    <w:rsid w:val="00D565D9"/>
    <w:rsid w:val="00D56779"/>
    <w:rsid w:val="00D56A43"/>
    <w:rsid w:val="00D56A56"/>
    <w:rsid w:val="00D56B80"/>
    <w:rsid w:val="00D570FF"/>
    <w:rsid w:val="00D571B4"/>
    <w:rsid w:val="00D578A4"/>
    <w:rsid w:val="00D5798C"/>
    <w:rsid w:val="00D57B55"/>
    <w:rsid w:val="00D57D2C"/>
    <w:rsid w:val="00D57D4D"/>
    <w:rsid w:val="00D57D4E"/>
    <w:rsid w:val="00D57FF2"/>
    <w:rsid w:val="00D60212"/>
    <w:rsid w:val="00D608CF"/>
    <w:rsid w:val="00D60A27"/>
    <w:rsid w:val="00D60E09"/>
    <w:rsid w:val="00D611EB"/>
    <w:rsid w:val="00D6132E"/>
    <w:rsid w:val="00D613B7"/>
    <w:rsid w:val="00D6169D"/>
    <w:rsid w:val="00D61CCE"/>
    <w:rsid w:val="00D61ECA"/>
    <w:rsid w:val="00D6205C"/>
    <w:rsid w:val="00D6223F"/>
    <w:rsid w:val="00D62472"/>
    <w:rsid w:val="00D625A2"/>
    <w:rsid w:val="00D6269D"/>
    <w:rsid w:val="00D62D9C"/>
    <w:rsid w:val="00D62EA5"/>
    <w:rsid w:val="00D62ECE"/>
    <w:rsid w:val="00D62F5E"/>
    <w:rsid w:val="00D6302A"/>
    <w:rsid w:val="00D63304"/>
    <w:rsid w:val="00D63341"/>
    <w:rsid w:val="00D63C4A"/>
    <w:rsid w:val="00D64740"/>
    <w:rsid w:val="00D6486D"/>
    <w:rsid w:val="00D649AB"/>
    <w:rsid w:val="00D64AAE"/>
    <w:rsid w:val="00D64E32"/>
    <w:rsid w:val="00D64FD9"/>
    <w:rsid w:val="00D651FC"/>
    <w:rsid w:val="00D6532A"/>
    <w:rsid w:val="00D6566F"/>
    <w:rsid w:val="00D6584A"/>
    <w:rsid w:val="00D65946"/>
    <w:rsid w:val="00D65CE2"/>
    <w:rsid w:val="00D65E11"/>
    <w:rsid w:val="00D65F73"/>
    <w:rsid w:val="00D65FD4"/>
    <w:rsid w:val="00D660B3"/>
    <w:rsid w:val="00D66414"/>
    <w:rsid w:val="00D6659C"/>
    <w:rsid w:val="00D66731"/>
    <w:rsid w:val="00D6676B"/>
    <w:rsid w:val="00D668AE"/>
    <w:rsid w:val="00D668FB"/>
    <w:rsid w:val="00D6696A"/>
    <w:rsid w:val="00D66A83"/>
    <w:rsid w:val="00D66BE3"/>
    <w:rsid w:val="00D671E2"/>
    <w:rsid w:val="00D67613"/>
    <w:rsid w:val="00D67643"/>
    <w:rsid w:val="00D67746"/>
    <w:rsid w:val="00D679BE"/>
    <w:rsid w:val="00D67D95"/>
    <w:rsid w:val="00D67DCA"/>
    <w:rsid w:val="00D705E1"/>
    <w:rsid w:val="00D70910"/>
    <w:rsid w:val="00D70B35"/>
    <w:rsid w:val="00D70BE4"/>
    <w:rsid w:val="00D70C57"/>
    <w:rsid w:val="00D70CC7"/>
    <w:rsid w:val="00D70E05"/>
    <w:rsid w:val="00D70F9C"/>
    <w:rsid w:val="00D71120"/>
    <w:rsid w:val="00D713C4"/>
    <w:rsid w:val="00D71709"/>
    <w:rsid w:val="00D71BA2"/>
    <w:rsid w:val="00D71D72"/>
    <w:rsid w:val="00D71E2C"/>
    <w:rsid w:val="00D72497"/>
    <w:rsid w:val="00D724ED"/>
    <w:rsid w:val="00D72A0C"/>
    <w:rsid w:val="00D72BE5"/>
    <w:rsid w:val="00D72D35"/>
    <w:rsid w:val="00D72EEB"/>
    <w:rsid w:val="00D72F2B"/>
    <w:rsid w:val="00D72F4A"/>
    <w:rsid w:val="00D730FA"/>
    <w:rsid w:val="00D7324A"/>
    <w:rsid w:val="00D733ED"/>
    <w:rsid w:val="00D7386D"/>
    <w:rsid w:val="00D73874"/>
    <w:rsid w:val="00D739BB"/>
    <w:rsid w:val="00D73B5C"/>
    <w:rsid w:val="00D73EAB"/>
    <w:rsid w:val="00D7400B"/>
    <w:rsid w:val="00D741AC"/>
    <w:rsid w:val="00D7421A"/>
    <w:rsid w:val="00D7428E"/>
    <w:rsid w:val="00D74687"/>
    <w:rsid w:val="00D747D4"/>
    <w:rsid w:val="00D749D0"/>
    <w:rsid w:val="00D74A7B"/>
    <w:rsid w:val="00D74CAA"/>
    <w:rsid w:val="00D74CD8"/>
    <w:rsid w:val="00D74DDF"/>
    <w:rsid w:val="00D7544D"/>
    <w:rsid w:val="00D7549D"/>
    <w:rsid w:val="00D759FE"/>
    <w:rsid w:val="00D75C49"/>
    <w:rsid w:val="00D7663C"/>
    <w:rsid w:val="00D7664C"/>
    <w:rsid w:val="00D76764"/>
    <w:rsid w:val="00D7680D"/>
    <w:rsid w:val="00D769AD"/>
    <w:rsid w:val="00D76A88"/>
    <w:rsid w:val="00D77298"/>
    <w:rsid w:val="00D773E9"/>
    <w:rsid w:val="00D7740C"/>
    <w:rsid w:val="00D776DD"/>
    <w:rsid w:val="00D77900"/>
    <w:rsid w:val="00D77909"/>
    <w:rsid w:val="00D77971"/>
    <w:rsid w:val="00D77C6F"/>
    <w:rsid w:val="00D77C7B"/>
    <w:rsid w:val="00D77E97"/>
    <w:rsid w:val="00D77FBA"/>
    <w:rsid w:val="00D80319"/>
    <w:rsid w:val="00D80388"/>
    <w:rsid w:val="00D803D3"/>
    <w:rsid w:val="00D80570"/>
    <w:rsid w:val="00D80A1F"/>
    <w:rsid w:val="00D80B46"/>
    <w:rsid w:val="00D81042"/>
    <w:rsid w:val="00D81396"/>
    <w:rsid w:val="00D814BE"/>
    <w:rsid w:val="00D81857"/>
    <w:rsid w:val="00D81F6C"/>
    <w:rsid w:val="00D8216D"/>
    <w:rsid w:val="00D82195"/>
    <w:rsid w:val="00D82287"/>
    <w:rsid w:val="00D82481"/>
    <w:rsid w:val="00D82737"/>
    <w:rsid w:val="00D8288F"/>
    <w:rsid w:val="00D82B66"/>
    <w:rsid w:val="00D82BEB"/>
    <w:rsid w:val="00D83280"/>
    <w:rsid w:val="00D832C4"/>
    <w:rsid w:val="00D832E3"/>
    <w:rsid w:val="00D832E5"/>
    <w:rsid w:val="00D83604"/>
    <w:rsid w:val="00D83D49"/>
    <w:rsid w:val="00D83FE8"/>
    <w:rsid w:val="00D844CD"/>
    <w:rsid w:val="00D8456B"/>
    <w:rsid w:val="00D8467F"/>
    <w:rsid w:val="00D847B9"/>
    <w:rsid w:val="00D84A14"/>
    <w:rsid w:val="00D84C92"/>
    <w:rsid w:val="00D84D92"/>
    <w:rsid w:val="00D85103"/>
    <w:rsid w:val="00D85151"/>
    <w:rsid w:val="00D85577"/>
    <w:rsid w:val="00D855D0"/>
    <w:rsid w:val="00D855DA"/>
    <w:rsid w:val="00D856AD"/>
    <w:rsid w:val="00D85925"/>
    <w:rsid w:val="00D8594F"/>
    <w:rsid w:val="00D859D1"/>
    <w:rsid w:val="00D85E45"/>
    <w:rsid w:val="00D862BD"/>
    <w:rsid w:val="00D8661D"/>
    <w:rsid w:val="00D868E2"/>
    <w:rsid w:val="00D869EB"/>
    <w:rsid w:val="00D86AEA"/>
    <w:rsid w:val="00D86B77"/>
    <w:rsid w:val="00D874A4"/>
    <w:rsid w:val="00D8791D"/>
    <w:rsid w:val="00D87B0A"/>
    <w:rsid w:val="00D87B38"/>
    <w:rsid w:val="00D87C0F"/>
    <w:rsid w:val="00D87E5B"/>
    <w:rsid w:val="00D902D4"/>
    <w:rsid w:val="00D905E4"/>
    <w:rsid w:val="00D90845"/>
    <w:rsid w:val="00D90CC6"/>
    <w:rsid w:val="00D90D14"/>
    <w:rsid w:val="00D90D1E"/>
    <w:rsid w:val="00D90DE8"/>
    <w:rsid w:val="00D90E74"/>
    <w:rsid w:val="00D911CC"/>
    <w:rsid w:val="00D91351"/>
    <w:rsid w:val="00D9143A"/>
    <w:rsid w:val="00D917F7"/>
    <w:rsid w:val="00D91830"/>
    <w:rsid w:val="00D9220E"/>
    <w:rsid w:val="00D922F8"/>
    <w:rsid w:val="00D923DD"/>
    <w:rsid w:val="00D924DF"/>
    <w:rsid w:val="00D92539"/>
    <w:rsid w:val="00D92625"/>
    <w:rsid w:val="00D92665"/>
    <w:rsid w:val="00D926B4"/>
    <w:rsid w:val="00D9275E"/>
    <w:rsid w:val="00D9288A"/>
    <w:rsid w:val="00D928A0"/>
    <w:rsid w:val="00D92A60"/>
    <w:rsid w:val="00D92C35"/>
    <w:rsid w:val="00D92D2D"/>
    <w:rsid w:val="00D92ED4"/>
    <w:rsid w:val="00D92EE4"/>
    <w:rsid w:val="00D93401"/>
    <w:rsid w:val="00D938B5"/>
    <w:rsid w:val="00D93907"/>
    <w:rsid w:val="00D93D00"/>
    <w:rsid w:val="00D93EE8"/>
    <w:rsid w:val="00D94C71"/>
    <w:rsid w:val="00D94CE7"/>
    <w:rsid w:val="00D94CF7"/>
    <w:rsid w:val="00D94F65"/>
    <w:rsid w:val="00D952C2"/>
    <w:rsid w:val="00D9576A"/>
    <w:rsid w:val="00D95818"/>
    <w:rsid w:val="00D95A9D"/>
    <w:rsid w:val="00D95F78"/>
    <w:rsid w:val="00D96271"/>
    <w:rsid w:val="00D9640F"/>
    <w:rsid w:val="00D96450"/>
    <w:rsid w:val="00D9670E"/>
    <w:rsid w:val="00D9681D"/>
    <w:rsid w:val="00D96820"/>
    <w:rsid w:val="00D96A2E"/>
    <w:rsid w:val="00D96BB0"/>
    <w:rsid w:val="00D96C74"/>
    <w:rsid w:val="00D96DE7"/>
    <w:rsid w:val="00D9720F"/>
    <w:rsid w:val="00D97226"/>
    <w:rsid w:val="00D972EE"/>
    <w:rsid w:val="00D974D1"/>
    <w:rsid w:val="00D97569"/>
    <w:rsid w:val="00D9781D"/>
    <w:rsid w:val="00D978E5"/>
    <w:rsid w:val="00D97951"/>
    <w:rsid w:val="00D97B37"/>
    <w:rsid w:val="00DA0184"/>
    <w:rsid w:val="00DA03FB"/>
    <w:rsid w:val="00DA0661"/>
    <w:rsid w:val="00DA08EB"/>
    <w:rsid w:val="00DA094A"/>
    <w:rsid w:val="00DA0A31"/>
    <w:rsid w:val="00DA0D0A"/>
    <w:rsid w:val="00DA1004"/>
    <w:rsid w:val="00DA10D0"/>
    <w:rsid w:val="00DA1484"/>
    <w:rsid w:val="00DA1717"/>
    <w:rsid w:val="00DA176E"/>
    <w:rsid w:val="00DA19EE"/>
    <w:rsid w:val="00DA1B52"/>
    <w:rsid w:val="00DA1CD5"/>
    <w:rsid w:val="00DA2073"/>
    <w:rsid w:val="00DA215A"/>
    <w:rsid w:val="00DA2250"/>
    <w:rsid w:val="00DA2CDF"/>
    <w:rsid w:val="00DA2CF2"/>
    <w:rsid w:val="00DA3358"/>
    <w:rsid w:val="00DA357C"/>
    <w:rsid w:val="00DA359E"/>
    <w:rsid w:val="00DA3BB3"/>
    <w:rsid w:val="00DA3D8B"/>
    <w:rsid w:val="00DA3DA4"/>
    <w:rsid w:val="00DA3E1D"/>
    <w:rsid w:val="00DA405E"/>
    <w:rsid w:val="00DA42C7"/>
    <w:rsid w:val="00DA454A"/>
    <w:rsid w:val="00DA4918"/>
    <w:rsid w:val="00DA4B97"/>
    <w:rsid w:val="00DA4D74"/>
    <w:rsid w:val="00DA5163"/>
    <w:rsid w:val="00DA55E3"/>
    <w:rsid w:val="00DA57C2"/>
    <w:rsid w:val="00DA588E"/>
    <w:rsid w:val="00DA5A34"/>
    <w:rsid w:val="00DA60A4"/>
    <w:rsid w:val="00DA64AD"/>
    <w:rsid w:val="00DA64B2"/>
    <w:rsid w:val="00DA6AC8"/>
    <w:rsid w:val="00DA6C64"/>
    <w:rsid w:val="00DA6C92"/>
    <w:rsid w:val="00DA6D92"/>
    <w:rsid w:val="00DA6DFC"/>
    <w:rsid w:val="00DA7408"/>
    <w:rsid w:val="00DA7525"/>
    <w:rsid w:val="00DA7663"/>
    <w:rsid w:val="00DA79DF"/>
    <w:rsid w:val="00DA7D9D"/>
    <w:rsid w:val="00DA7F17"/>
    <w:rsid w:val="00DB0139"/>
    <w:rsid w:val="00DB01DE"/>
    <w:rsid w:val="00DB02EA"/>
    <w:rsid w:val="00DB03BA"/>
    <w:rsid w:val="00DB0586"/>
    <w:rsid w:val="00DB0647"/>
    <w:rsid w:val="00DB098E"/>
    <w:rsid w:val="00DB0A0A"/>
    <w:rsid w:val="00DB0E54"/>
    <w:rsid w:val="00DB0E87"/>
    <w:rsid w:val="00DB114B"/>
    <w:rsid w:val="00DB116A"/>
    <w:rsid w:val="00DB1242"/>
    <w:rsid w:val="00DB14ED"/>
    <w:rsid w:val="00DB1539"/>
    <w:rsid w:val="00DB1943"/>
    <w:rsid w:val="00DB198D"/>
    <w:rsid w:val="00DB19E1"/>
    <w:rsid w:val="00DB1A72"/>
    <w:rsid w:val="00DB1CDD"/>
    <w:rsid w:val="00DB1F3B"/>
    <w:rsid w:val="00DB1FE7"/>
    <w:rsid w:val="00DB231C"/>
    <w:rsid w:val="00DB2351"/>
    <w:rsid w:val="00DB26C0"/>
    <w:rsid w:val="00DB26C8"/>
    <w:rsid w:val="00DB284D"/>
    <w:rsid w:val="00DB29AD"/>
    <w:rsid w:val="00DB29E2"/>
    <w:rsid w:val="00DB2CB5"/>
    <w:rsid w:val="00DB2D83"/>
    <w:rsid w:val="00DB2DB8"/>
    <w:rsid w:val="00DB3078"/>
    <w:rsid w:val="00DB30B9"/>
    <w:rsid w:val="00DB30E6"/>
    <w:rsid w:val="00DB37C2"/>
    <w:rsid w:val="00DB3861"/>
    <w:rsid w:val="00DB3A17"/>
    <w:rsid w:val="00DB3B97"/>
    <w:rsid w:val="00DB3C74"/>
    <w:rsid w:val="00DB406A"/>
    <w:rsid w:val="00DB4301"/>
    <w:rsid w:val="00DB471C"/>
    <w:rsid w:val="00DB4928"/>
    <w:rsid w:val="00DB4B46"/>
    <w:rsid w:val="00DB4C6D"/>
    <w:rsid w:val="00DB5045"/>
    <w:rsid w:val="00DB5492"/>
    <w:rsid w:val="00DB5699"/>
    <w:rsid w:val="00DB58F0"/>
    <w:rsid w:val="00DB5C3C"/>
    <w:rsid w:val="00DB5DBE"/>
    <w:rsid w:val="00DB6013"/>
    <w:rsid w:val="00DB6095"/>
    <w:rsid w:val="00DB6141"/>
    <w:rsid w:val="00DB62A0"/>
    <w:rsid w:val="00DB62BB"/>
    <w:rsid w:val="00DB62FF"/>
    <w:rsid w:val="00DB6465"/>
    <w:rsid w:val="00DB648B"/>
    <w:rsid w:val="00DB66F9"/>
    <w:rsid w:val="00DB67E8"/>
    <w:rsid w:val="00DB6817"/>
    <w:rsid w:val="00DB69D3"/>
    <w:rsid w:val="00DB6A02"/>
    <w:rsid w:val="00DB6D83"/>
    <w:rsid w:val="00DB6E4E"/>
    <w:rsid w:val="00DB6F62"/>
    <w:rsid w:val="00DB7098"/>
    <w:rsid w:val="00DB70B0"/>
    <w:rsid w:val="00DB7272"/>
    <w:rsid w:val="00DB734F"/>
    <w:rsid w:val="00DB7394"/>
    <w:rsid w:val="00DB7754"/>
    <w:rsid w:val="00DB78E9"/>
    <w:rsid w:val="00DB796E"/>
    <w:rsid w:val="00DB7A1D"/>
    <w:rsid w:val="00DB7EB2"/>
    <w:rsid w:val="00DB7ECF"/>
    <w:rsid w:val="00DB7F74"/>
    <w:rsid w:val="00DC015A"/>
    <w:rsid w:val="00DC018B"/>
    <w:rsid w:val="00DC0397"/>
    <w:rsid w:val="00DC03F8"/>
    <w:rsid w:val="00DC05C7"/>
    <w:rsid w:val="00DC06D9"/>
    <w:rsid w:val="00DC075B"/>
    <w:rsid w:val="00DC076F"/>
    <w:rsid w:val="00DC0ACE"/>
    <w:rsid w:val="00DC0CBA"/>
    <w:rsid w:val="00DC0CCE"/>
    <w:rsid w:val="00DC0CED"/>
    <w:rsid w:val="00DC0DB4"/>
    <w:rsid w:val="00DC0E79"/>
    <w:rsid w:val="00DC11EE"/>
    <w:rsid w:val="00DC12B0"/>
    <w:rsid w:val="00DC1478"/>
    <w:rsid w:val="00DC17CA"/>
    <w:rsid w:val="00DC18FB"/>
    <w:rsid w:val="00DC1C1A"/>
    <w:rsid w:val="00DC1E27"/>
    <w:rsid w:val="00DC209D"/>
    <w:rsid w:val="00DC20B7"/>
    <w:rsid w:val="00DC213F"/>
    <w:rsid w:val="00DC216A"/>
    <w:rsid w:val="00DC21FE"/>
    <w:rsid w:val="00DC239B"/>
    <w:rsid w:val="00DC24F2"/>
    <w:rsid w:val="00DC2515"/>
    <w:rsid w:val="00DC26CE"/>
    <w:rsid w:val="00DC28EC"/>
    <w:rsid w:val="00DC299F"/>
    <w:rsid w:val="00DC2B3D"/>
    <w:rsid w:val="00DC2D3D"/>
    <w:rsid w:val="00DC326B"/>
    <w:rsid w:val="00DC33AC"/>
    <w:rsid w:val="00DC344F"/>
    <w:rsid w:val="00DC348C"/>
    <w:rsid w:val="00DC35DD"/>
    <w:rsid w:val="00DC3706"/>
    <w:rsid w:val="00DC3A80"/>
    <w:rsid w:val="00DC3B3E"/>
    <w:rsid w:val="00DC3E69"/>
    <w:rsid w:val="00DC3F1E"/>
    <w:rsid w:val="00DC4085"/>
    <w:rsid w:val="00DC40D1"/>
    <w:rsid w:val="00DC42F3"/>
    <w:rsid w:val="00DC44E2"/>
    <w:rsid w:val="00DC4880"/>
    <w:rsid w:val="00DC49AB"/>
    <w:rsid w:val="00DC4B39"/>
    <w:rsid w:val="00DC4D41"/>
    <w:rsid w:val="00DC4D9A"/>
    <w:rsid w:val="00DC4DB1"/>
    <w:rsid w:val="00DC5024"/>
    <w:rsid w:val="00DC5159"/>
    <w:rsid w:val="00DC5919"/>
    <w:rsid w:val="00DC5E4F"/>
    <w:rsid w:val="00DC6037"/>
    <w:rsid w:val="00DC6333"/>
    <w:rsid w:val="00DC66FC"/>
    <w:rsid w:val="00DC6896"/>
    <w:rsid w:val="00DC68CA"/>
    <w:rsid w:val="00DC6FF9"/>
    <w:rsid w:val="00DC712D"/>
    <w:rsid w:val="00DC7403"/>
    <w:rsid w:val="00DC756B"/>
    <w:rsid w:val="00DC797C"/>
    <w:rsid w:val="00DC7A04"/>
    <w:rsid w:val="00DC7B02"/>
    <w:rsid w:val="00DC7B51"/>
    <w:rsid w:val="00DC7BBB"/>
    <w:rsid w:val="00DC7D3F"/>
    <w:rsid w:val="00DD02A9"/>
    <w:rsid w:val="00DD03EB"/>
    <w:rsid w:val="00DD0462"/>
    <w:rsid w:val="00DD056D"/>
    <w:rsid w:val="00DD08AD"/>
    <w:rsid w:val="00DD0C99"/>
    <w:rsid w:val="00DD0E15"/>
    <w:rsid w:val="00DD0F3B"/>
    <w:rsid w:val="00DD0F66"/>
    <w:rsid w:val="00DD0FD2"/>
    <w:rsid w:val="00DD0FF9"/>
    <w:rsid w:val="00DD12E5"/>
    <w:rsid w:val="00DD13A8"/>
    <w:rsid w:val="00DD150B"/>
    <w:rsid w:val="00DD1780"/>
    <w:rsid w:val="00DD1855"/>
    <w:rsid w:val="00DD18BA"/>
    <w:rsid w:val="00DD1B8A"/>
    <w:rsid w:val="00DD1D00"/>
    <w:rsid w:val="00DD2E9B"/>
    <w:rsid w:val="00DD2FC6"/>
    <w:rsid w:val="00DD3119"/>
    <w:rsid w:val="00DD31B0"/>
    <w:rsid w:val="00DD32D3"/>
    <w:rsid w:val="00DD3540"/>
    <w:rsid w:val="00DD386C"/>
    <w:rsid w:val="00DD3CDE"/>
    <w:rsid w:val="00DD3D37"/>
    <w:rsid w:val="00DD3DC1"/>
    <w:rsid w:val="00DD3DFB"/>
    <w:rsid w:val="00DD3E1A"/>
    <w:rsid w:val="00DD414E"/>
    <w:rsid w:val="00DD4188"/>
    <w:rsid w:val="00DD418C"/>
    <w:rsid w:val="00DD426C"/>
    <w:rsid w:val="00DD428B"/>
    <w:rsid w:val="00DD4572"/>
    <w:rsid w:val="00DD45D5"/>
    <w:rsid w:val="00DD48B2"/>
    <w:rsid w:val="00DD495F"/>
    <w:rsid w:val="00DD4EDD"/>
    <w:rsid w:val="00DD51C2"/>
    <w:rsid w:val="00DD528D"/>
    <w:rsid w:val="00DD55A1"/>
    <w:rsid w:val="00DD55A8"/>
    <w:rsid w:val="00DD575B"/>
    <w:rsid w:val="00DD57DE"/>
    <w:rsid w:val="00DD5A86"/>
    <w:rsid w:val="00DD5B36"/>
    <w:rsid w:val="00DD5C7E"/>
    <w:rsid w:val="00DD5CC5"/>
    <w:rsid w:val="00DD5CE6"/>
    <w:rsid w:val="00DD5FB6"/>
    <w:rsid w:val="00DD6141"/>
    <w:rsid w:val="00DD61B0"/>
    <w:rsid w:val="00DD63A7"/>
    <w:rsid w:val="00DD658A"/>
    <w:rsid w:val="00DD661A"/>
    <w:rsid w:val="00DD68D4"/>
    <w:rsid w:val="00DD6AC3"/>
    <w:rsid w:val="00DD6D21"/>
    <w:rsid w:val="00DD6F06"/>
    <w:rsid w:val="00DD7037"/>
    <w:rsid w:val="00DD74D3"/>
    <w:rsid w:val="00DD7A0B"/>
    <w:rsid w:val="00DD7AEF"/>
    <w:rsid w:val="00DD7C25"/>
    <w:rsid w:val="00DD7F2A"/>
    <w:rsid w:val="00DE01DF"/>
    <w:rsid w:val="00DE02F0"/>
    <w:rsid w:val="00DE037E"/>
    <w:rsid w:val="00DE05E5"/>
    <w:rsid w:val="00DE0AD5"/>
    <w:rsid w:val="00DE0C01"/>
    <w:rsid w:val="00DE0D7F"/>
    <w:rsid w:val="00DE0ED9"/>
    <w:rsid w:val="00DE0F7D"/>
    <w:rsid w:val="00DE1003"/>
    <w:rsid w:val="00DE1137"/>
    <w:rsid w:val="00DE148E"/>
    <w:rsid w:val="00DE1621"/>
    <w:rsid w:val="00DE182E"/>
    <w:rsid w:val="00DE1880"/>
    <w:rsid w:val="00DE18BA"/>
    <w:rsid w:val="00DE18CB"/>
    <w:rsid w:val="00DE1923"/>
    <w:rsid w:val="00DE195B"/>
    <w:rsid w:val="00DE19D4"/>
    <w:rsid w:val="00DE1A36"/>
    <w:rsid w:val="00DE1C09"/>
    <w:rsid w:val="00DE1DFB"/>
    <w:rsid w:val="00DE214E"/>
    <w:rsid w:val="00DE2382"/>
    <w:rsid w:val="00DE2453"/>
    <w:rsid w:val="00DE25B1"/>
    <w:rsid w:val="00DE2669"/>
    <w:rsid w:val="00DE298A"/>
    <w:rsid w:val="00DE2A5A"/>
    <w:rsid w:val="00DE3088"/>
    <w:rsid w:val="00DE321B"/>
    <w:rsid w:val="00DE3295"/>
    <w:rsid w:val="00DE3AA4"/>
    <w:rsid w:val="00DE3BDD"/>
    <w:rsid w:val="00DE3D1E"/>
    <w:rsid w:val="00DE3D2B"/>
    <w:rsid w:val="00DE3E0A"/>
    <w:rsid w:val="00DE3E4D"/>
    <w:rsid w:val="00DE41BF"/>
    <w:rsid w:val="00DE4522"/>
    <w:rsid w:val="00DE45AF"/>
    <w:rsid w:val="00DE4979"/>
    <w:rsid w:val="00DE49D7"/>
    <w:rsid w:val="00DE4AA5"/>
    <w:rsid w:val="00DE4C01"/>
    <w:rsid w:val="00DE4C79"/>
    <w:rsid w:val="00DE4EFE"/>
    <w:rsid w:val="00DE5051"/>
    <w:rsid w:val="00DE539E"/>
    <w:rsid w:val="00DE550E"/>
    <w:rsid w:val="00DE5676"/>
    <w:rsid w:val="00DE5745"/>
    <w:rsid w:val="00DE5878"/>
    <w:rsid w:val="00DE59D0"/>
    <w:rsid w:val="00DE5B5A"/>
    <w:rsid w:val="00DE5CDC"/>
    <w:rsid w:val="00DE5EA4"/>
    <w:rsid w:val="00DE6193"/>
    <w:rsid w:val="00DE63B7"/>
    <w:rsid w:val="00DE65E1"/>
    <w:rsid w:val="00DE66FA"/>
    <w:rsid w:val="00DE6A1E"/>
    <w:rsid w:val="00DE6C87"/>
    <w:rsid w:val="00DE7160"/>
    <w:rsid w:val="00DE7168"/>
    <w:rsid w:val="00DE7183"/>
    <w:rsid w:val="00DE729F"/>
    <w:rsid w:val="00DE7381"/>
    <w:rsid w:val="00DE7602"/>
    <w:rsid w:val="00DE7681"/>
    <w:rsid w:val="00DE7D20"/>
    <w:rsid w:val="00DE7ED2"/>
    <w:rsid w:val="00DE7FC5"/>
    <w:rsid w:val="00DF0015"/>
    <w:rsid w:val="00DF0018"/>
    <w:rsid w:val="00DF008D"/>
    <w:rsid w:val="00DF0198"/>
    <w:rsid w:val="00DF020E"/>
    <w:rsid w:val="00DF0238"/>
    <w:rsid w:val="00DF0309"/>
    <w:rsid w:val="00DF038F"/>
    <w:rsid w:val="00DF0648"/>
    <w:rsid w:val="00DF06CF"/>
    <w:rsid w:val="00DF06F8"/>
    <w:rsid w:val="00DF07C7"/>
    <w:rsid w:val="00DF0ABD"/>
    <w:rsid w:val="00DF0AE7"/>
    <w:rsid w:val="00DF0D03"/>
    <w:rsid w:val="00DF0D6A"/>
    <w:rsid w:val="00DF10A7"/>
    <w:rsid w:val="00DF1236"/>
    <w:rsid w:val="00DF123E"/>
    <w:rsid w:val="00DF12A1"/>
    <w:rsid w:val="00DF1440"/>
    <w:rsid w:val="00DF17A8"/>
    <w:rsid w:val="00DF18F1"/>
    <w:rsid w:val="00DF2046"/>
    <w:rsid w:val="00DF24ED"/>
    <w:rsid w:val="00DF280C"/>
    <w:rsid w:val="00DF2A06"/>
    <w:rsid w:val="00DF3667"/>
    <w:rsid w:val="00DF3670"/>
    <w:rsid w:val="00DF385A"/>
    <w:rsid w:val="00DF3905"/>
    <w:rsid w:val="00DF3954"/>
    <w:rsid w:val="00DF3E8E"/>
    <w:rsid w:val="00DF4017"/>
    <w:rsid w:val="00DF412D"/>
    <w:rsid w:val="00DF41D4"/>
    <w:rsid w:val="00DF4531"/>
    <w:rsid w:val="00DF47B3"/>
    <w:rsid w:val="00DF4989"/>
    <w:rsid w:val="00DF49C8"/>
    <w:rsid w:val="00DF4DE5"/>
    <w:rsid w:val="00DF52BF"/>
    <w:rsid w:val="00DF52DE"/>
    <w:rsid w:val="00DF532F"/>
    <w:rsid w:val="00DF53F2"/>
    <w:rsid w:val="00DF54AF"/>
    <w:rsid w:val="00DF55EF"/>
    <w:rsid w:val="00DF5870"/>
    <w:rsid w:val="00DF598F"/>
    <w:rsid w:val="00DF5C88"/>
    <w:rsid w:val="00DF5CA1"/>
    <w:rsid w:val="00DF5CD9"/>
    <w:rsid w:val="00DF5D9A"/>
    <w:rsid w:val="00DF6245"/>
    <w:rsid w:val="00DF6459"/>
    <w:rsid w:val="00DF6729"/>
    <w:rsid w:val="00DF6731"/>
    <w:rsid w:val="00DF6773"/>
    <w:rsid w:val="00DF6837"/>
    <w:rsid w:val="00DF69A1"/>
    <w:rsid w:val="00DF6A75"/>
    <w:rsid w:val="00DF6C2B"/>
    <w:rsid w:val="00DF6C81"/>
    <w:rsid w:val="00DF6F58"/>
    <w:rsid w:val="00DF732F"/>
    <w:rsid w:val="00DF7954"/>
    <w:rsid w:val="00DF7A69"/>
    <w:rsid w:val="00DF7EF4"/>
    <w:rsid w:val="00DF7FCC"/>
    <w:rsid w:val="00E00245"/>
    <w:rsid w:val="00E00338"/>
    <w:rsid w:val="00E00358"/>
    <w:rsid w:val="00E00443"/>
    <w:rsid w:val="00E00461"/>
    <w:rsid w:val="00E005F9"/>
    <w:rsid w:val="00E00710"/>
    <w:rsid w:val="00E00C70"/>
    <w:rsid w:val="00E00E97"/>
    <w:rsid w:val="00E00EFC"/>
    <w:rsid w:val="00E013FF"/>
    <w:rsid w:val="00E0166A"/>
    <w:rsid w:val="00E0181F"/>
    <w:rsid w:val="00E01AE7"/>
    <w:rsid w:val="00E01BDC"/>
    <w:rsid w:val="00E02078"/>
    <w:rsid w:val="00E02111"/>
    <w:rsid w:val="00E021AE"/>
    <w:rsid w:val="00E021CC"/>
    <w:rsid w:val="00E023D0"/>
    <w:rsid w:val="00E0251F"/>
    <w:rsid w:val="00E026B9"/>
    <w:rsid w:val="00E031EC"/>
    <w:rsid w:val="00E038A4"/>
    <w:rsid w:val="00E03B07"/>
    <w:rsid w:val="00E03BB7"/>
    <w:rsid w:val="00E03D6E"/>
    <w:rsid w:val="00E03D7D"/>
    <w:rsid w:val="00E03D97"/>
    <w:rsid w:val="00E03E0B"/>
    <w:rsid w:val="00E04263"/>
    <w:rsid w:val="00E044B2"/>
    <w:rsid w:val="00E0461A"/>
    <w:rsid w:val="00E05119"/>
    <w:rsid w:val="00E05189"/>
    <w:rsid w:val="00E054F4"/>
    <w:rsid w:val="00E05D6F"/>
    <w:rsid w:val="00E05F64"/>
    <w:rsid w:val="00E05F72"/>
    <w:rsid w:val="00E063C6"/>
    <w:rsid w:val="00E065F9"/>
    <w:rsid w:val="00E06605"/>
    <w:rsid w:val="00E0678E"/>
    <w:rsid w:val="00E06AAE"/>
    <w:rsid w:val="00E06FB0"/>
    <w:rsid w:val="00E06FD5"/>
    <w:rsid w:val="00E07069"/>
    <w:rsid w:val="00E0750C"/>
    <w:rsid w:val="00E07526"/>
    <w:rsid w:val="00E07690"/>
    <w:rsid w:val="00E076C1"/>
    <w:rsid w:val="00E07FE7"/>
    <w:rsid w:val="00E10099"/>
    <w:rsid w:val="00E10172"/>
    <w:rsid w:val="00E104C4"/>
    <w:rsid w:val="00E105B7"/>
    <w:rsid w:val="00E105BF"/>
    <w:rsid w:val="00E106D8"/>
    <w:rsid w:val="00E10809"/>
    <w:rsid w:val="00E10898"/>
    <w:rsid w:val="00E109FD"/>
    <w:rsid w:val="00E10AC3"/>
    <w:rsid w:val="00E10C1A"/>
    <w:rsid w:val="00E10C68"/>
    <w:rsid w:val="00E10D4B"/>
    <w:rsid w:val="00E11246"/>
    <w:rsid w:val="00E11361"/>
    <w:rsid w:val="00E118EE"/>
    <w:rsid w:val="00E11BBE"/>
    <w:rsid w:val="00E11BD7"/>
    <w:rsid w:val="00E12898"/>
    <w:rsid w:val="00E128FF"/>
    <w:rsid w:val="00E12A98"/>
    <w:rsid w:val="00E12B80"/>
    <w:rsid w:val="00E12CA6"/>
    <w:rsid w:val="00E12D43"/>
    <w:rsid w:val="00E12D7A"/>
    <w:rsid w:val="00E13A79"/>
    <w:rsid w:val="00E13AF3"/>
    <w:rsid w:val="00E13C28"/>
    <w:rsid w:val="00E13CDE"/>
    <w:rsid w:val="00E13D76"/>
    <w:rsid w:val="00E1411E"/>
    <w:rsid w:val="00E141E1"/>
    <w:rsid w:val="00E14286"/>
    <w:rsid w:val="00E142B3"/>
    <w:rsid w:val="00E142FC"/>
    <w:rsid w:val="00E145C8"/>
    <w:rsid w:val="00E14664"/>
    <w:rsid w:val="00E1470E"/>
    <w:rsid w:val="00E14B8F"/>
    <w:rsid w:val="00E14CD1"/>
    <w:rsid w:val="00E14E6B"/>
    <w:rsid w:val="00E14F95"/>
    <w:rsid w:val="00E1522F"/>
    <w:rsid w:val="00E15346"/>
    <w:rsid w:val="00E1537A"/>
    <w:rsid w:val="00E154D7"/>
    <w:rsid w:val="00E1580E"/>
    <w:rsid w:val="00E159BA"/>
    <w:rsid w:val="00E15A4D"/>
    <w:rsid w:val="00E163B5"/>
    <w:rsid w:val="00E16E6D"/>
    <w:rsid w:val="00E1708B"/>
    <w:rsid w:val="00E170C0"/>
    <w:rsid w:val="00E170F3"/>
    <w:rsid w:val="00E17245"/>
    <w:rsid w:val="00E17652"/>
    <w:rsid w:val="00E17791"/>
    <w:rsid w:val="00E17B65"/>
    <w:rsid w:val="00E17C5C"/>
    <w:rsid w:val="00E20050"/>
    <w:rsid w:val="00E20237"/>
    <w:rsid w:val="00E2046B"/>
    <w:rsid w:val="00E20734"/>
    <w:rsid w:val="00E207C9"/>
    <w:rsid w:val="00E207D6"/>
    <w:rsid w:val="00E20928"/>
    <w:rsid w:val="00E20990"/>
    <w:rsid w:val="00E20AA3"/>
    <w:rsid w:val="00E20ABD"/>
    <w:rsid w:val="00E20B3A"/>
    <w:rsid w:val="00E20C84"/>
    <w:rsid w:val="00E20E18"/>
    <w:rsid w:val="00E21035"/>
    <w:rsid w:val="00E214D8"/>
    <w:rsid w:val="00E21606"/>
    <w:rsid w:val="00E21636"/>
    <w:rsid w:val="00E21862"/>
    <w:rsid w:val="00E21978"/>
    <w:rsid w:val="00E219A7"/>
    <w:rsid w:val="00E21B7A"/>
    <w:rsid w:val="00E21BE2"/>
    <w:rsid w:val="00E21E55"/>
    <w:rsid w:val="00E21EAA"/>
    <w:rsid w:val="00E21EE2"/>
    <w:rsid w:val="00E2228B"/>
    <w:rsid w:val="00E224A5"/>
    <w:rsid w:val="00E2271E"/>
    <w:rsid w:val="00E22771"/>
    <w:rsid w:val="00E227A1"/>
    <w:rsid w:val="00E22BBF"/>
    <w:rsid w:val="00E22EEE"/>
    <w:rsid w:val="00E232D2"/>
    <w:rsid w:val="00E23473"/>
    <w:rsid w:val="00E23630"/>
    <w:rsid w:val="00E23674"/>
    <w:rsid w:val="00E236CB"/>
    <w:rsid w:val="00E23CB1"/>
    <w:rsid w:val="00E23D11"/>
    <w:rsid w:val="00E2427B"/>
    <w:rsid w:val="00E24358"/>
    <w:rsid w:val="00E2456A"/>
    <w:rsid w:val="00E246C0"/>
    <w:rsid w:val="00E2483A"/>
    <w:rsid w:val="00E24C92"/>
    <w:rsid w:val="00E24D6C"/>
    <w:rsid w:val="00E24DFE"/>
    <w:rsid w:val="00E25120"/>
    <w:rsid w:val="00E25275"/>
    <w:rsid w:val="00E253DC"/>
    <w:rsid w:val="00E25434"/>
    <w:rsid w:val="00E25564"/>
    <w:rsid w:val="00E25D96"/>
    <w:rsid w:val="00E25FC2"/>
    <w:rsid w:val="00E261AB"/>
    <w:rsid w:val="00E264B8"/>
    <w:rsid w:val="00E26564"/>
    <w:rsid w:val="00E26736"/>
    <w:rsid w:val="00E26A43"/>
    <w:rsid w:val="00E26A4A"/>
    <w:rsid w:val="00E26C16"/>
    <w:rsid w:val="00E26CFC"/>
    <w:rsid w:val="00E26EF7"/>
    <w:rsid w:val="00E275C6"/>
    <w:rsid w:val="00E279BD"/>
    <w:rsid w:val="00E27A32"/>
    <w:rsid w:val="00E27EC0"/>
    <w:rsid w:val="00E27EF2"/>
    <w:rsid w:val="00E30136"/>
    <w:rsid w:val="00E3037C"/>
    <w:rsid w:val="00E30419"/>
    <w:rsid w:val="00E30A37"/>
    <w:rsid w:val="00E30C1F"/>
    <w:rsid w:val="00E30E18"/>
    <w:rsid w:val="00E30F81"/>
    <w:rsid w:val="00E314D5"/>
    <w:rsid w:val="00E3196A"/>
    <w:rsid w:val="00E31BCB"/>
    <w:rsid w:val="00E31F1B"/>
    <w:rsid w:val="00E31F8E"/>
    <w:rsid w:val="00E31FD3"/>
    <w:rsid w:val="00E328D1"/>
    <w:rsid w:val="00E328F7"/>
    <w:rsid w:val="00E3299D"/>
    <w:rsid w:val="00E32B12"/>
    <w:rsid w:val="00E32C03"/>
    <w:rsid w:val="00E32E6B"/>
    <w:rsid w:val="00E331E4"/>
    <w:rsid w:val="00E33415"/>
    <w:rsid w:val="00E3342D"/>
    <w:rsid w:val="00E33780"/>
    <w:rsid w:val="00E337CB"/>
    <w:rsid w:val="00E33970"/>
    <w:rsid w:val="00E34043"/>
    <w:rsid w:val="00E3404D"/>
    <w:rsid w:val="00E341B7"/>
    <w:rsid w:val="00E34215"/>
    <w:rsid w:val="00E3434B"/>
    <w:rsid w:val="00E34458"/>
    <w:rsid w:val="00E344DD"/>
    <w:rsid w:val="00E3468F"/>
    <w:rsid w:val="00E34880"/>
    <w:rsid w:val="00E34D64"/>
    <w:rsid w:val="00E350BA"/>
    <w:rsid w:val="00E3519D"/>
    <w:rsid w:val="00E354CB"/>
    <w:rsid w:val="00E354D8"/>
    <w:rsid w:val="00E355A3"/>
    <w:rsid w:val="00E35664"/>
    <w:rsid w:val="00E3566C"/>
    <w:rsid w:val="00E35682"/>
    <w:rsid w:val="00E35821"/>
    <w:rsid w:val="00E3592B"/>
    <w:rsid w:val="00E36420"/>
    <w:rsid w:val="00E36532"/>
    <w:rsid w:val="00E3662D"/>
    <w:rsid w:val="00E366CB"/>
    <w:rsid w:val="00E36708"/>
    <w:rsid w:val="00E368B5"/>
    <w:rsid w:val="00E36A93"/>
    <w:rsid w:val="00E36B61"/>
    <w:rsid w:val="00E36F18"/>
    <w:rsid w:val="00E37338"/>
    <w:rsid w:val="00E374A3"/>
    <w:rsid w:val="00E37726"/>
    <w:rsid w:val="00E37824"/>
    <w:rsid w:val="00E378C5"/>
    <w:rsid w:val="00E37E0D"/>
    <w:rsid w:val="00E37E76"/>
    <w:rsid w:val="00E37F7B"/>
    <w:rsid w:val="00E40015"/>
    <w:rsid w:val="00E40120"/>
    <w:rsid w:val="00E4025D"/>
    <w:rsid w:val="00E4029D"/>
    <w:rsid w:val="00E40429"/>
    <w:rsid w:val="00E40491"/>
    <w:rsid w:val="00E40651"/>
    <w:rsid w:val="00E4072C"/>
    <w:rsid w:val="00E40E85"/>
    <w:rsid w:val="00E40F39"/>
    <w:rsid w:val="00E411B5"/>
    <w:rsid w:val="00E415EE"/>
    <w:rsid w:val="00E41B33"/>
    <w:rsid w:val="00E41C95"/>
    <w:rsid w:val="00E41D34"/>
    <w:rsid w:val="00E42114"/>
    <w:rsid w:val="00E422A8"/>
    <w:rsid w:val="00E4242A"/>
    <w:rsid w:val="00E42586"/>
    <w:rsid w:val="00E42920"/>
    <w:rsid w:val="00E42AB4"/>
    <w:rsid w:val="00E42B7E"/>
    <w:rsid w:val="00E42D08"/>
    <w:rsid w:val="00E42DC0"/>
    <w:rsid w:val="00E42E53"/>
    <w:rsid w:val="00E42EC7"/>
    <w:rsid w:val="00E42F80"/>
    <w:rsid w:val="00E42FCA"/>
    <w:rsid w:val="00E43072"/>
    <w:rsid w:val="00E43227"/>
    <w:rsid w:val="00E4326B"/>
    <w:rsid w:val="00E43305"/>
    <w:rsid w:val="00E43364"/>
    <w:rsid w:val="00E438BF"/>
    <w:rsid w:val="00E439E7"/>
    <w:rsid w:val="00E43BCD"/>
    <w:rsid w:val="00E43E96"/>
    <w:rsid w:val="00E43EE3"/>
    <w:rsid w:val="00E441AD"/>
    <w:rsid w:val="00E4425E"/>
    <w:rsid w:val="00E44912"/>
    <w:rsid w:val="00E44932"/>
    <w:rsid w:val="00E44A2F"/>
    <w:rsid w:val="00E44AC5"/>
    <w:rsid w:val="00E44C5E"/>
    <w:rsid w:val="00E44FC2"/>
    <w:rsid w:val="00E450C4"/>
    <w:rsid w:val="00E45A3B"/>
    <w:rsid w:val="00E45A67"/>
    <w:rsid w:val="00E45AB0"/>
    <w:rsid w:val="00E45B37"/>
    <w:rsid w:val="00E45B45"/>
    <w:rsid w:val="00E45DCB"/>
    <w:rsid w:val="00E45F67"/>
    <w:rsid w:val="00E460F2"/>
    <w:rsid w:val="00E46306"/>
    <w:rsid w:val="00E464D2"/>
    <w:rsid w:val="00E46577"/>
    <w:rsid w:val="00E4666A"/>
    <w:rsid w:val="00E4667D"/>
    <w:rsid w:val="00E46BBC"/>
    <w:rsid w:val="00E46C51"/>
    <w:rsid w:val="00E46E5A"/>
    <w:rsid w:val="00E4712F"/>
    <w:rsid w:val="00E4768F"/>
    <w:rsid w:val="00E476C9"/>
    <w:rsid w:val="00E477D4"/>
    <w:rsid w:val="00E47C64"/>
    <w:rsid w:val="00E47CF5"/>
    <w:rsid w:val="00E47CF9"/>
    <w:rsid w:val="00E47D6D"/>
    <w:rsid w:val="00E500A0"/>
    <w:rsid w:val="00E5019E"/>
    <w:rsid w:val="00E50209"/>
    <w:rsid w:val="00E5033A"/>
    <w:rsid w:val="00E50503"/>
    <w:rsid w:val="00E50679"/>
    <w:rsid w:val="00E506D6"/>
    <w:rsid w:val="00E507BC"/>
    <w:rsid w:val="00E50DE1"/>
    <w:rsid w:val="00E50E15"/>
    <w:rsid w:val="00E50EA1"/>
    <w:rsid w:val="00E511CE"/>
    <w:rsid w:val="00E512B8"/>
    <w:rsid w:val="00E514A0"/>
    <w:rsid w:val="00E51D53"/>
    <w:rsid w:val="00E51E80"/>
    <w:rsid w:val="00E51ED0"/>
    <w:rsid w:val="00E5200D"/>
    <w:rsid w:val="00E520E8"/>
    <w:rsid w:val="00E5241F"/>
    <w:rsid w:val="00E524D2"/>
    <w:rsid w:val="00E52A99"/>
    <w:rsid w:val="00E52AD2"/>
    <w:rsid w:val="00E52E30"/>
    <w:rsid w:val="00E531D2"/>
    <w:rsid w:val="00E53406"/>
    <w:rsid w:val="00E536E1"/>
    <w:rsid w:val="00E53B22"/>
    <w:rsid w:val="00E53FE4"/>
    <w:rsid w:val="00E53FF2"/>
    <w:rsid w:val="00E540A3"/>
    <w:rsid w:val="00E547B1"/>
    <w:rsid w:val="00E5490D"/>
    <w:rsid w:val="00E549E0"/>
    <w:rsid w:val="00E54ED3"/>
    <w:rsid w:val="00E54F90"/>
    <w:rsid w:val="00E54F94"/>
    <w:rsid w:val="00E552DD"/>
    <w:rsid w:val="00E55769"/>
    <w:rsid w:val="00E55889"/>
    <w:rsid w:val="00E55AF7"/>
    <w:rsid w:val="00E55D43"/>
    <w:rsid w:val="00E55D73"/>
    <w:rsid w:val="00E561A5"/>
    <w:rsid w:val="00E56355"/>
    <w:rsid w:val="00E5646B"/>
    <w:rsid w:val="00E568AB"/>
    <w:rsid w:val="00E56BC0"/>
    <w:rsid w:val="00E56C9F"/>
    <w:rsid w:val="00E56E72"/>
    <w:rsid w:val="00E56F49"/>
    <w:rsid w:val="00E570EB"/>
    <w:rsid w:val="00E576B0"/>
    <w:rsid w:val="00E57932"/>
    <w:rsid w:val="00E57DD7"/>
    <w:rsid w:val="00E57F28"/>
    <w:rsid w:val="00E600E9"/>
    <w:rsid w:val="00E6036C"/>
    <w:rsid w:val="00E603B1"/>
    <w:rsid w:val="00E60432"/>
    <w:rsid w:val="00E60452"/>
    <w:rsid w:val="00E608A7"/>
    <w:rsid w:val="00E60992"/>
    <w:rsid w:val="00E60BB6"/>
    <w:rsid w:val="00E60C1A"/>
    <w:rsid w:val="00E6111F"/>
    <w:rsid w:val="00E61304"/>
    <w:rsid w:val="00E61417"/>
    <w:rsid w:val="00E61453"/>
    <w:rsid w:val="00E61769"/>
    <w:rsid w:val="00E61776"/>
    <w:rsid w:val="00E617A4"/>
    <w:rsid w:val="00E61DCA"/>
    <w:rsid w:val="00E61E42"/>
    <w:rsid w:val="00E61EE4"/>
    <w:rsid w:val="00E62094"/>
    <w:rsid w:val="00E621BF"/>
    <w:rsid w:val="00E625A0"/>
    <w:rsid w:val="00E625B9"/>
    <w:rsid w:val="00E6264B"/>
    <w:rsid w:val="00E62805"/>
    <w:rsid w:val="00E6290C"/>
    <w:rsid w:val="00E6294E"/>
    <w:rsid w:val="00E62952"/>
    <w:rsid w:val="00E629DB"/>
    <w:rsid w:val="00E62EC8"/>
    <w:rsid w:val="00E63223"/>
    <w:rsid w:val="00E634FB"/>
    <w:rsid w:val="00E6368B"/>
    <w:rsid w:val="00E63730"/>
    <w:rsid w:val="00E6379D"/>
    <w:rsid w:val="00E639EA"/>
    <w:rsid w:val="00E63D17"/>
    <w:rsid w:val="00E63D35"/>
    <w:rsid w:val="00E63EE4"/>
    <w:rsid w:val="00E63F5B"/>
    <w:rsid w:val="00E642E4"/>
    <w:rsid w:val="00E64420"/>
    <w:rsid w:val="00E6499B"/>
    <w:rsid w:val="00E64ADE"/>
    <w:rsid w:val="00E64CA0"/>
    <w:rsid w:val="00E64CD7"/>
    <w:rsid w:val="00E64E53"/>
    <w:rsid w:val="00E65252"/>
    <w:rsid w:val="00E653B0"/>
    <w:rsid w:val="00E653B7"/>
    <w:rsid w:val="00E6547F"/>
    <w:rsid w:val="00E6555B"/>
    <w:rsid w:val="00E65565"/>
    <w:rsid w:val="00E65592"/>
    <w:rsid w:val="00E65B70"/>
    <w:rsid w:val="00E65C38"/>
    <w:rsid w:val="00E65ECC"/>
    <w:rsid w:val="00E662CB"/>
    <w:rsid w:val="00E66317"/>
    <w:rsid w:val="00E66504"/>
    <w:rsid w:val="00E665E5"/>
    <w:rsid w:val="00E666FD"/>
    <w:rsid w:val="00E66A74"/>
    <w:rsid w:val="00E66A85"/>
    <w:rsid w:val="00E66D3F"/>
    <w:rsid w:val="00E66DFA"/>
    <w:rsid w:val="00E66EBC"/>
    <w:rsid w:val="00E66FAB"/>
    <w:rsid w:val="00E66FB5"/>
    <w:rsid w:val="00E67080"/>
    <w:rsid w:val="00E6710C"/>
    <w:rsid w:val="00E67323"/>
    <w:rsid w:val="00E6752F"/>
    <w:rsid w:val="00E67972"/>
    <w:rsid w:val="00E67DD8"/>
    <w:rsid w:val="00E70043"/>
    <w:rsid w:val="00E7026C"/>
    <w:rsid w:val="00E702C6"/>
    <w:rsid w:val="00E703BD"/>
    <w:rsid w:val="00E70460"/>
    <w:rsid w:val="00E709AF"/>
    <w:rsid w:val="00E70D57"/>
    <w:rsid w:val="00E70EFB"/>
    <w:rsid w:val="00E7126D"/>
    <w:rsid w:val="00E713EC"/>
    <w:rsid w:val="00E71490"/>
    <w:rsid w:val="00E714B4"/>
    <w:rsid w:val="00E714E4"/>
    <w:rsid w:val="00E71574"/>
    <w:rsid w:val="00E7159B"/>
    <w:rsid w:val="00E7194B"/>
    <w:rsid w:val="00E719CA"/>
    <w:rsid w:val="00E7239B"/>
    <w:rsid w:val="00E726F6"/>
    <w:rsid w:val="00E72BE2"/>
    <w:rsid w:val="00E72D05"/>
    <w:rsid w:val="00E72F3C"/>
    <w:rsid w:val="00E73065"/>
    <w:rsid w:val="00E730D4"/>
    <w:rsid w:val="00E73247"/>
    <w:rsid w:val="00E73428"/>
    <w:rsid w:val="00E734C3"/>
    <w:rsid w:val="00E7376E"/>
    <w:rsid w:val="00E737B0"/>
    <w:rsid w:val="00E737D5"/>
    <w:rsid w:val="00E738D8"/>
    <w:rsid w:val="00E7394B"/>
    <w:rsid w:val="00E73AC2"/>
    <w:rsid w:val="00E73B24"/>
    <w:rsid w:val="00E73D50"/>
    <w:rsid w:val="00E73F44"/>
    <w:rsid w:val="00E742A0"/>
    <w:rsid w:val="00E746CD"/>
    <w:rsid w:val="00E74948"/>
    <w:rsid w:val="00E74A22"/>
    <w:rsid w:val="00E74B48"/>
    <w:rsid w:val="00E750B0"/>
    <w:rsid w:val="00E757C0"/>
    <w:rsid w:val="00E757FE"/>
    <w:rsid w:val="00E758B2"/>
    <w:rsid w:val="00E759CB"/>
    <w:rsid w:val="00E75C4C"/>
    <w:rsid w:val="00E7660E"/>
    <w:rsid w:val="00E76706"/>
    <w:rsid w:val="00E76863"/>
    <w:rsid w:val="00E7687D"/>
    <w:rsid w:val="00E76911"/>
    <w:rsid w:val="00E76CAC"/>
    <w:rsid w:val="00E76E63"/>
    <w:rsid w:val="00E76E9F"/>
    <w:rsid w:val="00E76FE7"/>
    <w:rsid w:val="00E7737B"/>
    <w:rsid w:val="00E776B6"/>
    <w:rsid w:val="00E77F61"/>
    <w:rsid w:val="00E80053"/>
    <w:rsid w:val="00E800C4"/>
    <w:rsid w:val="00E80555"/>
    <w:rsid w:val="00E807F1"/>
    <w:rsid w:val="00E8083F"/>
    <w:rsid w:val="00E81067"/>
    <w:rsid w:val="00E810EC"/>
    <w:rsid w:val="00E8116F"/>
    <w:rsid w:val="00E812CC"/>
    <w:rsid w:val="00E81569"/>
    <w:rsid w:val="00E81621"/>
    <w:rsid w:val="00E81799"/>
    <w:rsid w:val="00E81819"/>
    <w:rsid w:val="00E81A4C"/>
    <w:rsid w:val="00E81BEB"/>
    <w:rsid w:val="00E81DD6"/>
    <w:rsid w:val="00E820CF"/>
    <w:rsid w:val="00E82589"/>
    <w:rsid w:val="00E8276E"/>
    <w:rsid w:val="00E82ACD"/>
    <w:rsid w:val="00E82AFD"/>
    <w:rsid w:val="00E831D7"/>
    <w:rsid w:val="00E83A69"/>
    <w:rsid w:val="00E83A97"/>
    <w:rsid w:val="00E83E4C"/>
    <w:rsid w:val="00E83E87"/>
    <w:rsid w:val="00E84236"/>
    <w:rsid w:val="00E84534"/>
    <w:rsid w:val="00E84536"/>
    <w:rsid w:val="00E8475C"/>
    <w:rsid w:val="00E84A6B"/>
    <w:rsid w:val="00E84BC9"/>
    <w:rsid w:val="00E84CE6"/>
    <w:rsid w:val="00E84DA9"/>
    <w:rsid w:val="00E854F4"/>
    <w:rsid w:val="00E8575F"/>
    <w:rsid w:val="00E857E4"/>
    <w:rsid w:val="00E858B2"/>
    <w:rsid w:val="00E85CF6"/>
    <w:rsid w:val="00E85F3C"/>
    <w:rsid w:val="00E85F9A"/>
    <w:rsid w:val="00E8646C"/>
    <w:rsid w:val="00E865DB"/>
    <w:rsid w:val="00E866B8"/>
    <w:rsid w:val="00E86D46"/>
    <w:rsid w:val="00E86E26"/>
    <w:rsid w:val="00E86F86"/>
    <w:rsid w:val="00E8734F"/>
    <w:rsid w:val="00E87450"/>
    <w:rsid w:val="00E874CD"/>
    <w:rsid w:val="00E875B3"/>
    <w:rsid w:val="00E87723"/>
    <w:rsid w:val="00E8784A"/>
    <w:rsid w:val="00E87A3D"/>
    <w:rsid w:val="00E87A91"/>
    <w:rsid w:val="00E87AC4"/>
    <w:rsid w:val="00E87C38"/>
    <w:rsid w:val="00E87D43"/>
    <w:rsid w:val="00E87E0E"/>
    <w:rsid w:val="00E87FF5"/>
    <w:rsid w:val="00E90261"/>
    <w:rsid w:val="00E902C6"/>
    <w:rsid w:val="00E904AE"/>
    <w:rsid w:val="00E904B8"/>
    <w:rsid w:val="00E905DD"/>
    <w:rsid w:val="00E90668"/>
    <w:rsid w:val="00E9092E"/>
    <w:rsid w:val="00E90CED"/>
    <w:rsid w:val="00E90DC3"/>
    <w:rsid w:val="00E90F6D"/>
    <w:rsid w:val="00E916C5"/>
    <w:rsid w:val="00E916F7"/>
    <w:rsid w:val="00E917F0"/>
    <w:rsid w:val="00E91B88"/>
    <w:rsid w:val="00E91C85"/>
    <w:rsid w:val="00E91FAF"/>
    <w:rsid w:val="00E92193"/>
    <w:rsid w:val="00E9222F"/>
    <w:rsid w:val="00E9227F"/>
    <w:rsid w:val="00E92299"/>
    <w:rsid w:val="00E923B8"/>
    <w:rsid w:val="00E924C0"/>
    <w:rsid w:val="00E925FE"/>
    <w:rsid w:val="00E92B5D"/>
    <w:rsid w:val="00E92DEF"/>
    <w:rsid w:val="00E92F1B"/>
    <w:rsid w:val="00E92F58"/>
    <w:rsid w:val="00E93844"/>
    <w:rsid w:val="00E93D69"/>
    <w:rsid w:val="00E93E3E"/>
    <w:rsid w:val="00E94037"/>
    <w:rsid w:val="00E94271"/>
    <w:rsid w:val="00E9476E"/>
    <w:rsid w:val="00E94BB7"/>
    <w:rsid w:val="00E94D1C"/>
    <w:rsid w:val="00E94EC5"/>
    <w:rsid w:val="00E95287"/>
    <w:rsid w:val="00E95744"/>
    <w:rsid w:val="00E958D1"/>
    <w:rsid w:val="00E958E1"/>
    <w:rsid w:val="00E95A2D"/>
    <w:rsid w:val="00E95C8B"/>
    <w:rsid w:val="00E96098"/>
    <w:rsid w:val="00E960C4"/>
    <w:rsid w:val="00E96332"/>
    <w:rsid w:val="00E96497"/>
    <w:rsid w:val="00E96622"/>
    <w:rsid w:val="00E96688"/>
    <w:rsid w:val="00E966CD"/>
    <w:rsid w:val="00E968FB"/>
    <w:rsid w:val="00E96917"/>
    <w:rsid w:val="00E9691E"/>
    <w:rsid w:val="00E969C4"/>
    <w:rsid w:val="00E96D5A"/>
    <w:rsid w:val="00E96D92"/>
    <w:rsid w:val="00E96E45"/>
    <w:rsid w:val="00E96F10"/>
    <w:rsid w:val="00E970DC"/>
    <w:rsid w:val="00E9719C"/>
    <w:rsid w:val="00E97551"/>
    <w:rsid w:val="00E978C5"/>
    <w:rsid w:val="00E97A19"/>
    <w:rsid w:val="00E97AF8"/>
    <w:rsid w:val="00EA05E0"/>
    <w:rsid w:val="00EA078E"/>
    <w:rsid w:val="00EA0949"/>
    <w:rsid w:val="00EA0A4F"/>
    <w:rsid w:val="00EA0CBE"/>
    <w:rsid w:val="00EA1038"/>
    <w:rsid w:val="00EA10F0"/>
    <w:rsid w:val="00EA113B"/>
    <w:rsid w:val="00EA1719"/>
    <w:rsid w:val="00EA185D"/>
    <w:rsid w:val="00EA19BB"/>
    <w:rsid w:val="00EA1AD7"/>
    <w:rsid w:val="00EA1E1C"/>
    <w:rsid w:val="00EA1E7F"/>
    <w:rsid w:val="00EA22E3"/>
    <w:rsid w:val="00EA2463"/>
    <w:rsid w:val="00EA2502"/>
    <w:rsid w:val="00EA2743"/>
    <w:rsid w:val="00EA2923"/>
    <w:rsid w:val="00EA30F5"/>
    <w:rsid w:val="00EA31D2"/>
    <w:rsid w:val="00EA32AF"/>
    <w:rsid w:val="00EA347F"/>
    <w:rsid w:val="00EA34A4"/>
    <w:rsid w:val="00EA3544"/>
    <w:rsid w:val="00EA390A"/>
    <w:rsid w:val="00EA39C7"/>
    <w:rsid w:val="00EA3A55"/>
    <w:rsid w:val="00EA3B63"/>
    <w:rsid w:val="00EA3DAD"/>
    <w:rsid w:val="00EA3E49"/>
    <w:rsid w:val="00EA3F03"/>
    <w:rsid w:val="00EA3F07"/>
    <w:rsid w:val="00EA431C"/>
    <w:rsid w:val="00EA466D"/>
    <w:rsid w:val="00EA46C6"/>
    <w:rsid w:val="00EA480D"/>
    <w:rsid w:val="00EA4A5A"/>
    <w:rsid w:val="00EA4ADE"/>
    <w:rsid w:val="00EA4BE8"/>
    <w:rsid w:val="00EA520E"/>
    <w:rsid w:val="00EA533E"/>
    <w:rsid w:val="00EA5B2A"/>
    <w:rsid w:val="00EA5F97"/>
    <w:rsid w:val="00EA6036"/>
    <w:rsid w:val="00EA6127"/>
    <w:rsid w:val="00EA6238"/>
    <w:rsid w:val="00EA62B3"/>
    <w:rsid w:val="00EA659E"/>
    <w:rsid w:val="00EA66C0"/>
    <w:rsid w:val="00EA6831"/>
    <w:rsid w:val="00EA683D"/>
    <w:rsid w:val="00EA6901"/>
    <w:rsid w:val="00EA6ACD"/>
    <w:rsid w:val="00EA6F78"/>
    <w:rsid w:val="00EA6FA4"/>
    <w:rsid w:val="00EA6FDA"/>
    <w:rsid w:val="00EA70A6"/>
    <w:rsid w:val="00EA71F0"/>
    <w:rsid w:val="00EA74AF"/>
    <w:rsid w:val="00EA74C6"/>
    <w:rsid w:val="00EA7586"/>
    <w:rsid w:val="00EA75BD"/>
    <w:rsid w:val="00EA75C2"/>
    <w:rsid w:val="00EA7639"/>
    <w:rsid w:val="00EA76DA"/>
    <w:rsid w:val="00EA76F6"/>
    <w:rsid w:val="00EA7BEB"/>
    <w:rsid w:val="00EA7D83"/>
    <w:rsid w:val="00EA7FD4"/>
    <w:rsid w:val="00EB007D"/>
    <w:rsid w:val="00EB09D1"/>
    <w:rsid w:val="00EB0CC0"/>
    <w:rsid w:val="00EB0D3E"/>
    <w:rsid w:val="00EB0F0F"/>
    <w:rsid w:val="00EB0FB2"/>
    <w:rsid w:val="00EB1114"/>
    <w:rsid w:val="00EB116A"/>
    <w:rsid w:val="00EB14E8"/>
    <w:rsid w:val="00EB1618"/>
    <w:rsid w:val="00EB17A0"/>
    <w:rsid w:val="00EB17B5"/>
    <w:rsid w:val="00EB1849"/>
    <w:rsid w:val="00EB1D07"/>
    <w:rsid w:val="00EB1D36"/>
    <w:rsid w:val="00EB1EE8"/>
    <w:rsid w:val="00EB203B"/>
    <w:rsid w:val="00EB2837"/>
    <w:rsid w:val="00EB2884"/>
    <w:rsid w:val="00EB2896"/>
    <w:rsid w:val="00EB28AA"/>
    <w:rsid w:val="00EB2A27"/>
    <w:rsid w:val="00EB2A44"/>
    <w:rsid w:val="00EB2A5A"/>
    <w:rsid w:val="00EB2A9E"/>
    <w:rsid w:val="00EB2F35"/>
    <w:rsid w:val="00EB2F5F"/>
    <w:rsid w:val="00EB30EB"/>
    <w:rsid w:val="00EB3219"/>
    <w:rsid w:val="00EB382A"/>
    <w:rsid w:val="00EB3A79"/>
    <w:rsid w:val="00EB3B29"/>
    <w:rsid w:val="00EB3D39"/>
    <w:rsid w:val="00EB3EEE"/>
    <w:rsid w:val="00EB40B4"/>
    <w:rsid w:val="00EB47BB"/>
    <w:rsid w:val="00EB49FB"/>
    <w:rsid w:val="00EB4A71"/>
    <w:rsid w:val="00EB4B06"/>
    <w:rsid w:val="00EB4B70"/>
    <w:rsid w:val="00EB4B71"/>
    <w:rsid w:val="00EB4C7D"/>
    <w:rsid w:val="00EB4D4E"/>
    <w:rsid w:val="00EB53B4"/>
    <w:rsid w:val="00EB5494"/>
    <w:rsid w:val="00EB54A5"/>
    <w:rsid w:val="00EB567F"/>
    <w:rsid w:val="00EB59CD"/>
    <w:rsid w:val="00EB5FFD"/>
    <w:rsid w:val="00EB62BD"/>
    <w:rsid w:val="00EB62C3"/>
    <w:rsid w:val="00EB62D6"/>
    <w:rsid w:val="00EB638F"/>
    <w:rsid w:val="00EB6774"/>
    <w:rsid w:val="00EB688C"/>
    <w:rsid w:val="00EB6AD7"/>
    <w:rsid w:val="00EB7599"/>
    <w:rsid w:val="00EB75F3"/>
    <w:rsid w:val="00EB78EA"/>
    <w:rsid w:val="00EB7923"/>
    <w:rsid w:val="00EB79EF"/>
    <w:rsid w:val="00EB7B9A"/>
    <w:rsid w:val="00EB7C20"/>
    <w:rsid w:val="00EB7E65"/>
    <w:rsid w:val="00EB7F4A"/>
    <w:rsid w:val="00EC000F"/>
    <w:rsid w:val="00EC018A"/>
    <w:rsid w:val="00EC032F"/>
    <w:rsid w:val="00EC038D"/>
    <w:rsid w:val="00EC03C1"/>
    <w:rsid w:val="00EC03CB"/>
    <w:rsid w:val="00EC0492"/>
    <w:rsid w:val="00EC0947"/>
    <w:rsid w:val="00EC0BA7"/>
    <w:rsid w:val="00EC0E22"/>
    <w:rsid w:val="00EC0F4E"/>
    <w:rsid w:val="00EC0F99"/>
    <w:rsid w:val="00EC1005"/>
    <w:rsid w:val="00EC12F6"/>
    <w:rsid w:val="00EC15B9"/>
    <w:rsid w:val="00EC15FD"/>
    <w:rsid w:val="00EC192C"/>
    <w:rsid w:val="00EC1EB3"/>
    <w:rsid w:val="00EC1EF1"/>
    <w:rsid w:val="00EC21C0"/>
    <w:rsid w:val="00EC23E2"/>
    <w:rsid w:val="00EC241A"/>
    <w:rsid w:val="00EC2758"/>
    <w:rsid w:val="00EC2A50"/>
    <w:rsid w:val="00EC2B21"/>
    <w:rsid w:val="00EC2CB0"/>
    <w:rsid w:val="00EC3048"/>
    <w:rsid w:val="00EC339F"/>
    <w:rsid w:val="00EC3643"/>
    <w:rsid w:val="00EC37E0"/>
    <w:rsid w:val="00EC3B6C"/>
    <w:rsid w:val="00EC3D02"/>
    <w:rsid w:val="00EC3EA3"/>
    <w:rsid w:val="00EC3F05"/>
    <w:rsid w:val="00EC406F"/>
    <w:rsid w:val="00EC41D2"/>
    <w:rsid w:val="00EC494B"/>
    <w:rsid w:val="00EC4ADB"/>
    <w:rsid w:val="00EC4F25"/>
    <w:rsid w:val="00EC5128"/>
    <w:rsid w:val="00EC5257"/>
    <w:rsid w:val="00EC5290"/>
    <w:rsid w:val="00EC5317"/>
    <w:rsid w:val="00EC5C77"/>
    <w:rsid w:val="00EC5CE6"/>
    <w:rsid w:val="00EC5CFA"/>
    <w:rsid w:val="00EC6464"/>
    <w:rsid w:val="00EC6714"/>
    <w:rsid w:val="00EC68CD"/>
    <w:rsid w:val="00EC69F5"/>
    <w:rsid w:val="00EC6A47"/>
    <w:rsid w:val="00EC6B4F"/>
    <w:rsid w:val="00EC6C44"/>
    <w:rsid w:val="00EC6D7F"/>
    <w:rsid w:val="00EC6DF6"/>
    <w:rsid w:val="00EC6E7B"/>
    <w:rsid w:val="00EC6E93"/>
    <w:rsid w:val="00EC6F07"/>
    <w:rsid w:val="00EC734D"/>
    <w:rsid w:val="00EC7367"/>
    <w:rsid w:val="00EC738C"/>
    <w:rsid w:val="00EC7766"/>
    <w:rsid w:val="00ED0047"/>
    <w:rsid w:val="00ED0550"/>
    <w:rsid w:val="00ED05CF"/>
    <w:rsid w:val="00ED06E4"/>
    <w:rsid w:val="00ED080A"/>
    <w:rsid w:val="00ED0B66"/>
    <w:rsid w:val="00ED10D7"/>
    <w:rsid w:val="00ED145A"/>
    <w:rsid w:val="00ED15CE"/>
    <w:rsid w:val="00ED16BD"/>
    <w:rsid w:val="00ED17D8"/>
    <w:rsid w:val="00ED1A8F"/>
    <w:rsid w:val="00ED1CBD"/>
    <w:rsid w:val="00ED1F72"/>
    <w:rsid w:val="00ED20CA"/>
    <w:rsid w:val="00ED234F"/>
    <w:rsid w:val="00ED2377"/>
    <w:rsid w:val="00ED2649"/>
    <w:rsid w:val="00ED2720"/>
    <w:rsid w:val="00ED2C5C"/>
    <w:rsid w:val="00ED2DC5"/>
    <w:rsid w:val="00ED30C1"/>
    <w:rsid w:val="00ED30C9"/>
    <w:rsid w:val="00ED31E7"/>
    <w:rsid w:val="00ED3426"/>
    <w:rsid w:val="00ED354E"/>
    <w:rsid w:val="00ED35CF"/>
    <w:rsid w:val="00ED3600"/>
    <w:rsid w:val="00ED3839"/>
    <w:rsid w:val="00ED3AB5"/>
    <w:rsid w:val="00ED3ABF"/>
    <w:rsid w:val="00ED3AEB"/>
    <w:rsid w:val="00ED3CA8"/>
    <w:rsid w:val="00ED3DEE"/>
    <w:rsid w:val="00ED404D"/>
    <w:rsid w:val="00ED42D8"/>
    <w:rsid w:val="00ED42EF"/>
    <w:rsid w:val="00ED43BE"/>
    <w:rsid w:val="00ED4455"/>
    <w:rsid w:val="00ED48FA"/>
    <w:rsid w:val="00ED4B58"/>
    <w:rsid w:val="00ED4B95"/>
    <w:rsid w:val="00ED4BDA"/>
    <w:rsid w:val="00ED4E50"/>
    <w:rsid w:val="00ED4FBD"/>
    <w:rsid w:val="00ED51BE"/>
    <w:rsid w:val="00ED552D"/>
    <w:rsid w:val="00ED583B"/>
    <w:rsid w:val="00ED59B9"/>
    <w:rsid w:val="00ED5B26"/>
    <w:rsid w:val="00ED62FA"/>
    <w:rsid w:val="00ED636C"/>
    <w:rsid w:val="00ED6C09"/>
    <w:rsid w:val="00ED6E3F"/>
    <w:rsid w:val="00ED70AC"/>
    <w:rsid w:val="00ED732F"/>
    <w:rsid w:val="00ED743E"/>
    <w:rsid w:val="00ED75BB"/>
    <w:rsid w:val="00ED75E1"/>
    <w:rsid w:val="00ED7694"/>
    <w:rsid w:val="00ED7A0D"/>
    <w:rsid w:val="00ED7B36"/>
    <w:rsid w:val="00ED7C1C"/>
    <w:rsid w:val="00ED7C67"/>
    <w:rsid w:val="00ED7ECA"/>
    <w:rsid w:val="00EE0041"/>
    <w:rsid w:val="00EE01E0"/>
    <w:rsid w:val="00EE0569"/>
    <w:rsid w:val="00EE05FD"/>
    <w:rsid w:val="00EE0897"/>
    <w:rsid w:val="00EE0B04"/>
    <w:rsid w:val="00EE10BE"/>
    <w:rsid w:val="00EE119B"/>
    <w:rsid w:val="00EE13B7"/>
    <w:rsid w:val="00EE1616"/>
    <w:rsid w:val="00EE17DA"/>
    <w:rsid w:val="00EE1ACB"/>
    <w:rsid w:val="00EE1AFD"/>
    <w:rsid w:val="00EE1DA7"/>
    <w:rsid w:val="00EE1DB9"/>
    <w:rsid w:val="00EE2175"/>
    <w:rsid w:val="00EE2313"/>
    <w:rsid w:val="00EE24B7"/>
    <w:rsid w:val="00EE2630"/>
    <w:rsid w:val="00EE2643"/>
    <w:rsid w:val="00EE26C2"/>
    <w:rsid w:val="00EE2716"/>
    <w:rsid w:val="00EE2722"/>
    <w:rsid w:val="00EE2C98"/>
    <w:rsid w:val="00EE2D56"/>
    <w:rsid w:val="00EE309A"/>
    <w:rsid w:val="00EE3168"/>
    <w:rsid w:val="00EE3256"/>
    <w:rsid w:val="00EE326D"/>
    <w:rsid w:val="00EE34B7"/>
    <w:rsid w:val="00EE3B3F"/>
    <w:rsid w:val="00EE3FAE"/>
    <w:rsid w:val="00EE40EA"/>
    <w:rsid w:val="00EE41BB"/>
    <w:rsid w:val="00EE4681"/>
    <w:rsid w:val="00EE4730"/>
    <w:rsid w:val="00EE48E2"/>
    <w:rsid w:val="00EE4B27"/>
    <w:rsid w:val="00EE4F89"/>
    <w:rsid w:val="00EE4FC7"/>
    <w:rsid w:val="00EE5290"/>
    <w:rsid w:val="00EE551A"/>
    <w:rsid w:val="00EE5675"/>
    <w:rsid w:val="00EE5846"/>
    <w:rsid w:val="00EE59F1"/>
    <w:rsid w:val="00EE5AE9"/>
    <w:rsid w:val="00EE5AF6"/>
    <w:rsid w:val="00EE5AFF"/>
    <w:rsid w:val="00EE5B76"/>
    <w:rsid w:val="00EE5B7D"/>
    <w:rsid w:val="00EE5B97"/>
    <w:rsid w:val="00EE5C41"/>
    <w:rsid w:val="00EE5D10"/>
    <w:rsid w:val="00EE5D97"/>
    <w:rsid w:val="00EE5E88"/>
    <w:rsid w:val="00EE5F47"/>
    <w:rsid w:val="00EE60DB"/>
    <w:rsid w:val="00EE63D6"/>
    <w:rsid w:val="00EE674E"/>
    <w:rsid w:val="00EE6929"/>
    <w:rsid w:val="00EE6A49"/>
    <w:rsid w:val="00EE6F01"/>
    <w:rsid w:val="00EE7042"/>
    <w:rsid w:val="00EE72F9"/>
    <w:rsid w:val="00EE74CC"/>
    <w:rsid w:val="00EE78BD"/>
    <w:rsid w:val="00EE7A68"/>
    <w:rsid w:val="00EE7BF2"/>
    <w:rsid w:val="00EE7DC0"/>
    <w:rsid w:val="00EF0051"/>
    <w:rsid w:val="00EF023A"/>
    <w:rsid w:val="00EF0260"/>
    <w:rsid w:val="00EF062A"/>
    <w:rsid w:val="00EF0744"/>
    <w:rsid w:val="00EF0A18"/>
    <w:rsid w:val="00EF166D"/>
    <w:rsid w:val="00EF171F"/>
    <w:rsid w:val="00EF1731"/>
    <w:rsid w:val="00EF183B"/>
    <w:rsid w:val="00EF1FE5"/>
    <w:rsid w:val="00EF241C"/>
    <w:rsid w:val="00EF271F"/>
    <w:rsid w:val="00EF2771"/>
    <w:rsid w:val="00EF28CE"/>
    <w:rsid w:val="00EF2A3C"/>
    <w:rsid w:val="00EF2E90"/>
    <w:rsid w:val="00EF2FD2"/>
    <w:rsid w:val="00EF2FE2"/>
    <w:rsid w:val="00EF32E5"/>
    <w:rsid w:val="00EF3658"/>
    <w:rsid w:val="00EF38BC"/>
    <w:rsid w:val="00EF3E6F"/>
    <w:rsid w:val="00EF40E8"/>
    <w:rsid w:val="00EF4134"/>
    <w:rsid w:val="00EF42F9"/>
    <w:rsid w:val="00EF44AD"/>
    <w:rsid w:val="00EF468F"/>
    <w:rsid w:val="00EF4772"/>
    <w:rsid w:val="00EF4D92"/>
    <w:rsid w:val="00EF4D96"/>
    <w:rsid w:val="00EF5589"/>
    <w:rsid w:val="00EF57F8"/>
    <w:rsid w:val="00EF5960"/>
    <w:rsid w:val="00EF5B7C"/>
    <w:rsid w:val="00EF5D87"/>
    <w:rsid w:val="00EF6148"/>
    <w:rsid w:val="00EF6451"/>
    <w:rsid w:val="00EF6616"/>
    <w:rsid w:val="00EF6698"/>
    <w:rsid w:val="00EF669D"/>
    <w:rsid w:val="00EF685C"/>
    <w:rsid w:val="00EF6977"/>
    <w:rsid w:val="00EF7007"/>
    <w:rsid w:val="00EF70BF"/>
    <w:rsid w:val="00EF73D3"/>
    <w:rsid w:val="00EF77D1"/>
    <w:rsid w:val="00EF79D0"/>
    <w:rsid w:val="00EF7A56"/>
    <w:rsid w:val="00EF7F24"/>
    <w:rsid w:val="00F001CA"/>
    <w:rsid w:val="00F00329"/>
    <w:rsid w:val="00F003A6"/>
    <w:rsid w:val="00F00A51"/>
    <w:rsid w:val="00F00AA2"/>
    <w:rsid w:val="00F00BC5"/>
    <w:rsid w:val="00F00CE8"/>
    <w:rsid w:val="00F00D41"/>
    <w:rsid w:val="00F00E32"/>
    <w:rsid w:val="00F00E80"/>
    <w:rsid w:val="00F00F57"/>
    <w:rsid w:val="00F01145"/>
    <w:rsid w:val="00F0193C"/>
    <w:rsid w:val="00F019C1"/>
    <w:rsid w:val="00F01A44"/>
    <w:rsid w:val="00F01C2A"/>
    <w:rsid w:val="00F01DE2"/>
    <w:rsid w:val="00F01E5D"/>
    <w:rsid w:val="00F02296"/>
    <w:rsid w:val="00F022FF"/>
    <w:rsid w:val="00F02304"/>
    <w:rsid w:val="00F0239E"/>
    <w:rsid w:val="00F02541"/>
    <w:rsid w:val="00F0292C"/>
    <w:rsid w:val="00F02990"/>
    <w:rsid w:val="00F02F00"/>
    <w:rsid w:val="00F030C3"/>
    <w:rsid w:val="00F031C2"/>
    <w:rsid w:val="00F03499"/>
    <w:rsid w:val="00F03564"/>
    <w:rsid w:val="00F03831"/>
    <w:rsid w:val="00F03BB5"/>
    <w:rsid w:val="00F04129"/>
    <w:rsid w:val="00F043C4"/>
    <w:rsid w:val="00F04524"/>
    <w:rsid w:val="00F04844"/>
    <w:rsid w:val="00F048D1"/>
    <w:rsid w:val="00F04A0E"/>
    <w:rsid w:val="00F04B71"/>
    <w:rsid w:val="00F04C91"/>
    <w:rsid w:val="00F04ECB"/>
    <w:rsid w:val="00F0501E"/>
    <w:rsid w:val="00F052F7"/>
    <w:rsid w:val="00F05447"/>
    <w:rsid w:val="00F0544B"/>
    <w:rsid w:val="00F054B1"/>
    <w:rsid w:val="00F055A0"/>
    <w:rsid w:val="00F0594B"/>
    <w:rsid w:val="00F05F26"/>
    <w:rsid w:val="00F05FB9"/>
    <w:rsid w:val="00F063E1"/>
    <w:rsid w:val="00F0653E"/>
    <w:rsid w:val="00F0671A"/>
    <w:rsid w:val="00F06855"/>
    <w:rsid w:val="00F068DA"/>
    <w:rsid w:val="00F069D0"/>
    <w:rsid w:val="00F06F31"/>
    <w:rsid w:val="00F07597"/>
    <w:rsid w:val="00F07642"/>
    <w:rsid w:val="00F076ED"/>
    <w:rsid w:val="00F07803"/>
    <w:rsid w:val="00F078D4"/>
    <w:rsid w:val="00F07F1A"/>
    <w:rsid w:val="00F07F60"/>
    <w:rsid w:val="00F103E1"/>
    <w:rsid w:val="00F106B4"/>
    <w:rsid w:val="00F106BE"/>
    <w:rsid w:val="00F106CB"/>
    <w:rsid w:val="00F10836"/>
    <w:rsid w:val="00F10B9B"/>
    <w:rsid w:val="00F10BDC"/>
    <w:rsid w:val="00F11183"/>
    <w:rsid w:val="00F112C5"/>
    <w:rsid w:val="00F112FA"/>
    <w:rsid w:val="00F11922"/>
    <w:rsid w:val="00F1199F"/>
    <w:rsid w:val="00F11AE4"/>
    <w:rsid w:val="00F11B02"/>
    <w:rsid w:val="00F11B22"/>
    <w:rsid w:val="00F11C62"/>
    <w:rsid w:val="00F11DB4"/>
    <w:rsid w:val="00F120C0"/>
    <w:rsid w:val="00F12303"/>
    <w:rsid w:val="00F123E2"/>
    <w:rsid w:val="00F1250E"/>
    <w:rsid w:val="00F12520"/>
    <w:rsid w:val="00F125D2"/>
    <w:rsid w:val="00F12683"/>
    <w:rsid w:val="00F12704"/>
    <w:rsid w:val="00F12713"/>
    <w:rsid w:val="00F12A9A"/>
    <w:rsid w:val="00F12CCE"/>
    <w:rsid w:val="00F131C0"/>
    <w:rsid w:val="00F13468"/>
    <w:rsid w:val="00F135D7"/>
    <w:rsid w:val="00F1375A"/>
    <w:rsid w:val="00F139B0"/>
    <w:rsid w:val="00F13F01"/>
    <w:rsid w:val="00F140CD"/>
    <w:rsid w:val="00F14120"/>
    <w:rsid w:val="00F14161"/>
    <w:rsid w:val="00F1462C"/>
    <w:rsid w:val="00F14DE7"/>
    <w:rsid w:val="00F14E23"/>
    <w:rsid w:val="00F14E33"/>
    <w:rsid w:val="00F152AC"/>
    <w:rsid w:val="00F154CF"/>
    <w:rsid w:val="00F1570C"/>
    <w:rsid w:val="00F1575B"/>
    <w:rsid w:val="00F15844"/>
    <w:rsid w:val="00F15D46"/>
    <w:rsid w:val="00F16116"/>
    <w:rsid w:val="00F1645F"/>
    <w:rsid w:val="00F165C4"/>
    <w:rsid w:val="00F16656"/>
    <w:rsid w:val="00F166BC"/>
    <w:rsid w:val="00F1679A"/>
    <w:rsid w:val="00F16828"/>
    <w:rsid w:val="00F168F1"/>
    <w:rsid w:val="00F16F52"/>
    <w:rsid w:val="00F16FAE"/>
    <w:rsid w:val="00F171D9"/>
    <w:rsid w:val="00F17643"/>
    <w:rsid w:val="00F176DC"/>
    <w:rsid w:val="00F1778C"/>
    <w:rsid w:val="00F1796A"/>
    <w:rsid w:val="00F179AF"/>
    <w:rsid w:val="00F17B52"/>
    <w:rsid w:val="00F2020E"/>
    <w:rsid w:val="00F2035F"/>
    <w:rsid w:val="00F20362"/>
    <w:rsid w:val="00F204A5"/>
    <w:rsid w:val="00F209F5"/>
    <w:rsid w:val="00F20A4D"/>
    <w:rsid w:val="00F20C26"/>
    <w:rsid w:val="00F20C4F"/>
    <w:rsid w:val="00F20E95"/>
    <w:rsid w:val="00F21602"/>
    <w:rsid w:val="00F21679"/>
    <w:rsid w:val="00F21873"/>
    <w:rsid w:val="00F21886"/>
    <w:rsid w:val="00F21A95"/>
    <w:rsid w:val="00F21B41"/>
    <w:rsid w:val="00F21E9E"/>
    <w:rsid w:val="00F22150"/>
    <w:rsid w:val="00F2230E"/>
    <w:rsid w:val="00F225B0"/>
    <w:rsid w:val="00F225CC"/>
    <w:rsid w:val="00F225F1"/>
    <w:rsid w:val="00F22835"/>
    <w:rsid w:val="00F22C40"/>
    <w:rsid w:val="00F22DBA"/>
    <w:rsid w:val="00F22E2B"/>
    <w:rsid w:val="00F22E87"/>
    <w:rsid w:val="00F233F3"/>
    <w:rsid w:val="00F23562"/>
    <w:rsid w:val="00F23728"/>
    <w:rsid w:val="00F23B9E"/>
    <w:rsid w:val="00F24067"/>
    <w:rsid w:val="00F2420E"/>
    <w:rsid w:val="00F24591"/>
    <w:rsid w:val="00F24599"/>
    <w:rsid w:val="00F2467D"/>
    <w:rsid w:val="00F2481C"/>
    <w:rsid w:val="00F24853"/>
    <w:rsid w:val="00F250F1"/>
    <w:rsid w:val="00F25419"/>
    <w:rsid w:val="00F25668"/>
    <w:rsid w:val="00F25705"/>
    <w:rsid w:val="00F25797"/>
    <w:rsid w:val="00F25C8C"/>
    <w:rsid w:val="00F264F6"/>
    <w:rsid w:val="00F26889"/>
    <w:rsid w:val="00F268EC"/>
    <w:rsid w:val="00F26F8A"/>
    <w:rsid w:val="00F27074"/>
    <w:rsid w:val="00F27227"/>
    <w:rsid w:val="00F272B8"/>
    <w:rsid w:val="00F27448"/>
    <w:rsid w:val="00F274E0"/>
    <w:rsid w:val="00F27654"/>
    <w:rsid w:val="00F27770"/>
    <w:rsid w:val="00F278D3"/>
    <w:rsid w:val="00F279C8"/>
    <w:rsid w:val="00F27E26"/>
    <w:rsid w:val="00F300F2"/>
    <w:rsid w:val="00F302B2"/>
    <w:rsid w:val="00F304B3"/>
    <w:rsid w:val="00F304CA"/>
    <w:rsid w:val="00F30541"/>
    <w:rsid w:val="00F30674"/>
    <w:rsid w:val="00F30898"/>
    <w:rsid w:val="00F309D8"/>
    <w:rsid w:val="00F30A52"/>
    <w:rsid w:val="00F30BFE"/>
    <w:rsid w:val="00F30C1D"/>
    <w:rsid w:val="00F30C21"/>
    <w:rsid w:val="00F30CC6"/>
    <w:rsid w:val="00F30FB0"/>
    <w:rsid w:val="00F314A4"/>
    <w:rsid w:val="00F31567"/>
    <w:rsid w:val="00F31649"/>
    <w:rsid w:val="00F31881"/>
    <w:rsid w:val="00F3189A"/>
    <w:rsid w:val="00F31A3C"/>
    <w:rsid w:val="00F31BF2"/>
    <w:rsid w:val="00F31C61"/>
    <w:rsid w:val="00F31DB4"/>
    <w:rsid w:val="00F31DC1"/>
    <w:rsid w:val="00F31DD0"/>
    <w:rsid w:val="00F31FF4"/>
    <w:rsid w:val="00F32026"/>
    <w:rsid w:val="00F32158"/>
    <w:rsid w:val="00F32375"/>
    <w:rsid w:val="00F32549"/>
    <w:rsid w:val="00F32CE0"/>
    <w:rsid w:val="00F33081"/>
    <w:rsid w:val="00F3329A"/>
    <w:rsid w:val="00F333D4"/>
    <w:rsid w:val="00F33474"/>
    <w:rsid w:val="00F33501"/>
    <w:rsid w:val="00F337C9"/>
    <w:rsid w:val="00F33841"/>
    <w:rsid w:val="00F33903"/>
    <w:rsid w:val="00F3396E"/>
    <w:rsid w:val="00F33AED"/>
    <w:rsid w:val="00F33B39"/>
    <w:rsid w:val="00F33BEE"/>
    <w:rsid w:val="00F33E18"/>
    <w:rsid w:val="00F33E69"/>
    <w:rsid w:val="00F33E6E"/>
    <w:rsid w:val="00F33F12"/>
    <w:rsid w:val="00F34149"/>
    <w:rsid w:val="00F341FD"/>
    <w:rsid w:val="00F3420E"/>
    <w:rsid w:val="00F342B4"/>
    <w:rsid w:val="00F342BF"/>
    <w:rsid w:val="00F34312"/>
    <w:rsid w:val="00F34341"/>
    <w:rsid w:val="00F344C2"/>
    <w:rsid w:val="00F345E9"/>
    <w:rsid w:val="00F34664"/>
    <w:rsid w:val="00F346A0"/>
    <w:rsid w:val="00F34CE9"/>
    <w:rsid w:val="00F35181"/>
    <w:rsid w:val="00F351EF"/>
    <w:rsid w:val="00F353A3"/>
    <w:rsid w:val="00F354D4"/>
    <w:rsid w:val="00F355AA"/>
    <w:rsid w:val="00F359F1"/>
    <w:rsid w:val="00F35D63"/>
    <w:rsid w:val="00F35E0E"/>
    <w:rsid w:val="00F35FC0"/>
    <w:rsid w:val="00F361AF"/>
    <w:rsid w:val="00F36229"/>
    <w:rsid w:val="00F366FD"/>
    <w:rsid w:val="00F3682E"/>
    <w:rsid w:val="00F368F0"/>
    <w:rsid w:val="00F36B4B"/>
    <w:rsid w:val="00F36C69"/>
    <w:rsid w:val="00F36EFB"/>
    <w:rsid w:val="00F37077"/>
    <w:rsid w:val="00F370ED"/>
    <w:rsid w:val="00F3778F"/>
    <w:rsid w:val="00F37813"/>
    <w:rsid w:val="00F37C24"/>
    <w:rsid w:val="00F37D0E"/>
    <w:rsid w:val="00F37E20"/>
    <w:rsid w:val="00F37EA4"/>
    <w:rsid w:val="00F37F94"/>
    <w:rsid w:val="00F4003E"/>
    <w:rsid w:val="00F40168"/>
    <w:rsid w:val="00F401D2"/>
    <w:rsid w:val="00F4045A"/>
    <w:rsid w:val="00F40A19"/>
    <w:rsid w:val="00F40B2F"/>
    <w:rsid w:val="00F40BC1"/>
    <w:rsid w:val="00F40EC8"/>
    <w:rsid w:val="00F40FE0"/>
    <w:rsid w:val="00F4110A"/>
    <w:rsid w:val="00F411BF"/>
    <w:rsid w:val="00F41340"/>
    <w:rsid w:val="00F41447"/>
    <w:rsid w:val="00F4158F"/>
    <w:rsid w:val="00F4177E"/>
    <w:rsid w:val="00F41B2F"/>
    <w:rsid w:val="00F41DE9"/>
    <w:rsid w:val="00F4205C"/>
    <w:rsid w:val="00F42177"/>
    <w:rsid w:val="00F42480"/>
    <w:rsid w:val="00F4263A"/>
    <w:rsid w:val="00F4265D"/>
    <w:rsid w:val="00F42729"/>
    <w:rsid w:val="00F4278A"/>
    <w:rsid w:val="00F429A2"/>
    <w:rsid w:val="00F42D5D"/>
    <w:rsid w:val="00F42EAC"/>
    <w:rsid w:val="00F42EE2"/>
    <w:rsid w:val="00F42F86"/>
    <w:rsid w:val="00F431B7"/>
    <w:rsid w:val="00F435D6"/>
    <w:rsid w:val="00F435E3"/>
    <w:rsid w:val="00F43621"/>
    <w:rsid w:val="00F4369D"/>
    <w:rsid w:val="00F43721"/>
    <w:rsid w:val="00F43858"/>
    <w:rsid w:val="00F43CF3"/>
    <w:rsid w:val="00F43E77"/>
    <w:rsid w:val="00F43EB1"/>
    <w:rsid w:val="00F43FB1"/>
    <w:rsid w:val="00F44042"/>
    <w:rsid w:val="00F44102"/>
    <w:rsid w:val="00F44311"/>
    <w:rsid w:val="00F44371"/>
    <w:rsid w:val="00F443F2"/>
    <w:rsid w:val="00F444D7"/>
    <w:rsid w:val="00F4455D"/>
    <w:rsid w:val="00F449AE"/>
    <w:rsid w:val="00F44A51"/>
    <w:rsid w:val="00F4502C"/>
    <w:rsid w:val="00F45122"/>
    <w:rsid w:val="00F45398"/>
    <w:rsid w:val="00F4586A"/>
    <w:rsid w:val="00F458A4"/>
    <w:rsid w:val="00F458E2"/>
    <w:rsid w:val="00F45AA6"/>
    <w:rsid w:val="00F45AAD"/>
    <w:rsid w:val="00F45E53"/>
    <w:rsid w:val="00F46367"/>
    <w:rsid w:val="00F46679"/>
    <w:rsid w:val="00F467A8"/>
    <w:rsid w:val="00F46B77"/>
    <w:rsid w:val="00F46CCB"/>
    <w:rsid w:val="00F47279"/>
    <w:rsid w:val="00F472E6"/>
    <w:rsid w:val="00F47402"/>
    <w:rsid w:val="00F47593"/>
    <w:rsid w:val="00F475F6"/>
    <w:rsid w:val="00F476B2"/>
    <w:rsid w:val="00F478CC"/>
    <w:rsid w:val="00F47D1F"/>
    <w:rsid w:val="00F47F37"/>
    <w:rsid w:val="00F50024"/>
    <w:rsid w:val="00F500BA"/>
    <w:rsid w:val="00F50239"/>
    <w:rsid w:val="00F502E8"/>
    <w:rsid w:val="00F5033A"/>
    <w:rsid w:val="00F50522"/>
    <w:rsid w:val="00F506D7"/>
    <w:rsid w:val="00F50824"/>
    <w:rsid w:val="00F50951"/>
    <w:rsid w:val="00F509F5"/>
    <w:rsid w:val="00F50A8B"/>
    <w:rsid w:val="00F50D49"/>
    <w:rsid w:val="00F50E14"/>
    <w:rsid w:val="00F50E96"/>
    <w:rsid w:val="00F5138B"/>
    <w:rsid w:val="00F514C2"/>
    <w:rsid w:val="00F51501"/>
    <w:rsid w:val="00F51563"/>
    <w:rsid w:val="00F51581"/>
    <w:rsid w:val="00F5190F"/>
    <w:rsid w:val="00F51C0C"/>
    <w:rsid w:val="00F51D23"/>
    <w:rsid w:val="00F51DBF"/>
    <w:rsid w:val="00F51DFE"/>
    <w:rsid w:val="00F51FB8"/>
    <w:rsid w:val="00F52392"/>
    <w:rsid w:val="00F5248D"/>
    <w:rsid w:val="00F526B7"/>
    <w:rsid w:val="00F527E6"/>
    <w:rsid w:val="00F5296A"/>
    <w:rsid w:val="00F52E35"/>
    <w:rsid w:val="00F532FB"/>
    <w:rsid w:val="00F53423"/>
    <w:rsid w:val="00F53445"/>
    <w:rsid w:val="00F53448"/>
    <w:rsid w:val="00F5390A"/>
    <w:rsid w:val="00F53954"/>
    <w:rsid w:val="00F53A45"/>
    <w:rsid w:val="00F53CA2"/>
    <w:rsid w:val="00F541AA"/>
    <w:rsid w:val="00F542AF"/>
    <w:rsid w:val="00F546AB"/>
    <w:rsid w:val="00F54902"/>
    <w:rsid w:val="00F54998"/>
    <w:rsid w:val="00F54B41"/>
    <w:rsid w:val="00F54C09"/>
    <w:rsid w:val="00F54EA8"/>
    <w:rsid w:val="00F55313"/>
    <w:rsid w:val="00F55640"/>
    <w:rsid w:val="00F55F19"/>
    <w:rsid w:val="00F55FBB"/>
    <w:rsid w:val="00F56075"/>
    <w:rsid w:val="00F5620A"/>
    <w:rsid w:val="00F5654A"/>
    <w:rsid w:val="00F5658D"/>
    <w:rsid w:val="00F5668A"/>
    <w:rsid w:val="00F56D1D"/>
    <w:rsid w:val="00F56DC7"/>
    <w:rsid w:val="00F57278"/>
    <w:rsid w:val="00F57757"/>
    <w:rsid w:val="00F57799"/>
    <w:rsid w:val="00F5791A"/>
    <w:rsid w:val="00F57B80"/>
    <w:rsid w:val="00F57B94"/>
    <w:rsid w:val="00F57BCB"/>
    <w:rsid w:val="00F57DCC"/>
    <w:rsid w:val="00F57E9C"/>
    <w:rsid w:val="00F57EB2"/>
    <w:rsid w:val="00F603D7"/>
    <w:rsid w:val="00F60569"/>
    <w:rsid w:val="00F60798"/>
    <w:rsid w:val="00F607F2"/>
    <w:rsid w:val="00F60975"/>
    <w:rsid w:val="00F60FC2"/>
    <w:rsid w:val="00F6105F"/>
    <w:rsid w:val="00F6135E"/>
    <w:rsid w:val="00F613E9"/>
    <w:rsid w:val="00F613ED"/>
    <w:rsid w:val="00F617DB"/>
    <w:rsid w:val="00F6190E"/>
    <w:rsid w:val="00F61CB6"/>
    <w:rsid w:val="00F62014"/>
    <w:rsid w:val="00F6206F"/>
    <w:rsid w:val="00F624A6"/>
    <w:rsid w:val="00F62609"/>
    <w:rsid w:val="00F62E80"/>
    <w:rsid w:val="00F62ED9"/>
    <w:rsid w:val="00F62EDD"/>
    <w:rsid w:val="00F6316E"/>
    <w:rsid w:val="00F633F3"/>
    <w:rsid w:val="00F6340A"/>
    <w:rsid w:val="00F63511"/>
    <w:rsid w:val="00F638DC"/>
    <w:rsid w:val="00F63956"/>
    <w:rsid w:val="00F64042"/>
    <w:rsid w:val="00F64246"/>
    <w:rsid w:val="00F6437F"/>
    <w:rsid w:val="00F6456E"/>
    <w:rsid w:val="00F648B8"/>
    <w:rsid w:val="00F64A77"/>
    <w:rsid w:val="00F64C57"/>
    <w:rsid w:val="00F64D25"/>
    <w:rsid w:val="00F64FBD"/>
    <w:rsid w:val="00F65263"/>
    <w:rsid w:val="00F658C7"/>
    <w:rsid w:val="00F65BA4"/>
    <w:rsid w:val="00F65D12"/>
    <w:rsid w:val="00F662F1"/>
    <w:rsid w:val="00F6635E"/>
    <w:rsid w:val="00F6672D"/>
    <w:rsid w:val="00F6689F"/>
    <w:rsid w:val="00F66A75"/>
    <w:rsid w:val="00F66B21"/>
    <w:rsid w:val="00F66BE2"/>
    <w:rsid w:val="00F66FFB"/>
    <w:rsid w:val="00F67261"/>
    <w:rsid w:val="00F672C5"/>
    <w:rsid w:val="00F67597"/>
    <w:rsid w:val="00F678E8"/>
    <w:rsid w:val="00F67CC5"/>
    <w:rsid w:val="00F67E57"/>
    <w:rsid w:val="00F67FE4"/>
    <w:rsid w:val="00F7008C"/>
    <w:rsid w:val="00F702A2"/>
    <w:rsid w:val="00F703F7"/>
    <w:rsid w:val="00F705D9"/>
    <w:rsid w:val="00F70701"/>
    <w:rsid w:val="00F708CD"/>
    <w:rsid w:val="00F70935"/>
    <w:rsid w:val="00F70C2A"/>
    <w:rsid w:val="00F70C40"/>
    <w:rsid w:val="00F70DC5"/>
    <w:rsid w:val="00F711E4"/>
    <w:rsid w:val="00F71430"/>
    <w:rsid w:val="00F714E6"/>
    <w:rsid w:val="00F715BB"/>
    <w:rsid w:val="00F715F3"/>
    <w:rsid w:val="00F7163E"/>
    <w:rsid w:val="00F716C9"/>
    <w:rsid w:val="00F71967"/>
    <w:rsid w:val="00F71A32"/>
    <w:rsid w:val="00F71B3C"/>
    <w:rsid w:val="00F71C4C"/>
    <w:rsid w:val="00F71D9F"/>
    <w:rsid w:val="00F72683"/>
    <w:rsid w:val="00F7268A"/>
    <w:rsid w:val="00F72730"/>
    <w:rsid w:val="00F728F3"/>
    <w:rsid w:val="00F72982"/>
    <w:rsid w:val="00F72A10"/>
    <w:rsid w:val="00F72A83"/>
    <w:rsid w:val="00F72BA2"/>
    <w:rsid w:val="00F72DCD"/>
    <w:rsid w:val="00F72E05"/>
    <w:rsid w:val="00F72ED9"/>
    <w:rsid w:val="00F72F3E"/>
    <w:rsid w:val="00F73207"/>
    <w:rsid w:val="00F732FE"/>
    <w:rsid w:val="00F735C7"/>
    <w:rsid w:val="00F73632"/>
    <w:rsid w:val="00F73AB5"/>
    <w:rsid w:val="00F73B18"/>
    <w:rsid w:val="00F73B47"/>
    <w:rsid w:val="00F73F57"/>
    <w:rsid w:val="00F73FE8"/>
    <w:rsid w:val="00F7424E"/>
    <w:rsid w:val="00F742C8"/>
    <w:rsid w:val="00F7445A"/>
    <w:rsid w:val="00F746EB"/>
    <w:rsid w:val="00F74C38"/>
    <w:rsid w:val="00F74D73"/>
    <w:rsid w:val="00F74EBD"/>
    <w:rsid w:val="00F75372"/>
    <w:rsid w:val="00F75450"/>
    <w:rsid w:val="00F756C6"/>
    <w:rsid w:val="00F7579F"/>
    <w:rsid w:val="00F758DA"/>
    <w:rsid w:val="00F75A50"/>
    <w:rsid w:val="00F75F54"/>
    <w:rsid w:val="00F75FD8"/>
    <w:rsid w:val="00F7607C"/>
    <w:rsid w:val="00F76200"/>
    <w:rsid w:val="00F7628E"/>
    <w:rsid w:val="00F764E9"/>
    <w:rsid w:val="00F7665A"/>
    <w:rsid w:val="00F76B65"/>
    <w:rsid w:val="00F76CA0"/>
    <w:rsid w:val="00F76D81"/>
    <w:rsid w:val="00F76D9A"/>
    <w:rsid w:val="00F7713A"/>
    <w:rsid w:val="00F7713D"/>
    <w:rsid w:val="00F771B1"/>
    <w:rsid w:val="00F77216"/>
    <w:rsid w:val="00F7728C"/>
    <w:rsid w:val="00F773BD"/>
    <w:rsid w:val="00F774CE"/>
    <w:rsid w:val="00F77ACE"/>
    <w:rsid w:val="00F77C08"/>
    <w:rsid w:val="00F77CFC"/>
    <w:rsid w:val="00F77D64"/>
    <w:rsid w:val="00F77DF3"/>
    <w:rsid w:val="00F7F4DC"/>
    <w:rsid w:val="00F80348"/>
    <w:rsid w:val="00F80A33"/>
    <w:rsid w:val="00F80FF4"/>
    <w:rsid w:val="00F811AE"/>
    <w:rsid w:val="00F81242"/>
    <w:rsid w:val="00F81243"/>
    <w:rsid w:val="00F81853"/>
    <w:rsid w:val="00F81B32"/>
    <w:rsid w:val="00F81CB5"/>
    <w:rsid w:val="00F81E60"/>
    <w:rsid w:val="00F82418"/>
    <w:rsid w:val="00F824EB"/>
    <w:rsid w:val="00F82583"/>
    <w:rsid w:val="00F8262F"/>
    <w:rsid w:val="00F82823"/>
    <w:rsid w:val="00F82870"/>
    <w:rsid w:val="00F82A03"/>
    <w:rsid w:val="00F82BE9"/>
    <w:rsid w:val="00F82CD1"/>
    <w:rsid w:val="00F82D7D"/>
    <w:rsid w:val="00F82D85"/>
    <w:rsid w:val="00F833F2"/>
    <w:rsid w:val="00F83545"/>
    <w:rsid w:val="00F83578"/>
    <w:rsid w:val="00F83734"/>
    <w:rsid w:val="00F83B5C"/>
    <w:rsid w:val="00F83BE5"/>
    <w:rsid w:val="00F83E42"/>
    <w:rsid w:val="00F842D2"/>
    <w:rsid w:val="00F84747"/>
    <w:rsid w:val="00F847CE"/>
    <w:rsid w:val="00F84BCA"/>
    <w:rsid w:val="00F84C1A"/>
    <w:rsid w:val="00F84C61"/>
    <w:rsid w:val="00F84F4A"/>
    <w:rsid w:val="00F850A5"/>
    <w:rsid w:val="00F8521F"/>
    <w:rsid w:val="00F85648"/>
    <w:rsid w:val="00F856F8"/>
    <w:rsid w:val="00F859C6"/>
    <w:rsid w:val="00F86109"/>
    <w:rsid w:val="00F86559"/>
    <w:rsid w:val="00F866A0"/>
    <w:rsid w:val="00F86735"/>
    <w:rsid w:val="00F86924"/>
    <w:rsid w:val="00F86BC7"/>
    <w:rsid w:val="00F86CDB"/>
    <w:rsid w:val="00F87022"/>
    <w:rsid w:val="00F8704E"/>
    <w:rsid w:val="00F871E3"/>
    <w:rsid w:val="00F87457"/>
    <w:rsid w:val="00F87594"/>
    <w:rsid w:val="00F87840"/>
    <w:rsid w:val="00F8788C"/>
    <w:rsid w:val="00F87AA7"/>
    <w:rsid w:val="00F90096"/>
    <w:rsid w:val="00F9039B"/>
    <w:rsid w:val="00F9051B"/>
    <w:rsid w:val="00F9065E"/>
    <w:rsid w:val="00F906BA"/>
    <w:rsid w:val="00F9078A"/>
    <w:rsid w:val="00F90812"/>
    <w:rsid w:val="00F90856"/>
    <w:rsid w:val="00F90884"/>
    <w:rsid w:val="00F90891"/>
    <w:rsid w:val="00F90998"/>
    <w:rsid w:val="00F909EF"/>
    <w:rsid w:val="00F90AC0"/>
    <w:rsid w:val="00F90B8B"/>
    <w:rsid w:val="00F90EBC"/>
    <w:rsid w:val="00F90F39"/>
    <w:rsid w:val="00F90F73"/>
    <w:rsid w:val="00F91057"/>
    <w:rsid w:val="00F91679"/>
    <w:rsid w:val="00F9181B"/>
    <w:rsid w:val="00F91941"/>
    <w:rsid w:val="00F91B18"/>
    <w:rsid w:val="00F91C00"/>
    <w:rsid w:val="00F91C35"/>
    <w:rsid w:val="00F91D2D"/>
    <w:rsid w:val="00F91D69"/>
    <w:rsid w:val="00F921F5"/>
    <w:rsid w:val="00F922FF"/>
    <w:rsid w:val="00F92538"/>
    <w:rsid w:val="00F926E0"/>
    <w:rsid w:val="00F9279A"/>
    <w:rsid w:val="00F92899"/>
    <w:rsid w:val="00F933F5"/>
    <w:rsid w:val="00F9340B"/>
    <w:rsid w:val="00F93514"/>
    <w:rsid w:val="00F9378A"/>
    <w:rsid w:val="00F93997"/>
    <w:rsid w:val="00F93D94"/>
    <w:rsid w:val="00F93F1A"/>
    <w:rsid w:val="00F93F85"/>
    <w:rsid w:val="00F93FD9"/>
    <w:rsid w:val="00F941D5"/>
    <w:rsid w:val="00F9420E"/>
    <w:rsid w:val="00F94265"/>
    <w:rsid w:val="00F943B2"/>
    <w:rsid w:val="00F943EF"/>
    <w:rsid w:val="00F944DF"/>
    <w:rsid w:val="00F94793"/>
    <w:rsid w:val="00F95192"/>
    <w:rsid w:val="00F95319"/>
    <w:rsid w:val="00F95675"/>
    <w:rsid w:val="00F9580E"/>
    <w:rsid w:val="00F9583A"/>
    <w:rsid w:val="00F95B8E"/>
    <w:rsid w:val="00F95F48"/>
    <w:rsid w:val="00F95F97"/>
    <w:rsid w:val="00F96182"/>
    <w:rsid w:val="00F961D3"/>
    <w:rsid w:val="00F96213"/>
    <w:rsid w:val="00F96408"/>
    <w:rsid w:val="00F9644B"/>
    <w:rsid w:val="00F964EE"/>
    <w:rsid w:val="00F9686F"/>
    <w:rsid w:val="00F968D2"/>
    <w:rsid w:val="00F969F0"/>
    <w:rsid w:val="00F96F2F"/>
    <w:rsid w:val="00F970E9"/>
    <w:rsid w:val="00F971F9"/>
    <w:rsid w:val="00F97221"/>
    <w:rsid w:val="00F9749E"/>
    <w:rsid w:val="00F9790D"/>
    <w:rsid w:val="00F97AA2"/>
    <w:rsid w:val="00F97BAC"/>
    <w:rsid w:val="00F97EED"/>
    <w:rsid w:val="00FA0131"/>
    <w:rsid w:val="00FA0540"/>
    <w:rsid w:val="00FA075F"/>
    <w:rsid w:val="00FA0920"/>
    <w:rsid w:val="00FA0CBA"/>
    <w:rsid w:val="00FA0E38"/>
    <w:rsid w:val="00FA1050"/>
    <w:rsid w:val="00FA108E"/>
    <w:rsid w:val="00FA1822"/>
    <w:rsid w:val="00FA186A"/>
    <w:rsid w:val="00FA186B"/>
    <w:rsid w:val="00FA18A7"/>
    <w:rsid w:val="00FA19D7"/>
    <w:rsid w:val="00FA1B29"/>
    <w:rsid w:val="00FA1B61"/>
    <w:rsid w:val="00FA1C64"/>
    <w:rsid w:val="00FA25DC"/>
    <w:rsid w:val="00FA263D"/>
    <w:rsid w:val="00FA273A"/>
    <w:rsid w:val="00FA2B4E"/>
    <w:rsid w:val="00FA2D3E"/>
    <w:rsid w:val="00FA3154"/>
    <w:rsid w:val="00FA338E"/>
    <w:rsid w:val="00FA37FF"/>
    <w:rsid w:val="00FA3899"/>
    <w:rsid w:val="00FA3973"/>
    <w:rsid w:val="00FA3BC0"/>
    <w:rsid w:val="00FA3CF4"/>
    <w:rsid w:val="00FA3DC9"/>
    <w:rsid w:val="00FA3F94"/>
    <w:rsid w:val="00FA3FD9"/>
    <w:rsid w:val="00FA409D"/>
    <w:rsid w:val="00FA40FA"/>
    <w:rsid w:val="00FA413D"/>
    <w:rsid w:val="00FA4234"/>
    <w:rsid w:val="00FA4375"/>
    <w:rsid w:val="00FA440A"/>
    <w:rsid w:val="00FA47AC"/>
    <w:rsid w:val="00FA47CC"/>
    <w:rsid w:val="00FA498E"/>
    <w:rsid w:val="00FA548B"/>
    <w:rsid w:val="00FA56FF"/>
    <w:rsid w:val="00FA57CE"/>
    <w:rsid w:val="00FA6110"/>
    <w:rsid w:val="00FA6202"/>
    <w:rsid w:val="00FA64DF"/>
    <w:rsid w:val="00FA6522"/>
    <w:rsid w:val="00FA6770"/>
    <w:rsid w:val="00FA67AA"/>
    <w:rsid w:val="00FA696B"/>
    <w:rsid w:val="00FA6ABC"/>
    <w:rsid w:val="00FA6B99"/>
    <w:rsid w:val="00FA6D59"/>
    <w:rsid w:val="00FA6E93"/>
    <w:rsid w:val="00FA6F1F"/>
    <w:rsid w:val="00FA6F93"/>
    <w:rsid w:val="00FA73F3"/>
    <w:rsid w:val="00FA76AB"/>
    <w:rsid w:val="00FA774D"/>
    <w:rsid w:val="00FA7760"/>
    <w:rsid w:val="00FA789C"/>
    <w:rsid w:val="00FA7943"/>
    <w:rsid w:val="00FA7949"/>
    <w:rsid w:val="00FB0202"/>
    <w:rsid w:val="00FB02B3"/>
    <w:rsid w:val="00FB060C"/>
    <w:rsid w:val="00FB0917"/>
    <w:rsid w:val="00FB0B86"/>
    <w:rsid w:val="00FB0C05"/>
    <w:rsid w:val="00FB0C26"/>
    <w:rsid w:val="00FB0FBC"/>
    <w:rsid w:val="00FB127F"/>
    <w:rsid w:val="00FB1349"/>
    <w:rsid w:val="00FB14C6"/>
    <w:rsid w:val="00FB154E"/>
    <w:rsid w:val="00FB15B5"/>
    <w:rsid w:val="00FB1611"/>
    <w:rsid w:val="00FB16CE"/>
    <w:rsid w:val="00FB17CB"/>
    <w:rsid w:val="00FB18E9"/>
    <w:rsid w:val="00FB1D36"/>
    <w:rsid w:val="00FB1E92"/>
    <w:rsid w:val="00FB1FB6"/>
    <w:rsid w:val="00FB20CF"/>
    <w:rsid w:val="00FB23B8"/>
    <w:rsid w:val="00FB23D9"/>
    <w:rsid w:val="00FB25C4"/>
    <w:rsid w:val="00FB264B"/>
    <w:rsid w:val="00FB2778"/>
    <w:rsid w:val="00FB29CC"/>
    <w:rsid w:val="00FB2B11"/>
    <w:rsid w:val="00FB2D51"/>
    <w:rsid w:val="00FB3077"/>
    <w:rsid w:val="00FB30D0"/>
    <w:rsid w:val="00FB30F1"/>
    <w:rsid w:val="00FB321E"/>
    <w:rsid w:val="00FB34E3"/>
    <w:rsid w:val="00FB36FD"/>
    <w:rsid w:val="00FB38D3"/>
    <w:rsid w:val="00FB3A01"/>
    <w:rsid w:val="00FB3A73"/>
    <w:rsid w:val="00FB3A9B"/>
    <w:rsid w:val="00FB3B73"/>
    <w:rsid w:val="00FB3B74"/>
    <w:rsid w:val="00FB3E0E"/>
    <w:rsid w:val="00FB3F40"/>
    <w:rsid w:val="00FB3F73"/>
    <w:rsid w:val="00FB3FE7"/>
    <w:rsid w:val="00FB4025"/>
    <w:rsid w:val="00FB40BF"/>
    <w:rsid w:val="00FB47B3"/>
    <w:rsid w:val="00FB489E"/>
    <w:rsid w:val="00FB4D3F"/>
    <w:rsid w:val="00FB5198"/>
    <w:rsid w:val="00FB53A2"/>
    <w:rsid w:val="00FB573A"/>
    <w:rsid w:val="00FB5807"/>
    <w:rsid w:val="00FB597D"/>
    <w:rsid w:val="00FB59AB"/>
    <w:rsid w:val="00FB5CB2"/>
    <w:rsid w:val="00FB5CC5"/>
    <w:rsid w:val="00FB5F7F"/>
    <w:rsid w:val="00FB61EE"/>
    <w:rsid w:val="00FB61F6"/>
    <w:rsid w:val="00FB62CB"/>
    <w:rsid w:val="00FB655E"/>
    <w:rsid w:val="00FB66D2"/>
    <w:rsid w:val="00FB6820"/>
    <w:rsid w:val="00FB6E7F"/>
    <w:rsid w:val="00FB6E8E"/>
    <w:rsid w:val="00FB6F10"/>
    <w:rsid w:val="00FB70F2"/>
    <w:rsid w:val="00FB715D"/>
    <w:rsid w:val="00FB747F"/>
    <w:rsid w:val="00FB7855"/>
    <w:rsid w:val="00FB7C30"/>
    <w:rsid w:val="00FC01D9"/>
    <w:rsid w:val="00FC06EB"/>
    <w:rsid w:val="00FC0AD6"/>
    <w:rsid w:val="00FC0C89"/>
    <w:rsid w:val="00FC0CDD"/>
    <w:rsid w:val="00FC0DE7"/>
    <w:rsid w:val="00FC0E01"/>
    <w:rsid w:val="00FC1087"/>
    <w:rsid w:val="00FC1117"/>
    <w:rsid w:val="00FC12AE"/>
    <w:rsid w:val="00FC1383"/>
    <w:rsid w:val="00FC161A"/>
    <w:rsid w:val="00FC19F3"/>
    <w:rsid w:val="00FC1B95"/>
    <w:rsid w:val="00FC1CD2"/>
    <w:rsid w:val="00FC1F83"/>
    <w:rsid w:val="00FC2205"/>
    <w:rsid w:val="00FC2437"/>
    <w:rsid w:val="00FC278C"/>
    <w:rsid w:val="00FC2A98"/>
    <w:rsid w:val="00FC2AD1"/>
    <w:rsid w:val="00FC2DC4"/>
    <w:rsid w:val="00FC2DE2"/>
    <w:rsid w:val="00FC2EBE"/>
    <w:rsid w:val="00FC2FE9"/>
    <w:rsid w:val="00FC302D"/>
    <w:rsid w:val="00FC30BF"/>
    <w:rsid w:val="00FC3330"/>
    <w:rsid w:val="00FC334A"/>
    <w:rsid w:val="00FC3491"/>
    <w:rsid w:val="00FC3522"/>
    <w:rsid w:val="00FC3537"/>
    <w:rsid w:val="00FC35BC"/>
    <w:rsid w:val="00FC38AF"/>
    <w:rsid w:val="00FC39EF"/>
    <w:rsid w:val="00FC3AD0"/>
    <w:rsid w:val="00FC413B"/>
    <w:rsid w:val="00FC42D1"/>
    <w:rsid w:val="00FC44C7"/>
    <w:rsid w:val="00FC4510"/>
    <w:rsid w:val="00FC45C1"/>
    <w:rsid w:val="00FC46C0"/>
    <w:rsid w:val="00FC4700"/>
    <w:rsid w:val="00FC47F1"/>
    <w:rsid w:val="00FC5255"/>
    <w:rsid w:val="00FC5539"/>
    <w:rsid w:val="00FC571E"/>
    <w:rsid w:val="00FC5929"/>
    <w:rsid w:val="00FC60CE"/>
    <w:rsid w:val="00FC68A4"/>
    <w:rsid w:val="00FC68B9"/>
    <w:rsid w:val="00FC6B50"/>
    <w:rsid w:val="00FC6BFF"/>
    <w:rsid w:val="00FC6DB8"/>
    <w:rsid w:val="00FC6FA7"/>
    <w:rsid w:val="00FC6FE4"/>
    <w:rsid w:val="00FC72CF"/>
    <w:rsid w:val="00FC7316"/>
    <w:rsid w:val="00FC73E5"/>
    <w:rsid w:val="00FC7497"/>
    <w:rsid w:val="00FC765D"/>
    <w:rsid w:val="00FC76A0"/>
    <w:rsid w:val="00FC77C6"/>
    <w:rsid w:val="00FC783D"/>
    <w:rsid w:val="00FC7B0F"/>
    <w:rsid w:val="00FC7D39"/>
    <w:rsid w:val="00FC7EE0"/>
    <w:rsid w:val="00FD0331"/>
    <w:rsid w:val="00FD0862"/>
    <w:rsid w:val="00FD0928"/>
    <w:rsid w:val="00FD09D1"/>
    <w:rsid w:val="00FD0B20"/>
    <w:rsid w:val="00FD10CC"/>
    <w:rsid w:val="00FD1250"/>
    <w:rsid w:val="00FD1257"/>
    <w:rsid w:val="00FD1258"/>
    <w:rsid w:val="00FD12F7"/>
    <w:rsid w:val="00FD18C1"/>
    <w:rsid w:val="00FD1BDF"/>
    <w:rsid w:val="00FD1F07"/>
    <w:rsid w:val="00FD1FF9"/>
    <w:rsid w:val="00FD2112"/>
    <w:rsid w:val="00FD2347"/>
    <w:rsid w:val="00FD25FD"/>
    <w:rsid w:val="00FD26A7"/>
    <w:rsid w:val="00FD27ED"/>
    <w:rsid w:val="00FD2842"/>
    <w:rsid w:val="00FD2980"/>
    <w:rsid w:val="00FD2A67"/>
    <w:rsid w:val="00FD2B92"/>
    <w:rsid w:val="00FD2BF9"/>
    <w:rsid w:val="00FD3134"/>
    <w:rsid w:val="00FD335D"/>
    <w:rsid w:val="00FD3430"/>
    <w:rsid w:val="00FD379D"/>
    <w:rsid w:val="00FD3AD4"/>
    <w:rsid w:val="00FD3E9A"/>
    <w:rsid w:val="00FD40C9"/>
    <w:rsid w:val="00FD4230"/>
    <w:rsid w:val="00FD470D"/>
    <w:rsid w:val="00FD49FD"/>
    <w:rsid w:val="00FD4EBA"/>
    <w:rsid w:val="00FD4F7B"/>
    <w:rsid w:val="00FD4FAD"/>
    <w:rsid w:val="00FD5055"/>
    <w:rsid w:val="00FD5186"/>
    <w:rsid w:val="00FD534E"/>
    <w:rsid w:val="00FD56A4"/>
    <w:rsid w:val="00FD5706"/>
    <w:rsid w:val="00FD57CC"/>
    <w:rsid w:val="00FD5A10"/>
    <w:rsid w:val="00FD5F0C"/>
    <w:rsid w:val="00FD5FD6"/>
    <w:rsid w:val="00FD6126"/>
    <w:rsid w:val="00FD614F"/>
    <w:rsid w:val="00FD6362"/>
    <w:rsid w:val="00FD636A"/>
    <w:rsid w:val="00FD65E3"/>
    <w:rsid w:val="00FD6829"/>
    <w:rsid w:val="00FD68BC"/>
    <w:rsid w:val="00FD6998"/>
    <w:rsid w:val="00FD6A74"/>
    <w:rsid w:val="00FD6AA1"/>
    <w:rsid w:val="00FD6F63"/>
    <w:rsid w:val="00FD7010"/>
    <w:rsid w:val="00FD71E2"/>
    <w:rsid w:val="00FD7208"/>
    <w:rsid w:val="00FD7992"/>
    <w:rsid w:val="00FD7D2F"/>
    <w:rsid w:val="00FD7EB4"/>
    <w:rsid w:val="00FE0140"/>
    <w:rsid w:val="00FE0584"/>
    <w:rsid w:val="00FE05B7"/>
    <w:rsid w:val="00FE0656"/>
    <w:rsid w:val="00FE0691"/>
    <w:rsid w:val="00FE0707"/>
    <w:rsid w:val="00FE09BA"/>
    <w:rsid w:val="00FE0B81"/>
    <w:rsid w:val="00FE0D46"/>
    <w:rsid w:val="00FE0D9D"/>
    <w:rsid w:val="00FE0DAB"/>
    <w:rsid w:val="00FE0F53"/>
    <w:rsid w:val="00FE1180"/>
    <w:rsid w:val="00FE11BA"/>
    <w:rsid w:val="00FE149D"/>
    <w:rsid w:val="00FE1527"/>
    <w:rsid w:val="00FE156B"/>
    <w:rsid w:val="00FE15C3"/>
    <w:rsid w:val="00FE17D5"/>
    <w:rsid w:val="00FE1840"/>
    <w:rsid w:val="00FE18B1"/>
    <w:rsid w:val="00FE19E4"/>
    <w:rsid w:val="00FE1AB6"/>
    <w:rsid w:val="00FE1C7F"/>
    <w:rsid w:val="00FE20C6"/>
    <w:rsid w:val="00FE21B3"/>
    <w:rsid w:val="00FE225E"/>
    <w:rsid w:val="00FE234A"/>
    <w:rsid w:val="00FE237A"/>
    <w:rsid w:val="00FE2719"/>
    <w:rsid w:val="00FE2A18"/>
    <w:rsid w:val="00FE2ABF"/>
    <w:rsid w:val="00FE2D1A"/>
    <w:rsid w:val="00FE2E8B"/>
    <w:rsid w:val="00FE2F65"/>
    <w:rsid w:val="00FE2F66"/>
    <w:rsid w:val="00FE2FFE"/>
    <w:rsid w:val="00FE30A7"/>
    <w:rsid w:val="00FE3118"/>
    <w:rsid w:val="00FE31CF"/>
    <w:rsid w:val="00FE3B3C"/>
    <w:rsid w:val="00FE40FC"/>
    <w:rsid w:val="00FE412E"/>
    <w:rsid w:val="00FE41F1"/>
    <w:rsid w:val="00FE4236"/>
    <w:rsid w:val="00FE4277"/>
    <w:rsid w:val="00FE45A7"/>
    <w:rsid w:val="00FE48A8"/>
    <w:rsid w:val="00FE48DC"/>
    <w:rsid w:val="00FE55E1"/>
    <w:rsid w:val="00FE5C43"/>
    <w:rsid w:val="00FE5D61"/>
    <w:rsid w:val="00FE5E29"/>
    <w:rsid w:val="00FE5F80"/>
    <w:rsid w:val="00FE6373"/>
    <w:rsid w:val="00FE6614"/>
    <w:rsid w:val="00FE66BA"/>
    <w:rsid w:val="00FE670F"/>
    <w:rsid w:val="00FE68C1"/>
    <w:rsid w:val="00FE6BE9"/>
    <w:rsid w:val="00FE6C6D"/>
    <w:rsid w:val="00FE6E0B"/>
    <w:rsid w:val="00FE70F9"/>
    <w:rsid w:val="00FE7147"/>
    <w:rsid w:val="00FE75AC"/>
    <w:rsid w:val="00FE7935"/>
    <w:rsid w:val="00FE7ABD"/>
    <w:rsid w:val="00FE7EA9"/>
    <w:rsid w:val="00FE7F3E"/>
    <w:rsid w:val="00FE7F78"/>
    <w:rsid w:val="00FF0079"/>
    <w:rsid w:val="00FF00C1"/>
    <w:rsid w:val="00FF00E2"/>
    <w:rsid w:val="00FF023A"/>
    <w:rsid w:val="00FF0316"/>
    <w:rsid w:val="00FF05AD"/>
    <w:rsid w:val="00FF07A0"/>
    <w:rsid w:val="00FF089F"/>
    <w:rsid w:val="00FF09E0"/>
    <w:rsid w:val="00FF09E2"/>
    <w:rsid w:val="00FF09EF"/>
    <w:rsid w:val="00FF0AAB"/>
    <w:rsid w:val="00FF118C"/>
    <w:rsid w:val="00FF11ED"/>
    <w:rsid w:val="00FF1271"/>
    <w:rsid w:val="00FF1301"/>
    <w:rsid w:val="00FF1389"/>
    <w:rsid w:val="00FF178B"/>
    <w:rsid w:val="00FF1921"/>
    <w:rsid w:val="00FF1C1C"/>
    <w:rsid w:val="00FF1DEE"/>
    <w:rsid w:val="00FF1E85"/>
    <w:rsid w:val="00FF1FEF"/>
    <w:rsid w:val="00FF22CE"/>
    <w:rsid w:val="00FF24AA"/>
    <w:rsid w:val="00FF2580"/>
    <w:rsid w:val="00FF28CB"/>
    <w:rsid w:val="00FF2942"/>
    <w:rsid w:val="00FF2AA1"/>
    <w:rsid w:val="00FF2AA7"/>
    <w:rsid w:val="00FF2B7A"/>
    <w:rsid w:val="00FF2CA4"/>
    <w:rsid w:val="00FF2D3C"/>
    <w:rsid w:val="00FF2F62"/>
    <w:rsid w:val="00FF306C"/>
    <w:rsid w:val="00FF3127"/>
    <w:rsid w:val="00FF36AE"/>
    <w:rsid w:val="00FF36C6"/>
    <w:rsid w:val="00FF3FD2"/>
    <w:rsid w:val="00FF406F"/>
    <w:rsid w:val="00FF413B"/>
    <w:rsid w:val="00FF4189"/>
    <w:rsid w:val="00FF41C6"/>
    <w:rsid w:val="00FF459A"/>
    <w:rsid w:val="00FF47C1"/>
    <w:rsid w:val="00FF4814"/>
    <w:rsid w:val="00FF4B74"/>
    <w:rsid w:val="00FF4DDC"/>
    <w:rsid w:val="00FF4EC7"/>
    <w:rsid w:val="00FF535B"/>
    <w:rsid w:val="00FF5610"/>
    <w:rsid w:val="00FF5739"/>
    <w:rsid w:val="00FF586F"/>
    <w:rsid w:val="00FF5934"/>
    <w:rsid w:val="00FF5D5F"/>
    <w:rsid w:val="00FF60A7"/>
    <w:rsid w:val="00FF62D5"/>
    <w:rsid w:val="00FF64F6"/>
    <w:rsid w:val="00FF6526"/>
    <w:rsid w:val="00FF660C"/>
    <w:rsid w:val="00FF67B5"/>
    <w:rsid w:val="00FF67EE"/>
    <w:rsid w:val="00FF69CF"/>
    <w:rsid w:val="00FF6A66"/>
    <w:rsid w:val="00FF6A8E"/>
    <w:rsid w:val="00FF6B64"/>
    <w:rsid w:val="00FF6B68"/>
    <w:rsid w:val="00FF6C5F"/>
    <w:rsid w:val="00FF6C70"/>
    <w:rsid w:val="00FF6E48"/>
    <w:rsid w:val="00FF6FAC"/>
    <w:rsid w:val="00FF70D3"/>
    <w:rsid w:val="00FF7123"/>
    <w:rsid w:val="00FF74D0"/>
    <w:rsid w:val="00FF7505"/>
    <w:rsid w:val="00FF7607"/>
    <w:rsid w:val="00FF7789"/>
    <w:rsid w:val="00FF77F0"/>
    <w:rsid w:val="00FF7897"/>
    <w:rsid w:val="00FF7C86"/>
    <w:rsid w:val="010C5B6E"/>
    <w:rsid w:val="011C75AC"/>
    <w:rsid w:val="0136FBB2"/>
    <w:rsid w:val="014EB7B6"/>
    <w:rsid w:val="01586B2A"/>
    <w:rsid w:val="01975012"/>
    <w:rsid w:val="019D2764"/>
    <w:rsid w:val="01A4C38D"/>
    <w:rsid w:val="01E9FBB9"/>
    <w:rsid w:val="01F3F8BD"/>
    <w:rsid w:val="01F8BACF"/>
    <w:rsid w:val="02245A77"/>
    <w:rsid w:val="022B7E4E"/>
    <w:rsid w:val="022C78B0"/>
    <w:rsid w:val="02506E3A"/>
    <w:rsid w:val="0255AE17"/>
    <w:rsid w:val="029A558F"/>
    <w:rsid w:val="029B6DFB"/>
    <w:rsid w:val="02C8A291"/>
    <w:rsid w:val="02C8C301"/>
    <w:rsid w:val="02E529B9"/>
    <w:rsid w:val="02FAB455"/>
    <w:rsid w:val="02FFD098"/>
    <w:rsid w:val="0304F1CE"/>
    <w:rsid w:val="0306BA5A"/>
    <w:rsid w:val="03130FD5"/>
    <w:rsid w:val="0314CCCF"/>
    <w:rsid w:val="03266E7C"/>
    <w:rsid w:val="0348FB77"/>
    <w:rsid w:val="035A0F47"/>
    <w:rsid w:val="036CBA9E"/>
    <w:rsid w:val="036CEF1D"/>
    <w:rsid w:val="03ABF477"/>
    <w:rsid w:val="03B39353"/>
    <w:rsid w:val="03B636E6"/>
    <w:rsid w:val="03B95186"/>
    <w:rsid w:val="03C81763"/>
    <w:rsid w:val="03D427DD"/>
    <w:rsid w:val="03E674FE"/>
    <w:rsid w:val="03FB37F6"/>
    <w:rsid w:val="0411FB8F"/>
    <w:rsid w:val="0413D6B7"/>
    <w:rsid w:val="043B3582"/>
    <w:rsid w:val="043F0402"/>
    <w:rsid w:val="044B7A98"/>
    <w:rsid w:val="04C1283D"/>
    <w:rsid w:val="04D0522D"/>
    <w:rsid w:val="0522E500"/>
    <w:rsid w:val="0534DD79"/>
    <w:rsid w:val="053C2522"/>
    <w:rsid w:val="054716DA"/>
    <w:rsid w:val="055568F1"/>
    <w:rsid w:val="059AF899"/>
    <w:rsid w:val="05B12BC9"/>
    <w:rsid w:val="05CD08BB"/>
    <w:rsid w:val="05D9B0AD"/>
    <w:rsid w:val="05DD5EA3"/>
    <w:rsid w:val="05F0E44B"/>
    <w:rsid w:val="06203B33"/>
    <w:rsid w:val="063D061E"/>
    <w:rsid w:val="063DAFCF"/>
    <w:rsid w:val="064E675B"/>
    <w:rsid w:val="065298C2"/>
    <w:rsid w:val="065E6491"/>
    <w:rsid w:val="066355E8"/>
    <w:rsid w:val="067A30CF"/>
    <w:rsid w:val="06AD1661"/>
    <w:rsid w:val="06B07F2A"/>
    <w:rsid w:val="06B7E2A8"/>
    <w:rsid w:val="06B8A1BA"/>
    <w:rsid w:val="06C8EDEE"/>
    <w:rsid w:val="06DC2C66"/>
    <w:rsid w:val="06EA2730"/>
    <w:rsid w:val="070F0E78"/>
    <w:rsid w:val="07166AFA"/>
    <w:rsid w:val="07229871"/>
    <w:rsid w:val="073AACAA"/>
    <w:rsid w:val="074B1B7D"/>
    <w:rsid w:val="07779D4C"/>
    <w:rsid w:val="0786FFF3"/>
    <w:rsid w:val="078A9F2E"/>
    <w:rsid w:val="07967FAA"/>
    <w:rsid w:val="07BA7856"/>
    <w:rsid w:val="07C023A7"/>
    <w:rsid w:val="07C3F81F"/>
    <w:rsid w:val="07DA04EC"/>
    <w:rsid w:val="07E1CEF4"/>
    <w:rsid w:val="07F7DB75"/>
    <w:rsid w:val="0807F111"/>
    <w:rsid w:val="080A213D"/>
    <w:rsid w:val="0820FC53"/>
    <w:rsid w:val="082E9D5E"/>
    <w:rsid w:val="084E0398"/>
    <w:rsid w:val="0859C0A6"/>
    <w:rsid w:val="08B0332E"/>
    <w:rsid w:val="08C1E0EF"/>
    <w:rsid w:val="08E66291"/>
    <w:rsid w:val="090DB81C"/>
    <w:rsid w:val="09152BE9"/>
    <w:rsid w:val="09316A38"/>
    <w:rsid w:val="093A01D5"/>
    <w:rsid w:val="095A14AD"/>
    <w:rsid w:val="09752EB5"/>
    <w:rsid w:val="097ED4AE"/>
    <w:rsid w:val="09862CC4"/>
    <w:rsid w:val="098B4C92"/>
    <w:rsid w:val="098F4637"/>
    <w:rsid w:val="099FD889"/>
    <w:rsid w:val="09AB83CA"/>
    <w:rsid w:val="09C8D311"/>
    <w:rsid w:val="0A3998E0"/>
    <w:rsid w:val="0A3BA2D1"/>
    <w:rsid w:val="0A539FAC"/>
    <w:rsid w:val="0AA3A016"/>
    <w:rsid w:val="0AA8CF62"/>
    <w:rsid w:val="0AB70794"/>
    <w:rsid w:val="0ACB43BF"/>
    <w:rsid w:val="0AF29F8A"/>
    <w:rsid w:val="0B1328DF"/>
    <w:rsid w:val="0B221861"/>
    <w:rsid w:val="0B66F6F5"/>
    <w:rsid w:val="0BA2139E"/>
    <w:rsid w:val="0BBE6CEC"/>
    <w:rsid w:val="0BE576BF"/>
    <w:rsid w:val="0BF38097"/>
    <w:rsid w:val="0C1AEA3A"/>
    <w:rsid w:val="0C1D7967"/>
    <w:rsid w:val="0C29DA2E"/>
    <w:rsid w:val="0C8A9D61"/>
    <w:rsid w:val="0C9608D5"/>
    <w:rsid w:val="0CA90EA1"/>
    <w:rsid w:val="0CC6C4A0"/>
    <w:rsid w:val="0CCD0BFB"/>
    <w:rsid w:val="0CDDE1BA"/>
    <w:rsid w:val="0D0E821C"/>
    <w:rsid w:val="0D1D0538"/>
    <w:rsid w:val="0D221F5F"/>
    <w:rsid w:val="0D22EAB7"/>
    <w:rsid w:val="0D24566E"/>
    <w:rsid w:val="0D2D0DE4"/>
    <w:rsid w:val="0D4A9E2F"/>
    <w:rsid w:val="0D5A3295"/>
    <w:rsid w:val="0D5EE5E5"/>
    <w:rsid w:val="0D778E80"/>
    <w:rsid w:val="0D8B5D9B"/>
    <w:rsid w:val="0D956125"/>
    <w:rsid w:val="0D9F69D7"/>
    <w:rsid w:val="0DA20BF4"/>
    <w:rsid w:val="0DA7466E"/>
    <w:rsid w:val="0DC90C9A"/>
    <w:rsid w:val="0DE8D579"/>
    <w:rsid w:val="0E054FB6"/>
    <w:rsid w:val="0E1E4488"/>
    <w:rsid w:val="0E2DD683"/>
    <w:rsid w:val="0E30F0C4"/>
    <w:rsid w:val="0E32BADE"/>
    <w:rsid w:val="0E51F104"/>
    <w:rsid w:val="0E5D74F7"/>
    <w:rsid w:val="0E6785CF"/>
    <w:rsid w:val="0EA1FDA5"/>
    <w:rsid w:val="0EA98ECA"/>
    <w:rsid w:val="0ED42825"/>
    <w:rsid w:val="0EE2A89C"/>
    <w:rsid w:val="0EE514CD"/>
    <w:rsid w:val="0EECFF61"/>
    <w:rsid w:val="0F02F67F"/>
    <w:rsid w:val="0F219FB6"/>
    <w:rsid w:val="0F2F6B6E"/>
    <w:rsid w:val="0F3D0814"/>
    <w:rsid w:val="0F3E9F66"/>
    <w:rsid w:val="0F4FC5DD"/>
    <w:rsid w:val="0F7E8053"/>
    <w:rsid w:val="0FB0D9F8"/>
    <w:rsid w:val="0FD4E2AA"/>
    <w:rsid w:val="0FE04C45"/>
    <w:rsid w:val="0FE46EAD"/>
    <w:rsid w:val="0FFAA356"/>
    <w:rsid w:val="1006F796"/>
    <w:rsid w:val="10148DD3"/>
    <w:rsid w:val="1028F732"/>
    <w:rsid w:val="102AFE41"/>
    <w:rsid w:val="107F16A9"/>
    <w:rsid w:val="10A445C2"/>
    <w:rsid w:val="10AD49D7"/>
    <w:rsid w:val="10C7369B"/>
    <w:rsid w:val="10CDCF48"/>
    <w:rsid w:val="10D5A7F0"/>
    <w:rsid w:val="10DE9EE2"/>
    <w:rsid w:val="10F25A88"/>
    <w:rsid w:val="10F2C5CA"/>
    <w:rsid w:val="11217C99"/>
    <w:rsid w:val="11292471"/>
    <w:rsid w:val="11792F82"/>
    <w:rsid w:val="117B2B80"/>
    <w:rsid w:val="11B93E74"/>
    <w:rsid w:val="11B9770F"/>
    <w:rsid w:val="11B9A725"/>
    <w:rsid w:val="11BC2D65"/>
    <w:rsid w:val="11BE7E3D"/>
    <w:rsid w:val="11CED961"/>
    <w:rsid w:val="11ECF1C4"/>
    <w:rsid w:val="11F75E89"/>
    <w:rsid w:val="121FC24D"/>
    <w:rsid w:val="123520AA"/>
    <w:rsid w:val="124ED11D"/>
    <w:rsid w:val="1255A91B"/>
    <w:rsid w:val="12730AF0"/>
    <w:rsid w:val="127A616C"/>
    <w:rsid w:val="12BC4BC8"/>
    <w:rsid w:val="12C279E7"/>
    <w:rsid w:val="12FC932C"/>
    <w:rsid w:val="132C5335"/>
    <w:rsid w:val="132E7681"/>
    <w:rsid w:val="13548020"/>
    <w:rsid w:val="13566C3C"/>
    <w:rsid w:val="13DBE35D"/>
    <w:rsid w:val="14283584"/>
    <w:rsid w:val="14464DDC"/>
    <w:rsid w:val="1448E3A8"/>
    <w:rsid w:val="14572B9D"/>
    <w:rsid w:val="14720A33"/>
    <w:rsid w:val="148182E5"/>
    <w:rsid w:val="1487778B"/>
    <w:rsid w:val="1493B522"/>
    <w:rsid w:val="14D5E85E"/>
    <w:rsid w:val="14F87538"/>
    <w:rsid w:val="1506F3C0"/>
    <w:rsid w:val="15322B7C"/>
    <w:rsid w:val="15387936"/>
    <w:rsid w:val="1541A4D1"/>
    <w:rsid w:val="1546FD19"/>
    <w:rsid w:val="154F7A41"/>
    <w:rsid w:val="15582D58"/>
    <w:rsid w:val="15762551"/>
    <w:rsid w:val="1589A740"/>
    <w:rsid w:val="15A0B13B"/>
    <w:rsid w:val="15A2F0FD"/>
    <w:rsid w:val="15AFDC69"/>
    <w:rsid w:val="15BB250D"/>
    <w:rsid w:val="15BC6B20"/>
    <w:rsid w:val="15F3BCD0"/>
    <w:rsid w:val="16270104"/>
    <w:rsid w:val="163A3683"/>
    <w:rsid w:val="1644D74D"/>
    <w:rsid w:val="166010F3"/>
    <w:rsid w:val="1665B18C"/>
    <w:rsid w:val="16711EB4"/>
    <w:rsid w:val="168E481C"/>
    <w:rsid w:val="16B66770"/>
    <w:rsid w:val="16E66783"/>
    <w:rsid w:val="16FA24BA"/>
    <w:rsid w:val="17163C4F"/>
    <w:rsid w:val="1727923A"/>
    <w:rsid w:val="173DECD6"/>
    <w:rsid w:val="1771F98C"/>
    <w:rsid w:val="1776F4EE"/>
    <w:rsid w:val="177AFB98"/>
    <w:rsid w:val="1783EA7C"/>
    <w:rsid w:val="17879D8F"/>
    <w:rsid w:val="17BA23B3"/>
    <w:rsid w:val="17C2183D"/>
    <w:rsid w:val="17C30FE7"/>
    <w:rsid w:val="17CA8E3D"/>
    <w:rsid w:val="17E005F7"/>
    <w:rsid w:val="18688723"/>
    <w:rsid w:val="1868C2B0"/>
    <w:rsid w:val="18776EB3"/>
    <w:rsid w:val="18B54383"/>
    <w:rsid w:val="18BF77ED"/>
    <w:rsid w:val="18CD489D"/>
    <w:rsid w:val="1909C5E9"/>
    <w:rsid w:val="19158030"/>
    <w:rsid w:val="193072A8"/>
    <w:rsid w:val="194E3DD7"/>
    <w:rsid w:val="195D92DC"/>
    <w:rsid w:val="1960F58D"/>
    <w:rsid w:val="1970FF0D"/>
    <w:rsid w:val="19EA93C1"/>
    <w:rsid w:val="1A07D752"/>
    <w:rsid w:val="1A0FA8A6"/>
    <w:rsid w:val="1A10EFC9"/>
    <w:rsid w:val="1A1BB979"/>
    <w:rsid w:val="1A22B48B"/>
    <w:rsid w:val="1A32F239"/>
    <w:rsid w:val="1A3713A7"/>
    <w:rsid w:val="1A4B2A0B"/>
    <w:rsid w:val="1A55E472"/>
    <w:rsid w:val="1A56D510"/>
    <w:rsid w:val="1A5D074B"/>
    <w:rsid w:val="1AAAB63F"/>
    <w:rsid w:val="1AC15940"/>
    <w:rsid w:val="1AED7656"/>
    <w:rsid w:val="1B009B44"/>
    <w:rsid w:val="1B00C6FA"/>
    <w:rsid w:val="1B048643"/>
    <w:rsid w:val="1B0E153B"/>
    <w:rsid w:val="1B177F22"/>
    <w:rsid w:val="1B1A17DC"/>
    <w:rsid w:val="1B91FB2C"/>
    <w:rsid w:val="1BBDB0F8"/>
    <w:rsid w:val="1BD24B7D"/>
    <w:rsid w:val="1C25879B"/>
    <w:rsid w:val="1C2AC35D"/>
    <w:rsid w:val="1C32AFF1"/>
    <w:rsid w:val="1CBAA496"/>
    <w:rsid w:val="1CE46BB0"/>
    <w:rsid w:val="1CE63238"/>
    <w:rsid w:val="1D1DE6ED"/>
    <w:rsid w:val="1D30391F"/>
    <w:rsid w:val="1D3B4481"/>
    <w:rsid w:val="1D3B836F"/>
    <w:rsid w:val="1D742ECA"/>
    <w:rsid w:val="1D7F3F51"/>
    <w:rsid w:val="1D8B3F2D"/>
    <w:rsid w:val="1DCD7EB5"/>
    <w:rsid w:val="1DFD8C7B"/>
    <w:rsid w:val="1E02A111"/>
    <w:rsid w:val="1E0FDB9D"/>
    <w:rsid w:val="1E5253DA"/>
    <w:rsid w:val="1E5841C1"/>
    <w:rsid w:val="1E596332"/>
    <w:rsid w:val="1E692AF5"/>
    <w:rsid w:val="1E8C4821"/>
    <w:rsid w:val="1E9AA585"/>
    <w:rsid w:val="1EBF4213"/>
    <w:rsid w:val="1ECB45D8"/>
    <w:rsid w:val="1EEE767E"/>
    <w:rsid w:val="1EF8ABE0"/>
    <w:rsid w:val="1EFF20E0"/>
    <w:rsid w:val="1F31C318"/>
    <w:rsid w:val="1F33968E"/>
    <w:rsid w:val="1F38FA2A"/>
    <w:rsid w:val="1F58C18C"/>
    <w:rsid w:val="1F69C46A"/>
    <w:rsid w:val="1FBEF8C3"/>
    <w:rsid w:val="1FC9DB5D"/>
    <w:rsid w:val="1FD3B5E7"/>
    <w:rsid w:val="1FDA1A15"/>
    <w:rsid w:val="200E8950"/>
    <w:rsid w:val="2028403B"/>
    <w:rsid w:val="2075CDEC"/>
    <w:rsid w:val="2084D44E"/>
    <w:rsid w:val="208DD140"/>
    <w:rsid w:val="2093A0E8"/>
    <w:rsid w:val="20AD3701"/>
    <w:rsid w:val="20CC4D6A"/>
    <w:rsid w:val="20E1A7EE"/>
    <w:rsid w:val="20FAC50E"/>
    <w:rsid w:val="21125883"/>
    <w:rsid w:val="2122D363"/>
    <w:rsid w:val="2131AE6D"/>
    <w:rsid w:val="214392B1"/>
    <w:rsid w:val="21448104"/>
    <w:rsid w:val="218291C6"/>
    <w:rsid w:val="2188D41D"/>
    <w:rsid w:val="21B8510D"/>
    <w:rsid w:val="21F64165"/>
    <w:rsid w:val="22129DE8"/>
    <w:rsid w:val="221D186B"/>
    <w:rsid w:val="222AFD9A"/>
    <w:rsid w:val="22364ABE"/>
    <w:rsid w:val="223E2398"/>
    <w:rsid w:val="2242B74E"/>
    <w:rsid w:val="224CCF1D"/>
    <w:rsid w:val="2260B88A"/>
    <w:rsid w:val="226EC19B"/>
    <w:rsid w:val="22790277"/>
    <w:rsid w:val="22936A22"/>
    <w:rsid w:val="229A4CA0"/>
    <w:rsid w:val="229A9AF7"/>
    <w:rsid w:val="22A2190C"/>
    <w:rsid w:val="22A8623B"/>
    <w:rsid w:val="22ACC7DD"/>
    <w:rsid w:val="22B30460"/>
    <w:rsid w:val="22B7A9A8"/>
    <w:rsid w:val="22DCFB86"/>
    <w:rsid w:val="22E87EE4"/>
    <w:rsid w:val="2302DC8E"/>
    <w:rsid w:val="231123B8"/>
    <w:rsid w:val="2329E6DF"/>
    <w:rsid w:val="239559B3"/>
    <w:rsid w:val="2396E014"/>
    <w:rsid w:val="23D6ADE5"/>
    <w:rsid w:val="23F66D07"/>
    <w:rsid w:val="2407DFBA"/>
    <w:rsid w:val="240E97DA"/>
    <w:rsid w:val="24208CE0"/>
    <w:rsid w:val="24247935"/>
    <w:rsid w:val="2433449A"/>
    <w:rsid w:val="244AE735"/>
    <w:rsid w:val="244D8D00"/>
    <w:rsid w:val="24813A8B"/>
    <w:rsid w:val="248764B9"/>
    <w:rsid w:val="24DEA304"/>
    <w:rsid w:val="24E120EF"/>
    <w:rsid w:val="24E34112"/>
    <w:rsid w:val="24F2441C"/>
    <w:rsid w:val="24FD8C76"/>
    <w:rsid w:val="2517223D"/>
    <w:rsid w:val="252A2F79"/>
    <w:rsid w:val="25315B4D"/>
    <w:rsid w:val="256B28C6"/>
    <w:rsid w:val="256BEABC"/>
    <w:rsid w:val="25875342"/>
    <w:rsid w:val="258ADD1B"/>
    <w:rsid w:val="25A99F5D"/>
    <w:rsid w:val="25ABCA6C"/>
    <w:rsid w:val="25C662D5"/>
    <w:rsid w:val="266336B2"/>
    <w:rsid w:val="2664F9E6"/>
    <w:rsid w:val="266684DD"/>
    <w:rsid w:val="267359DC"/>
    <w:rsid w:val="267C6A67"/>
    <w:rsid w:val="26A2FA71"/>
    <w:rsid w:val="26A80366"/>
    <w:rsid w:val="26AADEDA"/>
    <w:rsid w:val="26BAA88F"/>
    <w:rsid w:val="26E0E50B"/>
    <w:rsid w:val="26EA08BA"/>
    <w:rsid w:val="26EB3627"/>
    <w:rsid w:val="270B28E4"/>
    <w:rsid w:val="272AA25B"/>
    <w:rsid w:val="273EFB10"/>
    <w:rsid w:val="2744D846"/>
    <w:rsid w:val="276256C1"/>
    <w:rsid w:val="2766343C"/>
    <w:rsid w:val="278DE068"/>
    <w:rsid w:val="27BD081B"/>
    <w:rsid w:val="27C86FAF"/>
    <w:rsid w:val="27D7659D"/>
    <w:rsid w:val="287BCA3D"/>
    <w:rsid w:val="287FF035"/>
    <w:rsid w:val="288B353C"/>
    <w:rsid w:val="28C765C1"/>
    <w:rsid w:val="28D1DDEA"/>
    <w:rsid w:val="28DD6945"/>
    <w:rsid w:val="2905956E"/>
    <w:rsid w:val="291C2D49"/>
    <w:rsid w:val="2962AF84"/>
    <w:rsid w:val="2985DEB7"/>
    <w:rsid w:val="29A3839F"/>
    <w:rsid w:val="29A880C9"/>
    <w:rsid w:val="29EAFFEA"/>
    <w:rsid w:val="29EE9F49"/>
    <w:rsid w:val="2A065D0C"/>
    <w:rsid w:val="2A328F8D"/>
    <w:rsid w:val="2A4149B7"/>
    <w:rsid w:val="2A4A601F"/>
    <w:rsid w:val="2A8B3ADE"/>
    <w:rsid w:val="2A957C96"/>
    <w:rsid w:val="2AA4118C"/>
    <w:rsid w:val="2AD2256B"/>
    <w:rsid w:val="2B020D63"/>
    <w:rsid w:val="2B03B149"/>
    <w:rsid w:val="2B126C7F"/>
    <w:rsid w:val="2B2CC373"/>
    <w:rsid w:val="2B3FCA61"/>
    <w:rsid w:val="2B520640"/>
    <w:rsid w:val="2B521C6B"/>
    <w:rsid w:val="2B66F835"/>
    <w:rsid w:val="2BB3A48A"/>
    <w:rsid w:val="2BDA4155"/>
    <w:rsid w:val="2C2FFEEE"/>
    <w:rsid w:val="2C5B69B5"/>
    <w:rsid w:val="2C6A1AD2"/>
    <w:rsid w:val="2C6D8C1D"/>
    <w:rsid w:val="2CC46F8C"/>
    <w:rsid w:val="2CCDDE90"/>
    <w:rsid w:val="2CD83842"/>
    <w:rsid w:val="2CDB4D4D"/>
    <w:rsid w:val="2CDC63A0"/>
    <w:rsid w:val="2CDD4872"/>
    <w:rsid w:val="2D5766B7"/>
    <w:rsid w:val="2D5E1AD5"/>
    <w:rsid w:val="2D7B6F7E"/>
    <w:rsid w:val="2D7C89DC"/>
    <w:rsid w:val="2D9262D2"/>
    <w:rsid w:val="2DABDA1A"/>
    <w:rsid w:val="2DBA24FA"/>
    <w:rsid w:val="2DC7DCB9"/>
    <w:rsid w:val="2DC80B16"/>
    <w:rsid w:val="2DD0C364"/>
    <w:rsid w:val="2DD85503"/>
    <w:rsid w:val="2DE14557"/>
    <w:rsid w:val="2E243093"/>
    <w:rsid w:val="2E2BECB6"/>
    <w:rsid w:val="2E5F4EBF"/>
    <w:rsid w:val="2E61E456"/>
    <w:rsid w:val="2E6C1A3A"/>
    <w:rsid w:val="2E98BE24"/>
    <w:rsid w:val="2EB2CA5D"/>
    <w:rsid w:val="2EB746ED"/>
    <w:rsid w:val="2EC2826B"/>
    <w:rsid w:val="2EF00551"/>
    <w:rsid w:val="2EF6A8CF"/>
    <w:rsid w:val="2EF724C5"/>
    <w:rsid w:val="2F13860F"/>
    <w:rsid w:val="2F15EF79"/>
    <w:rsid w:val="2F35E2AE"/>
    <w:rsid w:val="2F3CF7AB"/>
    <w:rsid w:val="2F52714C"/>
    <w:rsid w:val="2F664569"/>
    <w:rsid w:val="2F6AF0A6"/>
    <w:rsid w:val="2F923345"/>
    <w:rsid w:val="2FFD3D58"/>
    <w:rsid w:val="300C9802"/>
    <w:rsid w:val="30273DCB"/>
    <w:rsid w:val="3038B122"/>
    <w:rsid w:val="304B5201"/>
    <w:rsid w:val="308C9502"/>
    <w:rsid w:val="309BDAC8"/>
    <w:rsid w:val="30A08005"/>
    <w:rsid w:val="30AF5670"/>
    <w:rsid w:val="3103E628"/>
    <w:rsid w:val="311C770D"/>
    <w:rsid w:val="311FB4C6"/>
    <w:rsid w:val="312B65C4"/>
    <w:rsid w:val="31340606"/>
    <w:rsid w:val="3138E97E"/>
    <w:rsid w:val="314862E7"/>
    <w:rsid w:val="3151B577"/>
    <w:rsid w:val="3161753F"/>
    <w:rsid w:val="31835690"/>
    <w:rsid w:val="318D2222"/>
    <w:rsid w:val="31914500"/>
    <w:rsid w:val="319F9B64"/>
    <w:rsid w:val="320A3A20"/>
    <w:rsid w:val="3232E523"/>
    <w:rsid w:val="32407E0B"/>
    <w:rsid w:val="32699821"/>
    <w:rsid w:val="32820E4C"/>
    <w:rsid w:val="32849690"/>
    <w:rsid w:val="328AAEC8"/>
    <w:rsid w:val="32933677"/>
    <w:rsid w:val="331EF4E8"/>
    <w:rsid w:val="33A70742"/>
    <w:rsid w:val="33CAB6D1"/>
    <w:rsid w:val="33E01A7F"/>
    <w:rsid w:val="3401302E"/>
    <w:rsid w:val="3417BC43"/>
    <w:rsid w:val="3428C8BF"/>
    <w:rsid w:val="34414C15"/>
    <w:rsid w:val="34472783"/>
    <w:rsid w:val="34493EFF"/>
    <w:rsid w:val="3475047A"/>
    <w:rsid w:val="34876F40"/>
    <w:rsid w:val="34CF8C62"/>
    <w:rsid w:val="34D15E73"/>
    <w:rsid w:val="34F7157E"/>
    <w:rsid w:val="34F78851"/>
    <w:rsid w:val="35027ED3"/>
    <w:rsid w:val="3504D711"/>
    <w:rsid w:val="35115C23"/>
    <w:rsid w:val="3517AB21"/>
    <w:rsid w:val="3539D158"/>
    <w:rsid w:val="35737725"/>
    <w:rsid w:val="359DC606"/>
    <w:rsid w:val="35C5B7CD"/>
    <w:rsid w:val="35CD19C3"/>
    <w:rsid w:val="35D039A8"/>
    <w:rsid w:val="35E72B40"/>
    <w:rsid w:val="35F116C7"/>
    <w:rsid w:val="35F6FB93"/>
    <w:rsid w:val="36198FD0"/>
    <w:rsid w:val="368F1C71"/>
    <w:rsid w:val="36B6B250"/>
    <w:rsid w:val="36BE5031"/>
    <w:rsid w:val="36E2AA1B"/>
    <w:rsid w:val="370F8A45"/>
    <w:rsid w:val="37292098"/>
    <w:rsid w:val="373AD0AC"/>
    <w:rsid w:val="3740C2C6"/>
    <w:rsid w:val="37420059"/>
    <w:rsid w:val="3746F04C"/>
    <w:rsid w:val="374D7354"/>
    <w:rsid w:val="377602EB"/>
    <w:rsid w:val="377C542D"/>
    <w:rsid w:val="3783B45B"/>
    <w:rsid w:val="378BA9B0"/>
    <w:rsid w:val="379E1FF1"/>
    <w:rsid w:val="37A35C7F"/>
    <w:rsid w:val="37A7EA56"/>
    <w:rsid w:val="37CDDED5"/>
    <w:rsid w:val="37F4B37A"/>
    <w:rsid w:val="37F7F83C"/>
    <w:rsid w:val="37FC09CE"/>
    <w:rsid w:val="3806637D"/>
    <w:rsid w:val="380D1E4E"/>
    <w:rsid w:val="38155811"/>
    <w:rsid w:val="3856A15B"/>
    <w:rsid w:val="3858724F"/>
    <w:rsid w:val="389B3466"/>
    <w:rsid w:val="38C595D0"/>
    <w:rsid w:val="391BA837"/>
    <w:rsid w:val="394F4B35"/>
    <w:rsid w:val="3958822A"/>
    <w:rsid w:val="395E2A1C"/>
    <w:rsid w:val="39641911"/>
    <w:rsid w:val="39A1CF90"/>
    <w:rsid w:val="39A5AEBB"/>
    <w:rsid w:val="39B738EE"/>
    <w:rsid w:val="39BA316B"/>
    <w:rsid w:val="39BB4B07"/>
    <w:rsid w:val="39BD69E1"/>
    <w:rsid w:val="39F76D63"/>
    <w:rsid w:val="3A00AD39"/>
    <w:rsid w:val="3A211BD8"/>
    <w:rsid w:val="3A26CFD8"/>
    <w:rsid w:val="3A2A297E"/>
    <w:rsid w:val="3A5B6EE7"/>
    <w:rsid w:val="3AA3408A"/>
    <w:rsid w:val="3ADFA885"/>
    <w:rsid w:val="3AE6D61C"/>
    <w:rsid w:val="3AFFCC3F"/>
    <w:rsid w:val="3B058CF2"/>
    <w:rsid w:val="3B0CBB90"/>
    <w:rsid w:val="3B1111AE"/>
    <w:rsid w:val="3B1CE518"/>
    <w:rsid w:val="3B29A0D7"/>
    <w:rsid w:val="3B517516"/>
    <w:rsid w:val="3B72840B"/>
    <w:rsid w:val="3B7CAD22"/>
    <w:rsid w:val="3BA2C3F5"/>
    <w:rsid w:val="3BA435EB"/>
    <w:rsid w:val="3C0A0BC0"/>
    <w:rsid w:val="3C11606A"/>
    <w:rsid w:val="3C3F4C78"/>
    <w:rsid w:val="3C61B96A"/>
    <w:rsid w:val="3C652069"/>
    <w:rsid w:val="3C69A697"/>
    <w:rsid w:val="3C6FD84D"/>
    <w:rsid w:val="3C936A42"/>
    <w:rsid w:val="3CBE822F"/>
    <w:rsid w:val="3CD16AD9"/>
    <w:rsid w:val="3CD3C293"/>
    <w:rsid w:val="3CD9D0FC"/>
    <w:rsid w:val="3D0B97D8"/>
    <w:rsid w:val="3D0F14CE"/>
    <w:rsid w:val="3D25C77F"/>
    <w:rsid w:val="3D295C3F"/>
    <w:rsid w:val="3D36B911"/>
    <w:rsid w:val="3D6B7C91"/>
    <w:rsid w:val="3DA21378"/>
    <w:rsid w:val="3DA46E40"/>
    <w:rsid w:val="3DAF1D52"/>
    <w:rsid w:val="3DB24958"/>
    <w:rsid w:val="3DB5AF50"/>
    <w:rsid w:val="3DB60BA4"/>
    <w:rsid w:val="3DBACC21"/>
    <w:rsid w:val="3DCDA57F"/>
    <w:rsid w:val="3DF2B376"/>
    <w:rsid w:val="3DF2FA6F"/>
    <w:rsid w:val="3DF9CB25"/>
    <w:rsid w:val="3E1B964B"/>
    <w:rsid w:val="3E363379"/>
    <w:rsid w:val="3E545DA1"/>
    <w:rsid w:val="3E5F8DE0"/>
    <w:rsid w:val="3E75A09E"/>
    <w:rsid w:val="3EB57CDD"/>
    <w:rsid w:val="3EBBF4BA"/>
    <w:rsid w:val="3EC132D6"/>
    <w:rsid w:val="3F07B8E6"/>
    <w:rsid w:val="3F1BF8EB"/>
    <w:rsid w:val="3F3BDD92"/>
    <w:rsid w:val="3F3F5F28"/>
    <w:rsid w:val="3F5F1BC3"/>
    <w:rsid w:val="3F6544A7"/>
    <w:rsid w:val="3F984E2B"/>
    <w:rsid w:val="3FDB8E94"/>
    <w:rsid w:val="4053134D"/>
    <w:rsid w:val="408BBB1A"/>
    <w:rsid w:val="40D7E28F"/>
    <w:rsid w:val="40DD91B8"/>
    <w:rsid w:val="4104A343"/>
    <w:rsid w:val="41222303"/>
    <w:rsid w:val="413F8F83"/>
    <w:rsid w:val="415419CD"/>
    <w:rsid w:val="4154DD80"/>
    <w:rsid w:val="41571838"/>
    <w:rsid w:val="4159E175"/>
    <w:rsid w:val="41694319"/>
    <w:rsid w:val="4190B710"/>
    <w:rsid w:val="419B487F"/>
    <w:rsid w:val="41BC0C0C"/>
    <w:rsid w:val="41DBBDD3"/>
    <w:rsid w:val="41F7EF05"/>
    <w:rsid w:val="420741C2"/>
    <w:rsid w:val="421511DD"/>
    <w:rsid w:val="421FC672"/>
    <w:rsid w:val="42299D06"/>
    <w:rsid w:val="423A3D6C"/>
    <w:rsid w:val="42524BF7"/>
    <w:rsid w:val="425FFCF1"/>
    <w:rsid w:val="4279CD09"/>
    <w:rsid w:val="42815BBA"/>
    <w:rsid w:val="429A7735"/>
    <w:rsid w:val="42DEB92B"/>
    <w:rsid w:val="42E0C3A1"/>
    <w:rsid w:val="42F7D24D"/>
    <w:rsid w:val="43049965"/>
    <w:rsid w:val="4306147C"/>
    <w:rsid w:val="4316685C"/>
    <w:rsid w:val="43206F19"/>
    <w:rsid w:val="4321CDD9"/>
    <w:rsid w:val="435D7882"/>
    <w:rsid w:val="43675DED"/>
    <w:rsid w:val="436CEBA0"/>
    <w:rsid w:val="437C8ABE"/>
    <w:rsid w:val="43A0D154"/>
    <w:rsid w:val="43A4949B"/>
    <w:rsid w:val="43D32B1A"/>
    <w:rsid w:val="43DA259B"/>
    <w:rsid w:val="43E04682"/>
    <w:rsid w:val="43FAFBBE"/>
    <w:rsid w:val="43FDB67A"/>
    <w:rsid w:val="4402CEFC"/>
    <w:rsid w:val="44051A4F"/>
    <w:rsid w:val="440E3D7C"/>
    <w:rsid w:val="44111A67"/>
    <w:rsid w:val="4428DB1D"/>
    <w:rsid w:val="442BC452"/>
    <w:rsid w:val="4464052F"/>
    <w:rsid w:val="44753FC9"/>
    <w:rsid w:val="44852A05"/>
    <w:rsid w:val="448942FE"/>
    <w:rsid w:val="44C707C8"/>
    <w:rsid w:val="450140A8"/>
    <w:rsid w:val="451A07DB"/>
    <w:rsid w:val="4557D13A"/>
    <w:rsid w:val="456F9E0A"/>
    <w:rsid w:val="458B1D9A"/>
    <w:rsid w:val="458FDEB3"/>
    <w:rsid w:val="45D56D75"/>
    <w:rsid w:val="45E33989"/>
    <w:rsid w:val="45F386DB"/>
    <w:rsid w:val="45F8C78C"/>
    <w:rsid w:val="4615247D"/>
    <w:rsid w:val="462735A7"/>
    <w:rsid w:val="465AF16F"/>
    <w:rsid w:val="4661CBA0"/>
    <w:rsid w:val="46683B22"/>
    <w:rsid w:val="4675AFBF"/>
    <w:rsid w:val="467B4ACB"/>
    <w:rsid w:val="4687C5D3"/>
    <w:rsid w:val="46E29436"/>
    <w:rsid w:val="46E32B55"/>
    <w:rsid w:val="4707B190"/>
    <w:rsid w:val="470C38B4"/>
    <w:rsid w:val="475EB190"/>
    <w:rsid w:val="4780C815"/>
    <w:rsid w:val="47A5736A"/>
    <w:rsid w:val="47BADD21"/>
    <w:rsid w:val="47C09E9D"/>
    <w:rsid w:val="47E35093"/>
    <w:rsid w:val="47EF8AD9"/>
    <w:rsid w:val="4819EC57"/>
    <w:rsid w:val="487D0703"/>
    <w:rsid w:val="48ACEF43"/>
    <w:rsid w:val="48B6B3DD"/>
    <w:rsid w:val="48BC7300"/>
    <w:rsid w:val="48DC3413"/>
    <w:rsid w:val="48E11B56"/>
    <w:rsid w:val="48EF8A99"/>
    <w:rsid w:val="48FBC529"/>
    <w:rsid w:val="4900328C"/>
    <w:rsid w:val="49A440E1"/>
    <w:rsid w:val="49BA5B79"/>
    <w:rsid w:val="49C3DB2B"/>
    <w:rsid w:val="49C51F71"/>
    <w:rsid w:val="49E871B5"/>
    <w:rsid w:val="49E9738E"/>
    <w:rsid w:val="4A17E01F"/>
    <w:rsid w:val="4A1D6760"/>
    <w:rsid w:val="4A25DD6B"/>
    <w:rsid w:val="4A300DEA"/>
    <w:rsid w:val="4A3C1EC1"/>
    <w:rsid w:val="4A3E448E"/>
    <w:rsid w:val="4A43ADBC"/>
    <w:rsid w:val="4A704CD5"/>
    <w:rsid w:val="4A97501F"/>
    <w:rsid w:val="4AAD0977"/>
    <w:rsid w:val="4AD79510"/>
    <w:rsid w:val="4AE12CE1"/>
    <w:rsid w:val="4B1C1E7A"/>
    <w:rsid w:val="4B49467F"/>
    <w:rsid w:val="4BA88180"/>
    <w:rsid w:val="4BAED95E"/>
    <w:rsid w:val="4BC71A17"/>
    <w:rsid w:val="4BC93DA1"/>
    <w:rsid w:val="4BE5B656"/>
    <w:rsid w:val="4BEAF8B7"/>
    <w:rsid w:val="4C008924"/>
    <w:rsid w:val="4C247D83"/>
    <w:rsid w:val="4C3CBDDF"/>
    <w:rsid w:val="4C8E42B1"/>
    <w:rsid w:val="4CA9A10E"/>
    <w:rsid w:val="4CB54C3F"/>
    <w:rsid w:val="4CE0F33A"/>
    <w:rsid w:val="4D079375"/>
    <w:rsid w:val="4D087A40"/>
    <w:rsid w:val="4D117E41"/>
    <w:rsid w:val="4D2397F5"/>
    <w:rsid w:val="4D440373"/>
    <w:rsid w:val="4D465269"/>
    <w:rsid w:val="4D534D4D"/>
    <w:rsid w:val="4D63FF1F"/>
    <w:rsid w:val="4D793F0A"/>
    <w:rsid w:val="4DC723D1"/>
    <w:rsid w:val="4DE7EA3D"/>
    <w:rsid w:val="4DE88CAC"/>
    <w:rsid w:val="4E174166"/>
    <w:rsid w:val="4E21E87F"/>
    <w:rsid w:val="4E364CA5"/>
    <w:rsid w:val="4E39048F"/>
    <w:rsid w:val="4E39B013"/>
    <w:rsid w:val="4E9885FB"/>
    <w:rsid w:val="4EA132DB"/>
    <w:rsid w:val="4EC6640C"/>
    <w:rsid w:val="4ECCEC51"/>
    <w:rsid w:val="4EF0C16E"/>
    <w:rsid w:val="4F0B6152"/>
    <w:rsid w:val="4F1EDDB7"/>
    <w:rsid w:val="4F208129"/>
    <w:rsid w:val="4F330BB0"/>
    <w:rsid w:val="4F36FFD9"/>
    <w:rsid w:val="4F78FE9C"/>
    <w:rsid w:val="4FB14EF6"/>
    <w:rsid w:val="4FBA0F62"/>
    <w:rsid w:val="4FBA2BFD"/>
    <w:rsid w:val="4FD6C9BB"/>
    <w:rsid w:val="4FDFD172"/>
    <w:rsid w:val="4FE658C4"/>
    <w:rsid w:val="4FED9A32"/>
    <w:rsid w:val="4FF957E5"/>
    <w:rsid w:val="506F578C"/>
    <w:rsid w:val="5085024C"/>
    <w:rsid w:val="50C3B992"/>
    <w:rsid w:val="50DC6119"/>
    <w:rsid w:val="510C6169"/>
    <w:rsid w:val="510EE69C"/>
    <w:rsid w:val="5132DCF9"/>
    <w:rsid w:val="515D2B70"/>
    <w:rsid w:val="5160D371"/>
    <w:rsid w:val="517225B6"/>
    <w:rsid w:val="51845915"/>
    <w:rsid w:val="51B2F88B"/>
    <w:rsid w:val="51C2D6DC"/>
    <w:rsid w:val="51CABEF9"/>
    <w:rsid w:val="5211C447"/>
    <w:rsid w:val="52175DD5"/>
    <w:rsid w:val="522A0BF4"/>
    <w:rsid w:val="522BA67B"/>
    <w:rsid w:val="5271EC46"/>
    <w:rsid w:val="52B16B04"/>
    <w:rsid w:val="52DCC3EB"/>
    <w:rsid w:val="52F12C65"/>
    <w:rsid w:val="53053E70"/>
    <w:rsid w:val="532F3579"/>
    <w:rsid w:val="533C195C"/>
    <w:rsid w:val="5368CEFE"/>
    <w:rsid w:val="537D1D10"/>
    <w:rsid w:val="538244C8"/>
    <w:rsid w:val="538D9A5E"/>
    <w:rsid w:val="53C6707C"/>
    <w:rsid w:val="53CD93B9"/>
    <w:rsid w:val="53EC4289"/>
    <w:rsid w:val="54245121"/>
    <w:rsid w:val="5432E3C1"/>
    <w:rsid w:val="545365DB"/>
    <w:rsid w:val="54579F87"/>
    <w:rsid w:val="54606BD9"/>
    <w:rsid w:val="546BAB36"/>
    <w:rsid w:val="5485BC38"/>
    <w:rsid w:val="54902680"/>
    <w:rsid w:val="54B48B3B"/>
    <w:rsid w:val="54C57D90"/>
    <w:rsid w:val="54D8BC60"/>
    <w:rsid w:val="54DEE356"/>
    <w:rsid w:val="54E0FD82"/>
    <w:rsid w:val="551E1B44"/>
    <w:rsid w:val="553712F3"/>
    <w:rsid w:val="553CD522"/>
    <w:rsid w:val="55602C1D"/>
    <w:rsid w:val="5594400B"/>
    <w:rsid w:val="55D50DC6"/>
    <w:rsid w:val="55DD166B"/>
    <w:rsid w:val="5632F44E"/>
    <w:rsid w:val="5636DF63"/>
    <w:rsid w:val="56450871"/>
    <w:rsid w:val="565A0EB0"/>
    <w:rsid w:val="5683F67B"/>
    <w:rsid w:val="56D27273"/>
    <w:rsid w:val="5700A49D"/>
    <w:rsid w:val="5713FC11"/>
    <w:rsid w:val="57525283"/>
    <w:rsid w:val="57B2E260"/>
    <w:rsid w:val="57B3CA7C"/>
    <w:rsid w:val="57BACC7B"/>
    <w:rsid w:val="57D39839"/>
    <w:rsid w:val="57DC2864"/>
    <w:rsid w:val="57F49A4F"/>
    <w:rsid w:val="582EECC4"/>
    <w:rsid w:val="585B7016"/>
    <w:rsid w:val="5880256F"/>
    <w:rsid w:val="58D6EF9A"/>
    <w:rsid w:val="58F4DD54"/>
    <w:rsid w:val="58FCD22D"/>
    <w:rsid w:val="591965CA"/>
    <w:rsid w:val="59303680"/>
    <w:rsid w:val="5937BD6F"/>
    <w:rsid w:val="59475BAE"/>
    <w:rsid w:val="59A31D1A"/>
    <w:rsid w:val="59D849B5"/>
    <w:rsid w:val="59E50610"/>
    <w:rsid w:val="59FD8984"/>
    <w:rsid w:val="5A204C82"/>
    <w:rsid w:val="5A292F20"/>
    <w:rsid w:val="5A32BD16"/>
    <w:rsid w:val="5A442597"/>
    <w:rsid w:val="5A667203"/>
    <w:rsid w:val="5A6749FA"/>
    <w:rsid w:val="5A8DE03D"/>
    <w:rsid w:val="5A941CE4"/>
    <w:rsid w:val="5A95E2F3"/>
    <w:rsid w:val="5A9F64F8"/>
    <w:rsid w:val="5ACE1AD1"/>
    <w:rsid w:val="5AF5F1D8"/>
    <w:rsid w:val="5B0C0493"/>
    <w:rsid w:val="5B19D851"/>
    <w:rsid w:val="5B1A5958"/>
    <w:rsid w:val="5B58F4DA"/>
    <w:rsid w:val="5B7934B6"/>
    <w:rsid w:val="5C04C1AE"/>
    <w:rsid w:val="5C219DA0"/>
    <w:rsid w:val="5C2BE69E"/>
    <w:rsid w:val="5C399747"/>
    <w:rsid w:val="5C3B12CA"/>
    <w:rsid w:val="5C60C889"/>
    <w:rsid w:val="5C7773EA"/>
    <w:rsid w:val="5CA5081B"/>
    <w:rsid w:val="5CA81D9A"/>
    <w:rsid w:val="5CAC406A"/>
    <w:rsid w:val="5CAF8473"/>
    <w:rsid w:val="5CC82144"/>
    <w:rsid w:val="5CF3428C"/>
    <w:rsid w:val="5CF47D0F"/>
    <w:rsid w:val="5D063802"/>
    <w:rsid w:val="5D09A4FC"/>
    <w:rsid w:val="5D0ED879"/>
    <w:rsid w:val="5D2C9456"/>
    <w:rsid w:val="5D7CC9D5"/>
    <w:rsid w:val="5D8524F1"/>
    <w:rsid w:val="5D913D93"/>
    <w:rsid w:val="5D965E5A"/>
    <w:rsid w:val="5DA833F8"/>
    <w:rsid w:val="5DD6FC19"/>
    <w:rsid w:val="5DE3AE8F"/>
    <w:rsid w:val="5DEBC7EB"/>
    <w:rsid w:val="5E058AB1"/>
    <w:rsid w:val="5E18D3F1"/>
    <w:rsid w:val="5E20D0F3"/>
    <w:rsid w:val="5E3C89C6"/>
    <w:rsid w:val="5E4592C7"/>
    <w:rsid w:val="5E74EF13"/>
    <w:rsid w:val="5E79020B"/>
    <w:rsid w:val="5E79A462"/>
    <w:rsid w:val="5E8DED91"/>
    <w:rsid w:val="5EA25F98"/>
    <w:rsid w:val="5EAD49A3"/>
    <w:rsid w:val="5EB8DF8A"/>
    <w:rsid w:val="5EC79F9C"/>
    <w:rsid w:val="5ECB7454"/>
    <w:rsid w:val="5ED30D38"/>
    <w:rsid w:val="5EDC4951"/>
    <w:rsid w:val="5EF5DC05"/>
    <w:rsid w:val="5EFEB448"/>
    <w:rsid w:val="5F664C35"/>
    <w:rsid w:val="5F8C72CA"/>
    <w:rsid w:val="5F9FC3E4"/>
    <w:rsid w:val="5FB23B24"/>
    <w:rsid w:val="5FE1FC44"/>
    <w:rsid w:val="5FE87CB7"/>
    <w:rsid w:val="5FF50BD4"/>
    <w:rsid w:val="60263551"/>
    <w:rsid w:val="602D0D73"/>
    <w:rsid w:val="603266EB"/>
    <w:rsid w:val="604136A0"/>
    <w:rsid w:val="6050F7F9"/>
    <w:rsid w:val="605B78DA"/>
    <w:rsid w:val="605F0FA0"/>
    <w:rsid w:val="6089B9F5"/>
    <w:rsid w:val="608C70DF"/>
    <w:rsid w:val="60906DD8"/>
    <w:rsid w:val="60936235"/>
    <w:rsid w:val="6096241F"/>
    <w:rsid w:val="60A3DF4F"/>
    <w:rsid w:val="60CD6CA9"/>
    <w:rsid w:val="60CEB37C"/>
    <w:rsid w:val="60D5EF79"/>
    <w:rsid w:val="60E0BD9E"/>
    <w:rsid w:val="6102C792"/>
    <w:rsid w:val="610F321A"/>
    <w:rsid w:val="6149D481"/>
    <w:rsid w:val="6156F587"/>
    <w:rsid w:val="618BD600"/>
    <w:rsid w:val="61A36C21"/>
    <w:rsid w:val="61AB9EA7"/>
    <w:rsid w:val="61B9FC0E"/>
    <w:rsid w:val="62079A47"/>
    <w:rsid w:val="620E7942"/>
    <w:rsid w:val="621D44CC"/>
    <w:rsid w:val="621F218D"/>
    <w:rsid w:val="627A6C65"/>
    <w:rsid w:val="627CAE2A"/>
    <w:rsid w:val="6291102F"/>
    <w:rsid w:val="62B3AF62"/>
    <w:rsid w:val="62BC3758"/>
    <w:rsid w:val="62C69544"/>
    <w:rsid w:val="62DE170A"/>
    <w:rsid w:val="630C9F02"/>
    <w:rsid w:val="63390730"/>
    <w:rsid w:val="633D0F03"/>
    <w:rsid w:val="636B6D5C"/>
    <w:rsid w:val="637AAD5F"/>
    <w:rsid w:val="63928224"/>
    <w:rsid w:val="63B53595"/>
    <w:rsid w:val="63B96379"/>
    <w:rsid w:val="63ECD9EA"/>
    <w:rsid w:val="640481A7"/>
    <w:rsid w:val="64094D01"/>
    <w:rsid w:val="641627EB"/>
    <w:rsid w:val="64224A80"/>
    <w:rsid w:val="644DC27F"/>
    <w:rsid w:val="64618A7D"/>
    <w:rsid w:val="6474163A"/>
    <w:rsid w:val="64921C08"/>
    <w:rsid w:val="64A47EAC"/>
    <w:rsid w:val="64B878E2"/>
    <w:rsid w:val="64C40D36"/>
    <w:rsid w:val="64DED71D"/>
    <w:rsid w:val="64FBDA55"/>
    <w:rsid w:val="6501179A"/>
    <w:rsid w:val="6513E1B2"/>
    <w:rsid w:val="6519809F"/>
    <w:rsid w:val="6537BE77"/>
    <w:rsid w:val="656A6AC0"/>
    <w:rsid w:val="65834789"/>
    <w:rsid w:val="65B100A6"/>
    <w:rsid w:val="65B1E674"/>
    <w:rsid w:val="65DC0806"/>
    <w:rsid w:val="65FDC337"/>
    <w:rsid w:val="66188AD5"/>
    <w:rsid w:val="664EC071"/>
    <w:rsid w:val="664F5A2B"/>
    <w:rsid w:val="668EDBFE"/>
    <w:rsid w:val="66AE8AD1"/>
    <w:rsid w:val="66B69333"/>
    <w:rsid w:val="66BD48B9"/>
    <w:rsid w:val="66C22B86"/>
    <w:rsid w:val="67279F27"/>
    <w:rsid w:val="674D2AF0"/>
    <w:rsid w:val="6753D260"/>
    <w:rsid w:val="67579BF7"/>
    <w:rsid w:val="679D7858"/>
    <w:rsid w:val="67A48FDA"/>
    <w:rsid w:val="67CC5143"/>
    <w:rsid w:val="67F3E19F"/>
    <w:rsid w:val="680E0725"/>
    <w:rsid w:val="682A0400"/>
    <w:rsid w:val="6834DC3A"/>
    <w:rsid w:val="6845EF5A"/>
    <w:rsid w:val="68747688"/>
    <w:rsid w:val="689686C6"/>
    <w:rsid w:val="68CD2F90"/>
    <w:rsid w:val="68DE4B44"/>
    <w:rsid w:val="68DE9BD2"/>
    <w:rsid w:val="6923B746"/>
    <w:rsid w:val="692FE5E8"/>
    <w:rsid w:val="69413FBE"/>
    <w:rsid w:val="69435AFC"/>
    <w:rsid w:val="6944BB24"/>
    <w:rsid w:val="695172B9"/>
    <w:rsid w:val="695E88A5"/>
    <w:rsid w:val="697A42F8"/>
    <w:rsid w:val="697C7442"/>
    <w:rsid w:val="697E5671"/>
    <w:rsid w:val="6997DFC2"/>
    <w:rsid w:val="69AC80B2"/>
    <w:rsid w:val="69C2FE31"/>
    <w:rsid w:val="69D64482"/>
    <w:rsid w:val="69DB8F54"/>
    <w:rsid w:val="69E5CBB0"/>
    <w:rsid w:val="6A16ADD4"/>
    <w:rsid w:val="6A365CCB"/>
    <w:rsid w:val="6A5AEE5F"/>
    <w:rsid w:val="6A66DDF8"/>
    <w:rsid w:val="6A7C5094"/>
    <w:rsid w:val="6AB18091"/>
    <w:rsid w:val="6ABD692B"/>
    <w:rsid w:val="6ADBF558"/>
    <w:rsid w:val="6AE4E5E1"/>
    <w:rsid w:val="6AEE25F5"/>
    <w:rsid w:val="6AF12001"/>
    <w:rsid w:val="6B056AA2"/>
    <w:rsid w:val="6B0C29FA"/>
    <w:rsid w:val="6B24551D"/>
    <w:rsid w:val="6B33D303"/>
    <w:rsid w:val="6B3980C9"/>
    <w:rsid w:val="6B3AE574"/>
    <w:rsid w:val="6B454547"/>
    <w:rsid w:val="6B6E1D4E"/>
    <w:rsid w:val="6B6F997A"/>
    <w:rsid w:val="6B7A0D53"/>
    <w:rsid w:val="6BA9D1C7"/>
    <w:rsid w:val="6BD283DD"/>
    <w:rsid w:val="6BFDCF4E"/>
    <w:rsid w:val="6C04A6F0"/>
    <w:rsid w:val="6C1D9B81"/>
    <w:rsid w:val="6C2293AF"/>
    <w:rsid w:val="6C2C3C0A"/>
    <w:rsid w:val="6C4EAE52"/>
    <w:rsid w:val="6C5EC82F"/>
    <w:rsid w:val="6CCD0A37"/>
    <w:rsid w:val="6CFF2B4C"/>
    <w:rsid w:val="6D31D088"/>
    <w:rsid w:val="6D66D316"/>
    <w:rsid w:val="6D73F7C9"/>
    <w:rsid w:val="6E2C2B48"/>
    <w:rsid w:val="6E530C3A"/>
    <w:rsid w:val="6E583D73"/>
    <w:rsid w:val="6E63A55A"/>
    <w:rsid w:val="6E8E0FAB"/>
    <w:rsid w:val="6E941EA2"/>
    <w:rsid w:val="6E95CD82"/>
    <w:rsid w:val="6ED33967"/>
    <w:rsid w:val="6EF325CA"/>
    <w:rsid w:val="6F066465"/>
    <w:rsid w:val="6F1274EC"/>
    <w:rsid w:val="6F2EEE0E"/>
    <w:rsid w:val="6F33C2B4"/>
    <w:rsid w:val="6F4863C8"/>
    <w:rsid w:val="6F792864"/>
    <w:rsid w:val="6FCE79BA"/>
    <w:rsid w:val="6FF1C6B9"/>
    <w:rsid w:val="7002D4E9"/>
    <w:rsid w:val="7024BB70"/>
    <w:rsid w:val="703CB5E6"/>
    <w:rsid w:val="703E3056"/>
    <w:rsid w:val="70432A06"/>
    <w:rsid w:val="7063F72E"/>
    <w:rsid w:val="70682B79"/>
    <w:rsid w:val="7068A867"/>
    <w:rsid w:val="70A4EA6C"/>
    <w:rsid w:val="70ABC19D"/>
    <w:rsid w:val="70BB08AB"/>
    <w:rsid w:val="70FAB6D5"/>
    <w:rsid w:val="7118254D"/>
    <w:rsid w:val="715D7665"/>
    <w:rsid w:val="718C6E77"/>
    <w:rsid w:val="718DA1B2"/>
    <w:rsid w:val="719073D4"/>
    <w:rsid w:val="71A66D26"/>
    <w:rsid w:val="71A73E05"/>
    <w:rsid w:val="71AED7DC"/>
    <w:rsid w:val="71B5B19A"/>
    <w:rsid w:val="7228FB82"/>
    <w:rsid w:val="722F562C"/>
    <w:rsid w:val="7241B878"/>
    <w:rsid w:val="725126A3"/>
    <w:rsid w:val="72532980"/>
    <w:rsid w:val="72546A22"/>
    <w:rsid w:val="7262CBAC"/>
    <w:rsid w:val="7283FC74"/>
    <w:rsid w:val="729D322E"/>
    <w:rsid w:val="72A7A210"/>
    <w:rsid w:val="72EB7274"/>
    <w:rsid w:val="72FE6CCF"/>
    <w:rsid w:val="7306578E"/>
    <w:rsid w:val="730C421D"/>
    <w:rsid w:val="730C487E"/>
    <w:rsid w:val="735AF7A2"/>
    <w:rsid w:val="7364090E"/>
    <w:rsid w:val="736F2B3F"/>
    <w:rsid w:val="737E0BED"/>
    <w:rsid w:val="738B9EC8"/>
    <w:rsid w:val="740CD529"/>
    <w:rsid w:val="7420D41B"/>
    <w:rsid w:val="7438B844"/>
    <w:rsid w:val="7450B3B5"/>
    <w:rsid w:val="745A80DC"/>
    <w:rsid w:val="745BD991"/>
    <w:rsid w:val="7460335E"/>
    <w:rsid w:val="74879328"/>
    <w:rsid w:val="748F33D0"/>
    <w:rsid w:val="74A09798"/>
    <w:rsid w:val="74A3CF58"/>
    <w:rsid w:val="74B2F21D"/>
    <w:rsid w:val="74C09EA3"/>
    <w:rsid w:val="74E341E3"/>
    <w:rsid w:val="75053098"/>
    <w:rsid w:val="75058CAA"/>
    <w:rsid w:val="7507D309"/>
    <w:rsid w:val="750BC0C5"/>
    <w:rsid w:val="75115472"/>
    <w:rsid w:val="754F1326"/>
    <w:rsid w:val="7554136D"/>
    <w:rsid w:val="759E3E82"/>
    <w:rsid w:val="75B363B5"/>
    <w:rsid w:val="75DC1D25"/>
    <w:rsid w:val="75DD8F87"/>
    <w:rsid w:val="75E217DB"/>
    <w:rsid w:val="75E69EE3"/>
    <w:rsid w:val="7603F883"/>
    <w:rsid w:val="762E3FB7"/>
    <w:rsid w:val="7649146B"/>
    <w:rsid w:val="764EA9B0"/>
    <w:rsid w:val="7681C1AA"/>
    <w:rsid w:val="76921236"/>
    <w:rsid w:val="76A88EE2"/>
    <w:rsid w:val="76C15C35"/>
    <w:rsid w:val="76C51D4E"/>
    <w:rsid w:val="76D3C1AA"/>
    <w:rsid w:val="770262A8"/>
    <w:rsid w:val="77059D29"/>
    <w:rsid w:val="771FEC87"/>
    <w:rsid w:val="772F33D2"/>
    <w:rsid w:val="772F7187"/>
    <w:rsid w:val="772FCBE9"/>
    <w:rsid w:val="77426C01"/>
    <w:rsid w:val="77601813"/>
    <w:rsid w:val="77BF8E8F"/>
    <w:rsid w:val="77D58A07"/>
    <w:rsid w:val="77E34141"/>
    <w:rsid w:val="7811780C"/>
    <w:rsid w:val="78280FB8"/>
    <w:rsid w:val="7844A6EB"/>
    <w:rsid w:val="7851112B"/>
    <w:rsid w:val="7866D0AB"/>
    <w:rsid w:val="7869DE33"/>
    <w:rsid w:val="7895AB1D"/>
    <w:rsid w:val="789965C7"/>
    <w:rsid w:val="78A38B07"/>
    <w:rsid w:val="78A6F41C"/>
    <w:rsid w:val="78CC2D65"/>
    <w:rsid w:val="78D1EE26"/>
    <w:rsid w:val="79292745"/>
    <w:rsid w:val="792FE983"/>
    <w:rsid w:val="79591813"/>
    <w:rsid w:val="79616112"/>
    <w:rsid w:val="79688E8E"/>
    <w:rsid w:val="79746997"/>
    <w:rsid w:val="798FE66E"/>
    <w:rsid w:val="79D2C97C"/>
    <w:rsid w:val="79F59419"/>
    <w:rsid w:val="7A02368D"/>
    <w:rsid w:val="7A05B81D"/>
    <w:rsid w:val="7A22F642"/>
    <w:rsid w:val="7A2CF14D"/>
    <w:rsid w:val="7A39F7D7"/>
    <w:rsid w:val="7A3E0936"/>
    <w:rsid w:val="7A53C2A7"/>
    <w:rsid w:val="7A56CF12"/>
    <w:rsid w:val="7A9E0B17"/>
    <w:rsid w:val="7AAC72FA"/>
    <w:rsid w:val="7B048D87"/>
    <w:rsid w:val="7B097ED5"/>
    <w:rsid w:val="7B30C8EC"/>
    <w:rsid w:val="7B536ED8"/>
    <w:rsid w:val="7B6E281F"/>
    <w:rsid w:val="7B784C99"/>
    <w:rsid w:val="7B8AB480"/>
    <w:rsid w:val="7B92DFB2"/>
    <w:rsid w:val="7BA49220"/>
    <w:rsid w:val="7BE772F0"/>
    <w:rsid w:val="7BEF0CD5"/>
    <w:rsid w:val="7C371A65"/>
    <w:rsid w:val="7C40EF1E"/>
    <w:rsid w:val="7C49256E"/>
    <w:rsid w:val="7C4F4046"/>
    <w:rsid w:val="7C71D108"/>
    <w:rsid w:val="7C74A744"/>
    <w:rsid w:val="7C799B7C"/>
    <w:rsid w:val="7CA0BCB9"/>
    <w:rsid w:val="7CE5F3AE"/>
    <w:rsid w:val="7CE93EF4"/>
    <w:rsid w:val="7CF57868"/>
    <w:rsid w:val="7CFC5225"/>
    <w:rsid w:val="7D075EDD"/>
    <w:rsid w:val="7D1102A6"/>
    <w:rsid w:val="7D397834"/>
    <w:rsid w:val="7D3A8E15"/>
    <w:rsid w:val="7D4DD85A"/>
    <w:rsid w:val="7D6872D5"/>
    <w:rsid w:val="7D8DFCC0"/>
    <w:rsid w:val="7D922458"/>
    <w:rsid w:val="7DAC8534"/>
    <w:rsid w:val="7DE50749"/>
    <w:rsid w:val="7E0B19A6"/>
    <w:rsid w:val="7E0DF230"/>
    <w:rsid w:val="7E581131"/>
    <w:rsid w:val="7E626BA3"/>
    <w:rsid w:val="7E6997BA"/>
    <w:rsid w:val="7EBAC404"/>
    <w:rsid w:val="7EF25E4D"/>
    <w:rsid w:val="7EFEDDBD"/>
    <w:rsid w:val="7F0A2447"/>
    <w:rsid w:val="7F0F7805"/>
    <w:rsid w:val="7F165959"/>
    <w:rsid w:val="7F1EDD30"/>
    <w:rsid w:val="7F544D75"/>
    <w:rsid w:val="7F6E5565"/>
    <w:rsid w:val="7F7D42F7"/>
    <w:rsid w:val="7FA5CC5D"/>
    <w:rsid w:val="7FA8FD43"/>
    <w:rsid w:val="7FD76BC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90DEE1A"/>
  <w14:defaultImageDpi w14:val="32767"/>
  <w15:docId w15:val="{894302F0-9C54-4A2A-A491-7D3FD0322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D83FE8"/>
    <w:rPr>
      <w:rFonts w:ascii="Times New Roman" w:eastAsia="Arial" w:hAnsi="Times New Roman" w:cs="Arial"/>
      <w:lang w:val="cs-CZ"/>
    </w:rPr>
  </w:style>
  <w:style w:type="paragraph" w:styleId="Nadpis1">
    <w:name w:val="heading 1"/>
    <w:aliases w:val="VOS_1 Nadpis 1"/>
    <w:basedOn w:val="Normln"/>
    <w:link w:val="Nadpis1Char"/>
    <w:autoRedefine/>
    <w:qFormat/>
    <w:rsid w:val="00F51501"/>
    <w:pPr>
      <w:numPr>
        <w:ilvl w:val="1"/>
        <w:numId w:val="60"/>
      </w:numPr>
      <w:tabs>
        <w:tab w:val="left" w:pos="1390"/>
      </w:tabs>
      <w:suppressAutoHyphens/>
      <w:spacing w:before="120" w:after="120" w:line="276" w:lineRule="auto"/>
      <w:ind w:left="851" w:hanging="851"/>
      <w:outlineLvl w:val="0"/>
    </w:pPr>
    <w:rPr>
      <w:rFonts w:cs="Times New Roman"/>
      <w:b/>
      <w:bCs/>
      <w:sz w:val="32"/>
      <w:szCs w:val="24"/>
    </w:rPr>
  </w:style>
  <w:style w:type="paragraph" w:styleId="Nadpis2">
    <w:name w:val="heading 2"/>
    <w:basedOn w:val="Normln"/>
    <w:link w:val="Nadpis2Char"/>
    <w:uiPriority w:val="9"/>
    <w:qFormat/>
    <w:rsid w:val="00E10099"/>
    <w:pPr>
      <w:numPr>
        <w:ilvl w:val="2"/>
        <w:numId w:val="60"/>
      </w:numPr>
      <w:spacing w:before="120" w:after="120"/>
      <w:jc w:val="both"/>
      <w:outlineLvl w:val="1"/>
    </w:pPr>
    <w:rPr>
      <w:b/>
      <w:bCs/>
      <w:sz w:val="28"/>
    </w:rPr>
  </w:style>
  <w:style w:type="paragraph" w:styleId="Nadpis3">
    <w:name w:val="heading 3"/>
    <w:basedOn w:val="Normln"/>
    <w:next w:val="Normln"/>
    <w:link w:val="Nadpis3Char"/>
    <w:autoRedefine/>
    <w:uiPriority w:val="9"/>
    <w:qFormat/>
    <w:rsid w:val="00281ED3"/>
    <w:pPr>
      <w:keepNext/>
      <w:keepLines/>
      <w:numPr>
        <w:ilvl w:val="3"/>
        <w:numId w:val="60"/>
      </w:numPr>
      <w:spacing w:before="120" w:after="120"/>
      <w:jc w:val="both"/>
      <w:outlineLvl w:val="2"/>
    </w:pPr>
    <w:rPr>
      <w:rFonts w:eastAsiaTheme="majorEastAsia" w:cs="Times New Roman"/>
      <w:b/>
      <w:sz w:val="24"/>
      <w:szCs w:val="24"/>
    </w:rPr>
  </w:style>
  <w:style w:type="paragraph" w:styleId="Nadpis4">
    <w:name w:val="heading 4"/>
    <w:basedOn w:val="Normln"/>
    <w:next w:val="Normln"/>
    <w:link w:val="Nadpis4Char"/>
    <w:uiPriority w:val="9"/>
    <w:qFormat/>
    <w:rsid w:val="007F110B"/>
    <w:pPr>
      <w:keepNext/>
      <w:keepLines/>
      <w:numPr>
        <w:ilvl w:val="4"/>
        <w:numId w:val="60"/>
      </w:numPr>
      <w:spacing w:before="120" w:after="120"/>
      <w:outlineLvl w:val="3"/>
    </w:pPr>
    <w:rPr>
      <w:rFonts w:eastAsiaTheme="majorEastAsia" w:cstheme="majorBidi"/>
      <w:b/>
      <w:iCs/>
    </w:rPr>
  </w:style>
  <w:style w:type="paragraph" w:styleId="Nadpis5">
    <w:name w:val="heading 5"/>
    <w:basedOn w:val="Normln"/>
    <w:next w:val="Normln"/>
    <w:link w:val="Nadpis5Char"/>
    <w:uiPriority w:val="9"/>
    <w:unhideWhenUsed/>
    <w:qFormat/>
    <w:rsid w:val="00E714B4"/>
    <w:pPr>
      <w:keepNext/>
      <w:keepLines/>
      <w:numPr>
        <w:ilvl w:val="4"/>
        <w:numId w:val="71"/>
      </w:numPr>
      <w:spacing w:before="120" w:after="120"/>
      <w:outlineLvl w:val="4"/>
    </w:pPr>
    <w:rPr>
      <w:rFonts w:eastAsiaTheme="majorEastAsia" w:cstheme="majorBidi"/>
      <w:b/>
    </w:rPr>
  </w:style>
  <w:style w:type="paragraph" w:styleId="Nadpis6">
    <w:name w:val="heading 6"/>
    <w:basedOn w:val="Normln"/>
    <w:next w:val="Normln"/>
    <w:link w:val="Nadpis6Char"/>
    <w:uiPriority w:val="9"/>
    <w:unhideWhenUsed/>
    <w:qFormat/>
    <w:rsid w:val="00061E47"/>
    <w:pPr>
      <w:keepNext/>
      <w:keepLines/>
      <w:numPr>
        <w:ilvl w:val="5"/>
        <w:numId w:val="71"/>
      </w:numPr>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unhideWhenUsed/>
    <w:qFormat/>
    <w:rsid w:val="00061E47"/>
    <w:pPr>
      <w:keepNext/>
      <w:keepLines/>
      <w:numPr>
        <w:ilvl w:val="6"/>
        <w:numId w:val="71"/>
      </w:numPr>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unhideWhenUsed/>
    <w:qFormat/>
    <w:rsid w:val="00061E47"/>
    <w:pPr>
      <w:keepNext/>
      <w:keepLines/>
      <w:numPr>
        <w:ilvl w:val="7"/>
        <w:numId w:val="7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061E47"/>
    <w:pPr>
      <w:keepNext/>
      <w:keepLines/>
      <w:numPr>
        <w:ilvl w:val="8"/>
        <w:numId w:val="7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Zkladntext">
    <w:name w:val="Body Text"/>
    <w:aliases w:val="Text s odsazením prvního řádku"/>
    <w:basedOn w:val="Normln"/>
    <w:link w:val="ZkladntextChar"/>
    <w:uiPriority w:val="1"/>
    <w:qFormat/>
    <w:rsid w:val="004A1C93"/>
    <w:pPr>
      <w:suppressAutoHyphens/>
      <w:spacing w:line="276" w:lineRule="auto"/>
      <w:ind w:firstLine="567"/>
      <w:jc w:val="both"/>
    </w:pPr>
  </w:style>
  <w:style w:type="paragraph" w:styleId="Odstavecseseznamem">
    <w:name w:val="List Paragraph"/>
    <w:aliases w:val="Text,TOC style,lp1,Bulleted Text,Bullet OSM,1st Bullet Point,Bullet List,FooterText,DEH Paragraph,Proposal Bullet List"/>
    <w:basedOn w:val="Zkladntext"/>
    <w:next w:val="Zkladntext"/>
    <w:link w:val="OdstavecseseznamemChar"/>
    <w:uiPriority w:val="34"/>
    <w:qFormat/>
    <w:rsid w:val="004A1C93"/>
    <w:pPr>
      <w:ind w:firstLine="0"/>
    </w:pPr>
  </w:style>
  <w:style w:type="paragraph" w:customStyle="1" w:styleId="TableParagraph">
    <w:name w:val="Table Paragraph"/>
    <w:basedOn w:val="Normln"/>
    <w:uiPriority w:val="1"/>
    <w:pPr>
      <w:spacing w:line="250" w:lineRule="exact"/>
      <w:ind w:left="107"/>
    </w:pPr>
  </w:style>
  <w:style w:type="paragraph" w:styleId="Zhlav">
    <w:name w:val="header"/>
    <w:basedOn w:val="Normln"/>
    <w:link w:val="ZhlavChar"/>
    <w:unhideWhenUsed/>
    <w:rsid w:val="00453278"/>
    <w:pPr>
      <w:tabs>
        <w:tab w:val="center" w:pos="4536"/>
        <w:tab w:val="right" w:pos="9072"/>
      </w:tabs>
    </w:pPr>
  </w:style>
  <w:style w:type="character" w:customStyle="1" w:styleId="ZhlavChar">
    <w:name w:val="Záhlaví Char"/>
    <w:basedOn w:val="Standardnpsmoodstavce"/>
    <w:link w:val="Zhlav"/>
    <w:rsid w:val="00453278"/>
    <w:rPr>
      <w:rFonts w:ascii="Arial" w:eastAsia="Arial" w:hAnsi="Arial" w:cs="Arial"/>
      <w:lang w:val="cs-CZ"/>
    </w:rPr>
  </w:style>
  <w:style w:type="paragraph" w:styleId="Zpat">
    <w:name w:val="footer"/>
    <w:basedOn w:val="Normln"/>
    <w:link w:val="ZpatChar"/>
    <w:uiPriority w:val="99"/>
    <w:unhideWhenUsed/>
    <w:rsid w:val="00453278"/>
    <w:pPr>
      <w:tabs>
        <w:tab w:val="center" w:pos="4536"/>
        <w:tab w:val="right" w:pos="9072"/>
      </w:tabs>
    </w:pPr>
  </w:style>
  <w:style w:type="character" w:customStyle="1" w:styleId="ZpatChar">
    <w:name w:val="Zápatí Char"/>
    <w:basedOn w:val="Standardnpsmoodstavce"/>
    <w:link w:val="Zpat"/>
    <w:uiPriority w:val="99"/>
    <w:rsid w:val="00453278"/>
    <w:rPr>
      <w:rFonts w:ascii="Arial" w:eastAsia="Arial" w:hAnsi="Arial" w:cs="Arial"/>
      <w:lang w:val="cs-CZ"/>
    </w:rPr>
  </w:style>
  <w:style w:type="character" w:styleId="Odkaznakoment">
    <w:name w:val="annotation reference"/>
    <w:basedOn w:val="Standardnpsmoodstavce"/>
    <w:uiPriority w:val="99"/>
    <w:unhideWhenUsed/>
    <w:rsid w:val="001138A6"/>
    <w:rPr>
      <w:sz w:val="16"/>
      <w:szCs w:val="16"/>
    </w:rPr>
  </w:style>
  <w:style w:type="paragraph" w:styleId="Textkomente">
    <w:name w:val="annotation text"/>
    <w:basedOn w:val="Normln"/>
    <w:link w:val="TextkomenteChar"/>
    <w:uiPriority w:val="99"/>
    <w:unhideWhenUsed/>
    <w:rsid w:val="001138A6"/>
    <w:rPr>
      <w:sz w:val="20"/>
      <w:szCs w:val="20"/>
    </w:rPr>
  </w:style>
  <w:style w:type="character" w:customStyle="1" w:styleId="TextkomenteChar">
    <w:name w:val="Text komentáře Char"/>
    <w:basedOn w:val="Standardnpsmoodstavce"/>
    <w:link w:val="Textkomente"/>
    <w:uiPriority w:val="99"/>
    <w:rsid w:val="001138A6"/>
    <w:rPr>
      <w:rFonts w:ascii="Arial" w:eastAsia="Arial" w:hAnsi="Arial" w:cs="Arial"/>
      <w:sz w:val="20"/>
      <w:szCs w:val="20"/>
      <w:lang w:val="cs-CZ"/>
    </w:rPr>
  </w:style>
  <w:style w:type="paragraph" w:styleId="Pedmtkomente">
    <w:name w:val="annotation subject"/>
    <w:basedOn w:val="Textkomente"/>
    <w:next w:val="Textkomente"/>
    <w:link w:val="PedmtkomenteChar"/>
    <w:uiPriority w:val="99"/>
    <w:semiHidden/>
    <w:unhideWhenUsed/>
    <w:rsid w:val="001138A6"/>
    <w:rPr>
      <w:b/>
      <w:bCs/>
    </w:rPr>
  </w:style>
  <w:style w:type="character" w:customStyle="1" w:styleId="PedmtkomenteChar">
    <w:name w:val="Předmět komentáře Char"/>
    <w:basedOn w:val="TextkomenteChar"/>
    <w:link w:val="Pedmtkomente"/>
    <w:uiPriority w:val="99"/>
    <w:semiHidden/>
    <w:rsid w:val="001138A6"/>
    <w:rPr>
      <w:rFonts w:ascii="Arial" w:eastAsia="Arial" w:hAnsi="Arial" w:cs="Arial"/>
      <w:b/>
      <w:bCs/>
      <w:sz w:val="20"/>
      <w:szCs w:val="20"/>
      <w:lang w:val="cs-CZ"/>
    </w:rPr>
  </w:style>
  <w:style w:type="paragraph" w:styleId="Revize">
    <w:name w:val="Revision"/>
    <w:hidden/>
    <w:uiPriority w:val="99"/>
    <w:semiHidden/>
    <w:rsid w:val="00E90F6D"/>
    <w:pPr>
      <w:widowControl/>
      <w:autoSpaceDE/>
      <w:autoSpaceDN/>
    </w:pPr>
    <w:rPr>
      <w:rFonts w:ascii="Arial" w:eastAsia="Arial" w:hAnsi="Arial" w:cs="Arial"/>
      <w:lang w:val="cs-CZ"/>
    </w:rPr>
  </w:style>
  <w:style w:type="paragraph" w:styleId="Nadpisobsahu">
    <w:name w:val="TOC Heading"/>
    <w:basedOn w:val="Nadpis1"/>
    <w:next w:val="Normln"/>
    <w:uiPriority w:val="39"/>
    <w:unhideWhenUsed/>
    <w:qFormat/>
    <w:rsid w:val="006D58E9"/>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Cs w:val="32"/>
      <w:lang w:eastAsia="cs-CZ"/>
    </w:rPr>
  </w:style>
  <w:style w:type="paragraph" w:styleId="Obsah1">
    <w:name w:val="toc 1"/>
    <w:basedOn w:val="Normln"/>
    <w:next w:val="Normln"/>
    <w:autoRedefine/>
    <w:uiPriority w:val="39"/>
    <w:unhideWhenUsed/>
    <w:rsid w:val="00AC536F"/>
    <w:pPr>
      <w:tabs>
        <w:tab w:val="left" w:pos="440"/>
        <w:tab w:val="right" w:leader="dot" w:pos="9066"/>
      </w:tabs>
      <w:spacing w:after="100"/>
    </w:pPr>
  </w:style>
  <w:style w:type="paragraph" w:styleId="Obsah2">
    <w:name w:val="toc 2"/>
    <w:basedOn w:val="Normln"/>
    <w:next w:val="Normln"/>
    <w:autoRedefine/>
    <w:uiPriority w:val="39"/>
    <w:unhideWhenUsed/>
    <w:rsid w:val="002C0D51"/>
    <w:pPr>
      <w:tabs>
        <w:tab w:val="left" w:pos="880"/>
        <w:tab w:val="right" w:leader="dot" w:pos="9066"/>
      </w:tabs>
      <w:spacing w:after="100"/>
      <w:ind w:left="220"/>
    </w:pPr>
  </w:style>
  <w:style w:type="character" w:styleId="Hypertextovodkaz">
    <w:name w:val="Hyperlink"/>
    <w:basedOn w:val="Standardnpsmoodstavce"/>
    <w:uiPriority w:val="99"/>
    <w:unhideWhenUsed/>
    <w:rsid w:val="006D58E9"/>
    <w:rPr>
      <w:color w:val="0000FF" w:themeColor="hyperlink"/>
      <w:u w:val="single"/>
    </w:rPr>
  </w:style>
  <w:style w:type="character" w:customStyle="1" w:styleId="Nadpis3Char">
    <w:name w:val="Nadpis 3 Char"/>
    <w:basedOn w:val="Standardnpsmoodstavce"/>
    <w:link w:val="Nadpis3"/>
    <w:uiPriority w:val="9"/>
    <w:rsid w:val="008D4A5C"/>
    <w:rPr>
      <w:rFonts w:ascii="Times New Roman" w:eastAsiaTheme="majorEastAsia" w:hAnsi="Times New Roman" w:cs="Times New Roman"/>
      <w:b/>
      <w:sz w:val="24"/>
      <w:szCs w:val="24"/>
      <w:lang w:val="cs-CZ"/>
    </w:rPr>
  </w:style>
  <w:style w:type="character" w:customStyle="1" w:styleId="Nadpis4Char">
    <w:name w:val="Nadpis 4 Char"/>
    <w:basedOn w:val="Standardnpsmoodstavce"/>
    <w:link w:val="Nadpis4"/>
    <w:uiPriority w:val="9"/>
    <w:rsid w:val="007F110B"/>
    <w:rPr>
      <w:rFonts w:ascii="Times New Roman" w:eastAsiaTheme="majorEastAsia" w:hAnsi="Times New Roman" w:cstheme="majorBidi"/>
      <w:b/>
      <w:iCs/>
      <w:lang w:val="cs-CZ"/>
    </w:rPr>
  </w:style>
  <w:style w:type="character" w:customStyle="1" w:styleId="Nadpis5Char">
    <w:name w:val="Nadpis 5 Char"/>
    <w:basedOn w:val="Standardnpsmoodstavce"/>
    <w:link w:val="Nadpis5"/>
    <w:uiPriority w:val="9"/>
    <w:rsid w:val="00E714B4"/>
    <w:rPr>
      <w:rFonts w:ascii="Times New Roman" w:eastAsiaTheme="majorEastAsia" w:hAnsi="Times New Roman" w:cstheme="majorBidi"/>
      <w:b/>
      <w:lang w:val="cs-CZ"/>
    </w:rPr>
  </w:style>
  <w:style w:type="character" w:customStyle="1" w:styleId="Nadpis6Char">
    <w:name w:val="Nadpis 6 Char"/>
    <w:basedOn w:val="Standardnpsmoodstavce"/>
    <w:link w:val="Nadpis6"/>
    <w:uiPriority w:val="9"/>
    <w:rsid w:val="00061E47"/>
    <w:rPr>
      <w:rFonts w:asciiTheme="majorHAnsi" w:eastAsiaTheme="majorEastAsia" w:hAnsiTheme="majorHAnsi" w:cstheme="majorBidi"/>
      <w:color w:val="243F60" w:themeColor="accent1" w:themeShade="7F"/>
      <w:lang w:val="cs-CZ"/>
    </w:rPr>
  </w:style>
  <w:style w:type="character" w:customStyle="1" w:styleId="Nadpis7Char">
    <w:name w:val="Nadpis 7 Char"/>
    <w:basedOn w:val="Standardnpsmoodstavce"/>
    <w:link w:val="Nadpis7"/>
    <w:uiPriority w:val="9"/>
    <w:rsid w:val="00061E47"/>
    <w:rPr>
      <w:rFonts w:asciiTheme="majorHAnsi" w:eastAsiaTheme="majorEastAsia" w:hAnsiTheme="majorHAnsi" w:cstheme="majorBidi"/>
      <w:i/>
      <w:iCs/>
      <w:color w:val="243F60" w:themeColor="accent1" w:themeShade="7F"/>
      <w:lang w:val="cs-CZ"/>
    </w:rPr>
  </w:style>
  <w:style w:type="character" w:customStyle="1" w:styleId="Nadpis8Char">
    <w:name w:val="Nadpis 8 Char"/>
    <w:basedOn w:val="Standardnpsmoodstavce"/>
    <w:link w:val="Nadpis8"/>
    <w:uiPriority w:val="9"/>
    <w:rsid w:val="00061E47"/>
    <w:rPr>
      <w:rFonts w:asciiTheme="majorHAnsi" w:eastAsiaTheme="majorEastAsia" w:hAnsiTheme="majorHAnsi" w:cstheme="majorBidi"/>
      <w:color w:val="272727" w:themeColor="text1" w:themeTint="D8"/>
      <w:sz w:val="21"/>
      <w:szCs w:val="21"/>
      <w:lang w:val="cs-CZ"/>
    </w:rPr>
  </w:style>
  <w:style w:type="character" w:customStyle="1" w:styleId="Nadpis9Char">
    <w:name w:val="Nadpis 9 Char"/>
    <w:basedOn w:val="Standardnpsmoodstavce"/>
    <w:link w:val="Nadpis9"/>
    <w:uiPriority w:val="9"/>
    <w:rsid w:val="00061E47"/>
    <w:rPr>
      <w:rFonts w:asciiTheme="majorHAnsi" w:eastAsiaTheme="majorEastAsia" w:hAnsiTheme="majorHAnsi" w:cstheme="majorBidi"/>
      <w:i/>
      <w:iCs/>
      <w:color w:val="272727" w:themeColor="text1" w:themeTint="D8"/>
      <w:sz w:val="21"/>
      <w:szCs w:val="21"/>
      <w:lang w:val="cs-CZ"/>
    </w:rPr>
  </w:style>
  <w:style w:type="table" w:styleId="Mkatabulky">
    <w:name w:val="Table Grid"/>
    <w:basedOn w:val="Normlntabulka"/>
    <w:uiPriority w:val="59"/>
    <w:rsid w:val="002A19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Text Char,TOC style Char,lp1 Char,Bulleted Text Char,Bullet OSM Char,1st Bullet Point Char,Bullet List Char,FooterText Char,DEH Paragraph Char,Proposal Bullet List Char"/>
    <w:basedOn w:val="Standardnpsmoodstavce"/>
    <w:link w:val="Odstavecseseznamem"/>
    <w:uiPriority w:val="34"/>
    <w:rsid w:val="004A1C93"/>
    <w:rPr>
      <w:rFonts w:ascii="Times New Roman" w:eastAsia="Arial" w:hAnsi="Times New Roman" w:cs="Arial"/>
      <w:lang w:val="cs-CZ"/>
    </w:rPr>
  </w:style>
  <w:style w:type="paragraph" w:customStyle="1" w:styleId="Text1">
    <w:name w:val="Text1"/>
    <w:basedOn w:val="Odstavecseseznamem"/>
    <w:link w:val="Text1Char"/>
    <w:rsid w:val="00A63E26"/>
    <w:rPr>
      <w:rFonts w:cs="Times New Roman"/>
    </w:rPr>
  </w:style>
  <w:style w:type="character" w:customStyle="1" w:styleId="Text1Char">
    <w:name w:val="Text1 Char"/>
    <w:basedOn w:val="Standardnpsmoodstavce"/>
    <w:link w:val="Text1"/>
    <w:rsid w:val="00A63E26"/>
    <w:rPr>
      <w:rFonts w:ascii="Times New Roman" w:eastAsia="Arial" w:hAnsi="Times New Roman" w:cs="Times New Roman"/>
      <w:lang w:val="cs-CZ"/>
    </w:rPr>
  </w:style>
  <w:style w:type="table" w:styleId="Prosttabulka3">
    <w:name w:val="Plain Table 3"/>
    <w:basedOn w:val="Normlntabulka"/>
    <w:uiPriority w:val="43"/>
    <w:rsid w:val="00B17DAA"/>
    <w:pPr>
      <w:widowControl/>
      <w:autoSpaceDE/>
      <w:autoSpaceDN/>
    </w:pPr>
    <w:rPr>
      <w:kern w:val="2"/>
      <w:lang w:val="cs-CZ"/>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normaltextrun">
    <w:name w:val="normaltextrun"/>
    <w:basedOn w:val="Standardnpsmoodstavce"/>
    <w:rsid w:val="00B17DAA"/>
  </w:style>
  <w:style w:type="character" w:customStyle="1" w:styleId="eop">
    <w:name w:val="eop"/>
    <w:basedOn w:val="Standardnpsmoodstavce"/>
    <w:rsid w:val="00B17DAA"/>
  </w:style>
  <w:style w:type="character" w:styleId="Zstupntext">
    <w:name w:val="Placeholder Text"/>
    <w:basedOn w:val="Standardnpsmoodstavce"/>
    <w:uiPriority w:val="99"/>
    <w:semiHidden/>
    <w:rsid w:val="004342DF"/>
    <w:rPr>
      <w:color w:val="808080"/>
    </w:rPr>
  </w:style>
  <w:style w:type="paragraph" w:styleId="Obsah3">
    <w:name w:val="toc 3"/>
    <w:basedOn w:val="Normln"/>
    <w:next w:val="Normln"/>
    <w:autoRedefine/>
    <w:uiPriority w:val="39"/>
    <w:unhideWhenUsed/>
    <w:rsid w:val="00A573F9"/>
    <w:pPr>
      <w:tabs>
        <w:tab w:val="left" w:pos="1320"/>
        <w:tab w:val="right" w:leader="dot" w:pos="9066"/>
      </w:tabs>
      <w:spacing w:after="100"/>
      <w:ind w:left="440"/>
    </w:pPr>
  </w:style>
  <w:style w:type="paragraph" w:styleId="Normlnweb">
    <w:name w:val="Normal (Web)"/>
    <w:basedOn w:val="Normln"/>
    <w:uiPriority w:val="99"/>
    <w:semiHidden/>
    <w:unhideWhenUsed/>
    <w:rsid w:val="008F5B8C"/>
    <w:pPr>
      <w:widowControl/>
      <w:autoSpaceDE/>
      <w:autoSpaceDN/>
      <w:spacing w:before="100" w:beforeAutospacing="1" w:after="100" w:afterAutospacing="1"/>
    </w:pPr>
    <w:rPr>
      <w:rFonts w:eastAsia="Times New Roman" w:cs="Times New Roman"/>
      <w:sz w:val="24"/>
      <w:szCs w:val="24"/>
      <w:lang w:eastAsia="cs-CZ"/>
    </w:rPr>
  </w:style>
  <w:style w:type="character" w:customStyle="1" w:styleId="ui-provider">
    <w:name w:val="ui-provider"/>
    <w:basedOn w:val="Standardnpsmoodstavce"/>
    <w:rsid w:val="008E79EC"/>
  </w:style>
  <w:style w:type="character" w:customStyle="1" w:styleId="ZkladntextChar">
    <w:name w:val="Základní text Char"/>
    <w:aliases w:val="Text s odsazením prvního řádku Char"/>
    <w:basedOn w:val="Standardnpsmoodstavce"/>
    <w:link w:val="Zkladntext"/>
    <w:uiPriority w:val="1"/>
    <w:rsid w:val="004A1C93"/>
    <w:rPr>
      <w:rFonts w:ascii="Times New Roman" w:eastAsia="Arial" w:hAnsi="Times New Roman" w:cs="Arial"/>
      <w:lang w:val="cs-CZ"/>
    </w:rPr>
  </w:style>
  <w:style w:type="character" w:customStyle="1" w:styleId="font151">
    <w:name w:val="font151"/>
    <w:basedOn w:val="Standardnpsmoodstavce"/>
    <w:rsid w:val="00CA30AD"/>
    <w:rPr>
      <w:rFonts w:ascii="Calibri" w:hAnsi="Calibri" w:cs="Calibri" w:hint="default"/>
      <w:b w:val="0"/>
      <w:bCs w:val="0"/>
      <w:i w:val="0"/>
      <w:iCs w:val="0"/>
      <w:strike w:val="0"/>
      <w:dstrike w:val="0"/>
      <w:color w:val="000000"/>
      <w:sz w:val="18"/>
      <w:szCs w:val="18"/>
      <w:u w:val="none"/>
      <w:effect w:val="none"/>
    </w:rPr>
  </w:style>
  <w:style w:type="character" w:customStyle="1" w:styleId="font81">
    <w:name w:val="font81"/>
    <w:basedOn w:val="Standardnpsmoodstavce"/>
    <w:rsid w:val="00CA30AD"/>
    <w:rPr>
      <w:rFonts w:ascii="Arial" w:hAnsi="Arial" w:cs="Arial" w:hint="default"/>
      <w:b w:val="0"/>
      <w:bCs w:val="0"/>
      <w:i w:val="0"/>
      <w:iCs w:val="0"/>
      <w:strike w:val="0"/>
      <w:dstrike w:val="0"/>
      <w:color w:val="000000"/>
      <w:sz w:val="18"/>
      <w:szCs w:val="18"/>
      <w:u w:val="none"/>
      <w:effect w:val="none"/>
    </w:rPr>
  </w:style>
  <w:style w:type="character" w:customStyle="1" w:styleId="cf01">
    <w:name w:val="cf01"/>
    <w:basedOn w:val="Standardnpsmoodstavce"/>
    <w:rsid w:val="00F71A32"/>
    <w:rPr>
      <w:rFonts w:ascii="Segoe UI" w:hAnsi="Segoe UI" w:cs="Segoe UI" w:hint="default"/>
      <w:sz w:val="18"/>
      <w:szCs w:val="18"/>
    </w:rPr>
  </w:style>
  <w:style w:type="character" w:customStyle="1" w:styleId="Nadpis2Char">
    <w:name w:val="Nadpis 2 Char"/>
    <w:basedOn w:val="Standardnpsmoodstavce"/>
    <w:link w:val="Nadpis2"/>
    <w:uiPriority w:val="9"/>
    <w:rsid w:val="00511F1A"/>
    <w:rPr>
      <w:rFonts w:ascii="Times New Roman" w:eastAsia="Arial" w:hAnsi="Times New Roman" w:cs="Arial"/>
      <w:b/>
      <w:bCs/>
      <w:sz w:val="28"/>
      <w:lang w:val="cs-CZ"/>
    </w:rPr>
  </w:style>
  <w:style w:type="character" w:styleId="Zmnka">
    <w:name w:val="Mention"/>
    <w:basedOn w:val="Standardnpsmoodstavce"/>
    <w:uiPriority w:val="99"/>
    <w:unhideWhenUsed/>
    <w:rsid w:val="004135EF"/>
    <w:rPr>
      <w:color w:val="2B579A"/>
      <w:shd w:val="clear" w:color="auto" w:fill="E1DFDD"/>
    </w:rPr>
  </w:style>
  <w:style w:type="character" w:styleId="Nevyeenzmnka">
    <w:name w:val="Unresolved Mention"/>
    <w:basedOn w:val="Standardnpsmoodstavce"/>
    <w:uiPriority w:val="99"/>
    <w:semiHidden/>
    <w:unhideWhenUsed/>
    <w:rsid w:val="00E31BCB"/>
    <w:rPr>
      <w:color w:val="605E5C"/>
      <w:shd w:val="clear" w:color="auto" w:fill="E1DFDD"/>
    </w:rPr>
  </w:style>
  <w:style w:type="character" w:styleId="Sledovanodkaz">
    <w:name w:val="FollowedHyperlink"/>
    <w:basedOn w:val="Standardnpsmoodstavce"/>
    <w:uiPriority w:val="99"/>
    <w:semiHidden/>
    <w:unhideWhenUsed/>
    <w:rsid w:val="00E31BCB"/>
    <w:rPr>
      <w:color w:val="800080" w:themeColor="followedHyperlink"/>
      <w:u w:val="single"/>
    </w:rPr>
  </w:style>
  <w:style w:type="character" w:customStyle="1" w:styleId="Nadpis1Char">
    <w:name w:val="Nadpis 1 Char"/>
    <w:aliases w:val="VOS_1 Nadpis 1 Char"/>
    <w:basedOn w:val="Standardnpsmoodstavce"/>
    <w:link w:val="Nadpis1"/>
    <w:rsid w:val="00F51501"/>
    <w:rPr>
      <w:rFonts w:ascii="Times New Roman" w:eastAsia="Arial" w:hAnsi="Times New Roman" w:cs="Times New Roman"/>
      <w:b/>
      <w:bCs/>
      <w:sz w:val="32"/>
      <w:szCs w:val="24"/>
      <w:lang w:val="cs-CZ"/>
    </w:rPr>
  </w:style>
  <w:style w:type="paragraph" w:styleId="Bezmezer">
    <w:name w:val="No Spacing"/>
    <w:uiPriority w:val="1"/>
    <w:qFormat/>
    <w:rsid w:val="000D2CC3"/>
    <w:pPr>
      <w:widowControl/>
      <w:autoSpaceDE/>
      <w:autoSpaceDN/>
      <w:ind w:firstLine="709"/>
      <w:jc w:val="both"/>
    </w:pPr>
    <w:rPr>
      <w:rFonts w:ascii="Times New Roman" w:hAnsi="Times New Roman"/>
      <w:lang w:val="cs-CZ"/>
    </w:rPr>
  </w:style>
  <w:style w:type="paragraph" w:customStyle="1" w:styleId="VOStext">
    <w:name w:val="VOS_text"/>
    <w:basedOn w:val="Normln"/>
    <w:link w:val="VOStextChar"/>
    <w:rsid w:val="000D2CC3"/>
    <w:pPr>
      <w:widowControl/>
      <w:autoSpaceDE/>
      <w:autoSpaceDN/>
      <w:spacing w:line="259" w:lineRule="auto"/>
      <w:jc w:val="both"/>
    </w:pPr>
    <w:rPr>
      <w:rFonts w:ascii="Arial" w:eastAsiaTheme="minorHAnsi" w:hAnsi="Arial"/>
      <w:sz w:val="20"/>
      <w:szCs w:val="20"/>
    </w:rPr>
  </w:style>
  <w:style w:type="character" w:customStyle="1" w:styleId="VOStextChar">
    <w:name w:val="VOS_text Char"/>
    <w:basedOn w:val="Standardnpsmoodstavce"/>
    <w:link w:val="VOStext"/>
    <w:rsid w:val="000D2CC3"/>
    <w:rPr>
      <w:rFonts w:ascii="Arial" w:hAnsi="Arial" w:cs="Arial"/>
      <w:sz w:val="20"/>
      <w:szCs w:val="20"/>
      <w:lang w:val="cs-CZ"/>
    </w:rPr>
  </w:style>
  <w:style w:type="paragraph" w:customStyle="1" w:styleId="VOS2nadpis">
    <w:name w:val="VOS_2nadpis"/>
    <w:basedOn w:val="Nadpis3"/>
    <w:rsid w:val="000D2CC3"/>
    <w:pPr>
      <w:keepNext w:val="0"/>
      <w:keepLines w:val="0"/>
      <w:widowControl/>
      <w:numPr>
        <w:ilvl w:val="0"/>
        <w:numId w:val="0"/>
      </w:numPr>
      <w:shd w:val="clear" w:color="auto" w:fill="D9D9D9" w:themeFill="background1" w:themeFillShade="D9"/>
      <w:autoSpaceDE/>
      <w:autoSpaceDN/>
      <w:spacing w:before="0" w:after="0" w:line="259" w:lineRule="auto"/>
    </w:pPr>
    <w:rPr>
      <w:rFonts w:ascii="Arial" w:eastAsiaTheme="minorHAnsi" w:hAnsi="Arial" w:cs="Arial"/>
      <w:bCs/>
      <w:sz w:val="22"/>
      <w:szCs w:val="22"/>
    </w:rPr>
  </w:style>
  <w:style w:type="paragraph" w:customStyle="1" w:styleId="VOS3nadpis">
    <w:name w:val="VOS_3nadpis"/>
    <w:basedOn w:val="VOS2nadpis"/>
    <w:rsid w:val="000D2CC3"/>
    <w:pPr>
      <w:numPr>
        <w:ilvl w:val="2"/>
      </w:numPr>
      <w:shd w:val="clear" w:color="auto" w:fill="auto"/>
      <w:ind w:left="1080"/>
    </w:pPr>
  </w:style>
  <w:style w:type="paragraph" w:customStyle="1" w:styleId="VOS4nadpis">
    <w:name w:val="VOS_4nadpis"/>
    <w:basedOn w:val="VOS3nadpis"/>
    <w:rsid w:val="000D2CC3"/>
    <w:pPr>
      <w:numPr>
        <w:ilvl w:val="3"/>
      </w:numPr>
      <w:ind w:left="1080"/>
    </w:pPr>
  </w:style>
  <w:style w:type="paragraph" w:customStyle="1" w:styleId="VOS1nadpis">
    <w:name w:val="VOS_1nadpis"/>
    <w:basedOn w:val="VOS2nadpis"/>
    <w:qFormat/>
    <w:rsid w:val="00CF7228"/>
    <w:pPr>
      <w:numPr>
        <w:numId w:val="60"/>
      </w:numPr>
    </w:pPr>
    <w:rPr>
      <w:rFonts w:ascii="Times New Roman" w:hAnsi="Times New Roman"/>
    </w:rPr>
  </w:style>
  <w:style w:type="paragraph" w:customStyle="1" w:styleId="SpecHeading1">
    <w:name w:val="SpecHeading1"/>
    <w:basedOn w:val="Nadpis1"/>
    <w:rsid w:val="000D2CC3"/>
    <w:pPr>
      <w:keepNext/>
      <w:keepLines/>
      <w:widowControl/>
      <w:numPr>
        <w:ilvl w:val="0"/>
        <w:numId w:val="0"/>
      </w:numPr>
      <w:tabs>
        <w:tab w:val="clear" w:pos="1390"/>
      </w:tabs>
      <w:autoSpaceDE/>
      <w:autoSpaceDN/>
      <w:spacing w:before="480" w:after="240"/>
      <w:ind w:left="716" w:hanging="432"/>
      <w:jc w:val="both"/>
    </w:pPr>
    <w:rPr>
      <w:rFonts w:ascii="Calibri" w:eastAsia="Times New Roman" w:hAnsi="Calibri" w:cs="Calibri"/>
      <w:color w:val="365F91"/>
      <w:sz w:val="24"/>
    </w:rPr>
  </w:style>
  <w:style w:type="paragraph" w:customStyle="1" w:styleId="SpecHeading2">
    <w:name w:val="SpecHeading2"/>
    <w:basedOn w:val="Nadpis1"/>
    <w:rsid w:val="000D2CC3"/>
    <w:pPr>
      <w:keepNext/>
      <w:keepLines/>
      <w:widowControl/>
      <w:numPr>
        <w:numId w:val="61"/>
      </w:numPr>
      <w:tabs>
        <w:tab w:val="clear" w:pos="1390"/>
      </w:tabs>
      <w:autoSpaceDE/>
      <w:autoSpaceDN/>
      <w:spacing w:before="240" w:after="0"/>
      <w:jc w:val="both"/>
    </w:pPr>
    <w:rPr>
      <w:rFonts w:ascii="Calibri" w:eastAsia="Times New Roman" w:hAnsi="Calibri" w:cs="Calibri"/>
      <w:bCs w:val="0"/>
      <w:color w:val="365F91"/>
      <w:sz w:val="24"/>
    </w:rPr>
  </w:style>
  <w:style w:type="paragraph" w:customStyle="1" w:styleId="SpecHeading3">
    <w:name w:val="SpecHeading3"/>
    <w:basedOn w:val="Odstavecseseznamem"/>
    <w:link w:val="SpecHeading3Char"/>
    <w:rsid w:val="000D2CC3"/>
    <w:pPr>
      <w:widowControl/>
      <w:numPr>
        <w:ilvl w:val="2"/>
        <w:numId w:val="61"/>
      </w:numPr>
      <w:suppressAutoHyphens w:val="0"/>
      <w:autoSpaceDE/>
      <w:autoSpaceDN/>
    </w:pPr>
    <w:rPr>
      <w:rFonts w:ascii="Calibri" w:eastAsia="Calibri" w:hAnsi="Calibri" w:cstheme="minorHAnsi"/>
    </w:rPr>
  </w:style>
  <w:style w:type="character" w:customStyle="1" w:styleId="SpecHeading3Char">
    <w:name w:val="SpecHeading3 Char"/>
    <w:basedOn w:val="OdstavecseseznamemChar"/>
    <w:link w:val="SpecHeading3"/>
    <w:rsid w:val="000D2CC3"/>
    <w:rPr>
      <w:rFonts w:ascii="Calibri" w:eastAsia="Calibri" w:hAnsi="Calibri" w:cstheme="minorHAnsi"/>
      <w:lang w:val="cs-CZ"/>
    </w:rPr>
  </w:style>
  <w:style w:type="character" w:customStyle="1" w:styleId="spellingerror">
    <w:name w:val="spellingerror"/>
    <w:basedOn w:val="Standardnpsmoodstavce"/>
    <w:rsid w:val="000D2CC3"/>
  </w:style>
  <w:style w:type="character" w:customStyle="1" w:styleId="contextualspellingandgrammarerror">
    <w:name w:val="contextualspellingandgrammarerror"/>
    <w:basedOn w:val="Standardnpsmoodstavce"/>
    <w:rsid w:val="000D2CC3"/>
  </w:style>
  <w:style w:type="paragraph" w:styleId="Obsah4">
    <w:name w:val="toc 4"/>
    <w:basedOn w:val="Normln"/>
    <w:next w:val="Normln"/>
    <w:autoRedefine/>
    <w:uiPriority w:val="39"/>
    <w:unhideWhenUsed/>
    <w:rsid w:val="007C3F00"/>
    <w:pPr>
      <w:widowControl/>
      <w:autoSpaceDE/>
      <w:autoSpaceDN/>
      <w:spacing w:after="100" w:line="278" w:lineRule="auto"/>
      <w:ind w:left="720"/>
    </w:pPr>
    <w:rPr>
      <w:rFonts w:asciiTheme="minorHAnsi" w:eastAsiaTheme="minorEastAsia" w:hAnsiTheme="minorHAnsi" w:cstheme="minorBidi"/>
      <w:kern w:val="2"/>
      <w:sz w:val="24"/>
      <w:szCs w:val="24"/>
      <w:lang w:eastAsia="cs-CZ"/>
      <w14:ligatures w14:val="standardContextual"/>
    </w:rPr>
  </w:style>
  <w:style w:type="paragraph" w:styleId="Obsah5">
    <w:name w:val="toc 5"/>
    <w:basedOn w:val="Normln"/>
    <w:next w:val="Normln"/>
    <w:autoRedefine/>
    <w:uiPriority w:val="39"/>
    <w:unhideWhenUsed/>
    <w:rsid w:val="007C3F00"/>
    <w:pPr>
      <w:widowControl/>
      <w:autoSpaceDE/>
      <w:autoSpaceDN/>
      <w:spacing w:after="100" w:line="278" w:lineRule="auto"/>
      <w:ind w:left="960"/>
    </w:pPr>
    <w:rPr>
      <w:rFonts w:asciiTheme="minorHAnsi" w:eastAsiaTheme="minorEastAsia" w:hAnsiTheme="minorHAnsi" w:cstheme="minorBidi"/>
      <w:kern w:val="2"/>
      <w:sz w:val="24"/>
      <w:szCs w:val="24"/>
      <w:lang w:eastAsia="cs-CZ"/>
      <w14:ligatures w14:val="standardContextual"/>
    </w:rPr>
  </w:style>
  <w:style w:type="paragraph" w:styleId="Obsah6">
    <w:name w:val="toc 6"/>
    <w:basedOn w:val="Normln"/>
    <w:next w:val="Normln"/>
    <w:autoRedefine/>
    <w:uiPriority w:val="39"/>
    <w:unhideWhenUsed/>
    <w:rsid w:val="007C3F00"/>
    <w:pPr>
      <w:widowControl/>
      <w:autoSpaceDE/>
      <w:autoSpaceDN/>
      <w:spacing w:after="100" w:line="278" w:lineRule="auto"/>
      <w:ind w:left="1200"/>
    </w:pPr>
    <w:rPr>
      <w:rFonts w:asciiTheme="minorHAnsi" w:eastAsiaTheme="minorEastAsia" w:hAnsiTheme="minorHAnsi" w:cstheme="minorBidi"/>
      <w:kern w:val="2"/>
      <w:sz w:val="24"/>
      <w:szCs w:val="24"/>
      <w:lang w:eastAsia="cs-CZ"/>
      <w14:ligatures w14:val="standardContextual"/>
    </w:rPr>
  </w:style>
  <w:style w:type="paragraph" w:styleId="Obsah7">
    <w:name w:val="toc 7"/>
    <w:basedOn w:val="Normln"/>
    <w:next w:val="Normln"/>
    <w:autoRedefine/>
    <w:uiPriority w:val="39"/>
    <w:unhideWhenUsed/>
    <w:rsid w:val="007C3F00"/>
    <w:pPr>
      <w:widowControl/>
      <w:autoSpaceDE/>
      <w:autoSpaceDN/>
      <w:spacing w:after="100" w:line="278" w:lineRule="auto"/>
      <w:ind w:left="1440"/>
    </w:pPr>
    <w:rPr>
      <w:rFonts w:asciiTheme="minorHAnsi" w:eastAsiaTheme="minorEastAsia" w:hAnsiTheme="minorHAnsi" w:cstheme="minorBidi"/>
      <w:kern w:val="2"/>
      <w:sz w:val="24"/>
      <w:szCs w:val="24"/>
      <w:lang w:eastAsia="cs-CZ"/>
      <w14:ligatures w14:val="standardContextual"/>
    </w:rPr>
  </w:style>
  <w:style w:type="paragraph" w:styleId="Obsah8">
    <w:name w:val="toc 8"/>
    <w:basedOn w:val="Normln"/>
    <w:next w:val="Normln"/>
    <w:autoRedefine/>
    <w:uiPriority w:val="39"/>
    <w:unhideWhenUsed/>
    <w:rsid w:val="007C3F00"/>
    <w:pPr>
      <w:widowControl/>
      <w:autoSpaceDE/>
      <w:autoSpaceDN/>
      <w:spacing w:after="100" w:line="278" w:lineRule="auto"/>
      <w:ind w:left="1680"/>
    </w:pPr>
    <w:rPr>
      <w:rFonts w:asciiTheme="minorHAnsi" w:eastAsiaTheme="minorEastAsia" w:hAnsiTheme="minorHAnsi" w:cstheme="minorBidi"/>
      <w:kern w:val="2"/>
      <w:sz w:val="24"/>
      <w:szCs w:val="24"/>
      <w:lang w:eastAsia="cs-CZ"/>
      <w14:ligatures w14:val="standardContextual"/>
    </w:rPr>
  </w:style>
  <w:style w:type="paragraph" w:styleId="Obsah9">
    <w:name w:val="toc 9"/>
    <w:basedOn w:val="Normln"/>
    <w:next w:val="Normln"/>
    <w:autoRedefine/>
    <w:uiPriority w:val="39"/>
    <w:unhideWhenUsed/>
    <w:rsid w:val="007C3F00"/>
    <w:pPr>
      <w:widowControl/>
      <w:autoSpaceDE/>
      <w:autoSpaceDN/>
      <w:spacing w:after="100" w:line="278" w:lineRule="auto"/>
      <w:ind w:left="1920"/>
    </w:pPr>
    <w:rPr>
      <w:rFonts w:asciiTheme="minorHAnsi" w:eastAsiaTheme="minorEastAsia" w:hAnsiTheme="minorHAnsi" w:cstheme="minorBidi"/>
      <w:kern w:val="2"/>
      <w:sz w:val="24"/>
      <w:szCs w:val="24"/>
      <w:lang w:eastAsia="cs-CZ"/>
      <w14:ligatures w14:val="standardContextual"/>
    </w:rPr>
  </w:style>
  <w:style w:type="paragraph" w:styleId="Textpoznpodarou">
    <w:name w:val="footnote text"/>
    <w:basedOn w:val="Normln"/>
    <w:link w:val="TextpoznpodarouChar"/>
    <w:uiPriority w:val="99"/>
    <w:semiHidden/>
    <w:unhideWhenUsed/>
    <w:rsid w:val="003D511F"/>
    <w:pPr>
      <w:widowControl/>
      <w:autoSpaceDE/>
      <w:autoSpaceDN/>
    </w:pPr>
    <w:rPr>
      <w:rFonts w:asciiTheme="minorHAnsi" w:eastAsiaTheme="minorHAnsi" w:hAnsiTheme="minorHAnsi" w:cstheme="minorBidi"/>
      <w:sz w:val="20"/>
      <w:szCs w:val="20"/>
    </w:rPr>
  </w:style>
  <w:style w:type="character" w:customStyle="1" w:styleId="TextpoznpodarouChar">
    <w:name w:val="Text pozn. pod čarou Char"/>
    <w:basedOn w:val="Standardnpsmoodstavce"/>
    <w:link w:val="Textpoznpodarou"/>
    <w:uiPriority w:val="99"/>
    <w:semiHidden/>
    <w:rsid w:val="003D511F"/>
    <w:rPr>
      <w:sz w:val="20"/>
      <w:szCs w:val="20"/>
      <w:lang w:val="cs-CZ"/>
    </w:rPr>
  </w:style>
  <w:style w:type="character" w:styleId="Znakapoznpodarou">
    <w:name w:val="footnote reference"/>
    <w:basedOn w:val="Standardnpsmoodstavce"/>
    <w:uiPriority w:val="99"/>
    <w:semiHidden/>
    <w:unhideWhenUsed/>
    <w:rsid w:val="003D511F"/>
    <w:rPr>
      <w:vertAlign w:val="superscript"/>
    </w:rPr>
  </w:style>
  <w:style w:type="paragraph" w:customStyle="1" w:styleId="nzev2">
    <w:name w:val="název2"/>
    <w:basedOn w:val="Odstavecseseznamem"/>
    <w:link w:val="nzev2Char"/>
    <w:rsid w:val="003D511F"/>
    <w:pPr>
      <w:widowControl/>
      <w:suppressAutoHyphens w:val="0"/>
      <w:autoSpaceDE/>
      <w:autoSpaceDN/>
      <w:spacing w:before="20" w:line="280" w:lineRule="atLeast"/>
      <w:ind w:right="-1"/>
      <w:contextualSpacing/>
    </w:pPr>
    <w:rPr>
      <w:rFonts w:ascii="Calibri" w:eastAsia="Times New Roman" w:hAnsi="Calibri" w:cs="Times New Roman"/>
      <w:sz w:val="24"/>
      <w:szCs w:val="20"/>
      <w:lang w:eastAsia="de-DE"/>
    </w:rPr>
  </w:style>
  <w:style w:type="character" w:customStyle="1" w:styleId="nzev2Char">
    <w:name w:val="název2 Char"/>
    <w:basedOn w:val="OdstavecseseznamemChar"/>
    <w:link w:val="nzev2"/>
    <w:rsid w:val="003D511F"/>
    <w:rPr>
      <w:rFonts w:ascii="Calibri" w:eastAsia="Times New Roman" w:hAnsi="Calibri" w:cs="Times New Roman"/>
      <w:sz w:val="24"/>
      <w:szCs w:val="20"/>
      <w:lang w:val="cs-CZ" w:eastAsia="de-DE"/>
    </w:rPr>
  </w:style>
  <w:style w:type="paragraph" w:customStyle="1" w:styleId="TableNumbered">
    <w:name w:val="Table (Numbered)"/>
    <w:basedOn w:val="Normln"/>
    <w:rsid w:val="003D511F"/>
    <w:pPr>
      <w:widowControl/>
      <w:numPr>
        <w:numId w:val="63"/>
      </w:numPr>
      <w:autoSpaceDE/>
      <w:autoSpaceDN/>
      <w:spacing w:before="100" w:after="100" w:line="288" w:lineRule="auto"/>
      <w:jc w:val="both"/>
    </w:pPr>
    <w:rPr>
      <w:rFonts w:ascii="Verdana" w:eastAsiaTheme="minorHAnsi" w:hAnsi="Verdana" w:cstheme="minorBidi"/>
      <w:sz w:val="20"/>
      <w:lang w:eastAsia="cs-CZ" w:bidi="cs-CZ"/>
    </w:rPr>
  </w:style>
  <w:style w:type="paragraph" w:customStyle="1" w:styleId="BodPreambule">
    <w:name w:val="Bod Preambule"/>
    <w:basedOn w:val="Normln"/>
    <w:rsid w:val="00236BBA"/>
    <w:pPr>
      <w:widowControl/>
      <w:numPr>
        <w:numId w:val="70"/>
      </w:numPr>
      <w:autoSpaceDE/>
      <w:autoSpaceDN/>
      <w:spacing w:before="120" w:after="120"/>
      <w:jc w:val="both"/>
    </w:pPr>
    <w:rPr>
      <w:rFonts w:eastAsia="Times New Roman" w:cs="Times New Roman"/>
      <w:szCs w:val="20"/>
    </w:rPr>
  </w:style>
  <w:style w:type="paragraph" w:customStyle="1" w:styleId="VOS2text">
    <w:name w:val="VOS_2text"/>
    <w:basedOn w:val="Normln"/>
    <w:qFormat/>
    <w:rsid w:val="00A649D4"/>
    <w:pPr>
      <w:widowControl/>
      <w:tabs>
        <w:tab w:val="num" w:pos="851"/>
      </w:tabs>
      <w:autoSpaceDE/>
      <w:autoSpaceDN/>
      <w:spacing w:after="120" w:line="276" w:lineRule="auto"/>
      <w:ind w:left="851" w:hanging="851"/>
      <w:jc w:val="both"/>
    </w:pPr>
    <w:rPr>
      <w:rFonts w:eastAsiaTheme="minorHAnsi"/>
      <w:sz w:val="20"/>
      <w:szCs w:val="20"/>
    </w:rPr>
  </w:style>
  <w:style w:type="paragraph" w:customStyle="1" w:styleId="VOS3text">
    <w:name w:val="VOS_3text"/>
    <w:basedOn w:val="Normln"/>
    <w:qFormat/>
    <w:rsid w:val="00A649D4"/>
    <w:pPr>
      <w:widowControl/>
      <w:tabs>
        <w:tab w:val="num" w:pos="1701"/>
      </w:tabs>
      <w:autoSpaceDE/>
      <w:autoSpaceDN/>
      <w:spacing w:after="120" w:line="276" w:lineRule="auto"/>
      <w:ind w:left="1701" w:hanging="850"/>
      <w:jc w:val="both"/>
    </w:pPr>
    <w:rPr>
      <w:rFonts w:eastAsiaTheme="minorHAnsi"/>
      <w:sz w:val="20"/>
      <w:szCs w:val="20"/>
    </w:rPr>
  </w:style>
  <w:style w:type="paragraph" w:customStyle="1" w:styleId="VOS4text">
    <w:name w:val="VOS_4text"/>
    <w:basedOn w:val="Normln"/>
    <w:qFormat/>
    <w:rsid w:val="00A649D4"/>
    <w:pPr>
      <w:widowControl/>
      <w:tabs>
        <w:tab w:val="num" w:pos="2268"/>
      </w:tabs>
      <w:autoSpaceDE/>
      <w:autoSpaceDN/>
      <w:spacing w:after="120" w:line="276" w:lineRule="auto"/>
      <w:ind w:left="2268" w:hanging="567"/>
      <w:jc w:val="both"/>
    </w:pPr>
    <w:rPr>
      <w:rFonts w:eastAsiaTheme="minorHAnsi"/>
      <w:sz w:val="20"/>
      <w:szCs w:val="20"/>
    </w:rPr>
  </w:style>
  <w:style w:type="paragraph" w:customStyle="1" w:styleId="VOS5text">
    <w:name w:val="VOS_5text"/>
    <w:basedOn w:val="Normln"/>
    <w:qFormat/>
    <w:rsid w:val="00A649D4"/>
    <w:pPr>
      <w:widowControl/>
      <w:tabs>
        <w:tab w:val="num" w:pos="2835"/>
      </w:tabs>
      <w:autoSpaceDE/>
      <w:autoSpaceDN/>
      <w:spacing w:after="120" w:line="276" w:lineRule="auto"/>
      <w:ind w:left="2835" w:hanging="567"/>
      <w:jc w:val="both"/>
    </w:pPr>
    <w:rPr>
      <w:rFonts w:ascii="Arial" w:eastAsiaTheme="minorHAnsi" w:hAnsi="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96830">
      <w:bodyDiv w:val="1"/>
      <w:marLeft w:val="0"/>
      <w:marRight w:val="0"/>
      <w:marTop w:val="0"/>
      <w:marBottom w:val="0"/>
      <w:divBdr>
        <w:top w:val="none" w:sz="0" w:space="0" w:color="auto"/>
        <w:left w:val="none" w:sz="0" w:space="0" w:color="auto"/>
        <w:bottom w:val="none" w:sz="0" w:space="0" w:color="auto"/>
        <w:right w:val="none" w:sz="0" w:space="0" w:color="auto"/>
      </w:divBdr>
    </w:div>
    <w:div w:id="34937815">
      <w:bodyDiv w:val="1"/>
      <w:marLeft w:val="0"/>
      <w:marRight w:val="0"/>
      <w:marTop w:val="0"/>
      <w:marBottom w:val="0"/>
      <w:divBdr>
        <w:top w:val="none" w:sz="0" w:space="0" w:color="auto"/>
        <w:left w:val="none" w:sz="0" w:space="0" w:color="auto"/>
        <w:bottom w:val="none" w:sz="0" w:space="0" w:color="auto"/>
        <w:right w:val="none" w:sz="0" w:space="0" w:color="auto"/>
      </w:divBdr>
    </w:div>
    <w:div w:id="46610953">
      <w:bodyDiv w:val="1"/>
      <w:marLeft w:val="0"/>
      <w:marRight w:val="0"/>
      <w:marTop w:val="0"/>
      <w:marBottom w:val="0"/>
      <w:divBdr>
        <w:top w:val="none" w:sz="0" w:space="0" w:color="auto"/>
        <w:left w:val="none" w:sz="0" w:space="0" w:color="auto"/>
        <w:bottom w:val="none" w:sz="0" w:space="0" w:color="auto"/>
        <w:right w:val="none" w:sz="0" w:space="0" w:color="auto"/>
      </w:divBdr>
    </w:div>
    <w:div w:id="194193720">
      <w:bodyDiv w:val="1"/>
      <w:marLeft w:val="0"/>
      <w:marRight w:val="0"/>
      <w:marTop w:val="0"/>
      <w:marBottom w:val="0"/>
      <w:divBdr>
        <w:top w:val="none" w:sz="0" w:space="0" w:color="auto"/>
        <w:left w:val="none" w:sz="0" w:space="0" w:color="auto"/>
        <w:bottom w:val="none" w:sz="0" w:space="0" w:color="auto"/>
        <w:right w:val="none" w:sz="0" w:space="0" w:color="auto"/>
      </w:divBdr>
    </w:div>
    <w:div w:id="329673676">
      <w:bodyDiv w:val="1"/>
      <w:marLeft w:val="0"/>
      <w:marRight w:val="0"/>
      <w:marTop w:val="0"/>
      <w:marBottom w:val="0"/>
      <w:divBdr>
        <w:top w:val="none" w:sz="0" w:space="0" w:color="auto"/>
        <w:left w:val="none" w:sz="0" w:space="0" w:color="auto"/>
        <w:bottom w:val="none" w:sz="0" w:space="0" w:color="auto"/>
        <w:right w:val="none" w:sz="0" w:space="0" w:color="auto"/>
      </w:divBdr>
    </w:div>
    <w:div w:id="435713829">
      <w:bodyDiv w:val="1"/>
      <w:marLeft w:val="0"/>
      <w:marRight w:val="0"/>
      <w:marTop w:val="0"/>
      <w:marBottom w:val="0"/>
      <w:divBdr>
        <w:top w:val="none" w:sz="0" w:space="0" w:color="auto"/>
        <w:left w:val="none" w:sz="0" w:space="0" w:color="auto"/>
        <w:bottom w:val="none" w:sz="0" w:space="0" w:color="auto"/>
        <w:right w:val="none" w:sz="0" w:space="0" w:color="auto"/>
      </w:divBdr>
    </w:div>
    <w:div w:id="803621733">
      <w:bodyDiv w:val="1"/>
      <w:marLeft w:val="0"/>
      <w:marRight w:val="0"/>
      <w:marTop w:val="0"/>
      <w:marBottom w:val="0"/>
      <w:divBdr>
        <w:top w:val="none" w:sz="0" w:space="0" w:color="auto"/>
        <w:left w:val="none" w:sz="0" w:space="0" w:color="auto"/>
        <w:bottom w:val="none" w:sz="0" w:space="0" w:color="auto"/>
        <w:right w:val="none" w:sz="0" w:space="0" w:color="auto"/>
      </w:divBdr>
      <w:divsChild>
        <w:div w:id="372465298">
          <w:marLeft w:val="0"/>
          <w:marRight w:val="0"/>
          <w:marTop w:val="0"/>
          <w:marBottom w:val="0"/>
          <w:divBdr>
            <w:top w:val="none" w:sz="0" w:space="0" w:color="auto"/>
            <w:left w:val="none" w:sz="0" w:space="0" w:color="auto"/>
            <w:bottom w:val="none" w:sz="0" w:space="0" w:color="auto"/>
            <w:right w:val="none" w:sz="0" w:space="0" w:color="auto"/>
          </w:divBdr>
        </w:div>
      </w:divsChild>
    </w:div>
    <w:div w:id="831683631">
      <w:bodyDiv w:val="1"/>
      <w:marLeft w:val="0"/>
      <w:marRight w:val="0"/>
      <w:marTop w:val="0"/>
      <w:marBottom w:val="0"/>
      <w:divBdr>
        <w:top w:val="none" w:sz="0" w:space="0" w:color="auto"/>
        <w:left w:val="none" w:sz="0" w:space="0" w:color="auto"/>
        <w:bottom w:val="none" w:sz="0" w:space="0" w:color="auto"/>
        <w:right w:val="none" w:sz="0" w:space="0" w:color="auto"/>
      </w:divBdr>
    </w:div>
    <w:div w:id="921573410">
      <w:bodyDiv w:val="1"/>
      <w:marLeft w:val="0"/>
      <w:marRight w:val="0"/>
      <w:marTop w:val="0"/>
      <w:marBottom w:val="0"/>
      <w:divBdr>
        <w:top w:val="none" w:sz="0" w:space="0" w:color="auto"/>
        <w:left w:val="none" w:sz="0" w:space="0" w:color="auto"/>
        <w:bottom w:val="none" w:sz="0" w:space="0" w:color="auto"/>
        <w:right w:val="none" w:sz="0" w:space="0" w:color="auto"/>
      </w:divBdr>
    </w:div>
    <w:div w:id="1009796668">
      <w:bodyDiv w:val="1"/>
      <w:marLeft w:val="0"/>
      <w:marRight w:val="0"/>
      <w:marTop w:val="0"/>
      <w:marBottom w:val="0"/>
      <w:divBdr>
        <w:top w:val="none" w:sz="0" w:space="0" w:color="auto"/>
        <w:left w:val="none" w:sz="0" w:space="0" w:color="auto"/>
        <w:bottom w:val="none" w:sz="0" w:space="0" w:color="auto"/>
        <w:right w:val="none" w:sz="0" w:space="0" w:color="auto"/>
      </w:divBdr>
    </w:div>
    <w:div w:id="1056198377">
      <w:bodyDiv w:val="1"/>
      <w:marLeft w:val="0"/>
      <w:marRight w:val="0"/>
      <w:marTop w:val="0"/>
      <w:marBottom w:val="0"/>
      <w:divBdr>
        <w:top w:val="none" w:sz="0" w:space="0" w:color="auto"/>
        <w:left w:val="none" w:sz="0" w:space="0" w:color="auto"/>
        <w:bottom w:val="none" w:sz="0" w:space="0" w:color="auto"/>
        <w:right w:val="none" w:sz="0" w:space="0" w:color="auto"/>
      </w:divBdr>
    </w:div>
    <w:div w:id="1171456987">
      <w:bodyDiv w:val="1"/>
      <w:marLeft w:val="0"/>
      <w:marRight w:val="0"/>
      <w:marTop w:val="0"/>
      <w:marBottom w:val="0"/>
      <w:divBdr>
        <w:top w:val="none" w:sz="0" w:space="0" w:color="auto"/>
        <w:left w:val="none" w:sz="0" w:space="0" w:color="auto"/>
        <w:bottom w:val="none" w:sz="0" w:space="0" w:color="auto"/>
        <w:right w:val="none" w:sz="0" w:space="0" w:color="auto"/>
      </w:divBdr>
    </w:div>
    <w:div w:id="1239906061">
      <w:bodyDiv w:val="1"/>
      <w:marLeft w:val="0"/>
      <w:marRight w:val="0"/>
      <w:marTop w:val="0"/>
      <w:marBottom w:val="0"/>
      <w:divBdr>
        <w:top w:val="none" w:sz="0" w:space="0" w:color="auto"/>
        <w:left w:val="none" w:sz="0" w:space="0" w:color="auto"/>
        <w:bottom w:val="none" w:sz="0" w:space="0" w:color="auto"/>
        <w:right w:val="none" w:sz="0" w:space="0" w:color="auto"/>
      </w:divBdr>
    </w:div>
    <w:div w:id="1361470831">
      <w:bodyDiv w:val="1"/>
      <w:marLeft w:val="0"/>
      <w:marRight w:val="0"/>
      <w:marTop w:val="0"/>
      <w:marBottom w:val="0"/>
      <w:divBdr>
        <w:top w:val="none" w:sz="0" w:space="0" w:color="auto"/>
        <w:left w:val="none" w:sz="0" w:space="0" w:color="auto"/>
        <w:bottom w:val="none" w:sz="0" w:space="0" w:color="auto"/>
        <w:right w:val="none" w:sz="0" w:space="0" w:color="auto"/>
      </w:divBdr>
    </w:div>
    <w:div w:id="1401363768">
      <w:bodyDiv w:val="1"/>
      <w:marLeft w:val="0"/>
      <w:marRight w:val="0"/>
      <w:marTop w:val="0"/>
      <w:marBottom w:val="0"/>
      <w:divBdr>
        <w:top w:val="none" w:sz="0" w:space="0" w:color="auto"/>
        <w:left w:val="none" w:sz="0" w:space="0" w:color="auto"/>
        <w:bottom w:val="none" w:sz="0" w:space="0" w:color="auto"/>
        <w:right w:val="none" w:sz="0" w:space="0" w:color="auto"/>
      </w:divBdr>
    </w:div>
    <w:div w:id="1422331236">
      <w:bodyDiv w:val="1"/>
      <w:marLeft w:val="0"/>
      <w:marRight w:val="0"/>
      <w:marTop w:val="0"/>
      <w:marBottom w:val="0"/>
      <w:divBdr>
        <w:top w:val="none" w:sz="0" w:space="0" w:color="auto"/>
        <w:left w:val="none" w:sz="0" w:space="0" w:color="auto"/>
        <w:bottom w:val="none" w:sz="0" w:space="0" w:color="auto"/>
        <w:right w:val="none" w:sz="0" w:space="0" w:color="auto"/>
      </w:divBdr>
    </w:div>
    <w:div w:id="1457288458">
      <w:bodyDiv w:val="1"/>
      <w:marLeft w:val="0"/>
      <w:marRight w:val="0"/>
      <w:marTop w:val="0"/>
      <w:marBottom w:val="0"/>
      <w:divBdr>
        <w:top w:val="none" w:sz="0" w:space="0" w:color="auto"/>
        <w:left w:val="none" w:sz="0" w:space="0" w:color="auto"/>
        <w:bottom w:val="none" w:sz="0" w:space="0" w:color="auto"/>
        <w:right w:val="none" w:sz="0" w:space="0" w:color="auto"/>
      </w:divBdr>
    </w:div>
    <w:div w:id="1486245081">
      <w:bodyDiv w:val="1"/>
      <w:marLeft w:val="0"/>
      <w:marRight w:val="0"/>
      <w:marTop w:val="0"/>
      <w:marBottom w:val="0"/>
      <w:divBdr>
        <w:top w:val="none" w:sz="0" w:space="0" w:color="auto"/>
        <w:left w:val="none" w:sz="0" w:space="0" w:color="auto"/>
        <w:bottom w:val="none" w:sz="0" w:space="0" w:color="auto"/>
        <w:right w:val="none" w:sz="0" w:space="0" w:color="auto"/>
      </w:divBdr>
    </w:div>
    <w:div w:id="1532456953">
      <w:bodyDiv w:val="1"/>
      <w:marLeft w:val="0"/>
      <w:marRight w:val="0"/>
      <w:marTop w:val="0"/>
      <w:marBottom w:val="0"/>
      <w:divBdr>
        <w:top w:val="none" w:sz="0" w:space="0" w:color="auto"/>
        <w:left w:val="none" w:sz="0" w:space="0" w:color="auto"/>
        <w:bottom w:val="none" w:sz="0" w:space="0" w:color="auto"/>
        <w:right w:val="none" w:sz="0" w:space="0" w:color="auto"/>
      </w:divBdr>
    </w:div>
    <w:div w:id="1538809366">
      <w:bodyDiv w:val="1"/>
      <w:marLeft w:val="0"/>
      <w:marRight w:val="0"/>
      <w:marTop w:val="0"/>
      <w:marBottom w:val="0"/>
      <w:divBdr>
        <w:top w:val="none" w:sz="0" w:space="0" w:color="auto"/>
        <w:left w:val="none" w:sz="0" w:space="0" w:color="auto"/>
        <w:bottom w:val="none" w:sz="0" w:space="0" w:color="auto"/>
        <w:right w:val="none" w:sz="0" w:space="0" w:color="auto"/>
      </w:divBdr>
    </w:div>
    <w:div w:id="1731073112">
      <w:bodyDiv w:val="1"/>
      <w:marLeft w:val="0"/>
      <w:marRight w:val="0"/>
      <w:marTop w:val="0"/>
      <w:marBottom w:val="0"/>
      <w:divBdr>
        <w:top w:val="none" w:sz="0" w:space="0" w:color="auto"/>
        <w:left w:val="none" w:sz="0" w:space="0" w:color="auto"/>
        <w:bottom w:val="none" w:sz="0" w:space="0" w:color="auto"/>
        <w:right w:val="none" w:sz="0" w:space="0" w:color="auto"/>
      </w:divBdr>
    </w:div>
    <w:div w:id="1910310012">
      <w:bodyDiv w:val="1"/>
      <w:marLeft w:val="0"/>
      <w:marRight w:val="0"/>
      <w:marTop w:val="0"/>
      <w:marBottom w:val="0"/>
      <w:divBdr>
        <w:top w:val="none" w:sz="0" w:space="0" w:color="auto"/>
        <w:left w:val="none" w:sz="0" w:space="0" w:color="auto"/>
        <w:bottom w:val="none" w:sz="0" w:space="0" w:color="auto"/>
        <w:right w:val="none" w:sz="0" w:space="0" w:color="auto"/>
      </w:divBdr>
      <w:divsChild>
        <w:div w:id="1436822437">
          <w:marLeft w:val="0"/>
          <w:marRight w:val="0"/>
          <w:marTop w:val="0"/>
          <w:marBottom w:val="0"/>
          <w:divBdr>
            <w:top w:val="none" w:sz="0" w:space="0" w:color="auto"/>
            <w:left w:val="none" w:sz="0" w:space="0" w:color="auto"/>
            <w:bottom w:val="none" w:sz="0" w:space="0" w:color="auto"/>
            <w:right w:val="none" w:sz="0" w:space="0" w:color="auto"/>
          </w:divBdr>
        </w:div>
      </w:divsChild>
    </w:div>
    <w:div w:id="2072924388">
      <w:bodyDiv w:val="1"/>
      <w:marLeft w:val="0"/>
      <w:marRight w:val="0"/>
      <w:marTop w:val="0"/>
      <w:marBottom w:val="0"/>
      <w:divBdr>
        <w:top w:val="none" w:sz="0" w:space="0" w:color="auto"/>
        <w:left w:val="none" w:sz="0" w:space="0" w:color="auto"/>
        <w:bottom w:val="none" w:sz="0" w:space="0" w:color="auto"/>
        <w:right w:val="none" w:sz="0" w:space="0" w:color="auto"/>
      </w:divBdr>
    </w:div>
    <w:div w:id="21123600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3.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footer" Target="footer2.xml"/><Relationship Id="rId38"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header" Target="header2.xml"/><Relationship Id="rId37" Type="http://schemas.openxmlformats.org/officeDocument/2006/relationships/image" Target="media/image21.png"/><Relationship Id="rId40" Type="http://schemas.openxmlformats.org/officeDocument/2006/relationships/image" Target="media/image24.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package" Target="embeddings/Microsoft_Visio_Drawing.vsdx"/><Relationship Id="rId31" Type="http://schemas.openxmlformats.org/officeDocument/2006/relationships/footer" Target="footer1.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 Id="rId35" Type="http://schemas.openxmlformats.org/officeDocument/2006/relationships/package" Target="embeddings/Microsoft_Visio_Drawing1.vsdx"/><Relationship Id="rId43"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E944A7E7-6584-47B1-BF46-0193C3723130}">
    <t:Anchor>
      <t:Comment id="2030716993"/>
    </t:Anchor>
    <t:History>
      <t:Event id="{86F9F93C-7973-4BCD-A718-7AACF8A19715}" time="2024-11-11T09:10:26.43Z">
        <t:Attribution userId="S::J13788@eon.com::c210b543-54cf-45e3-af35-425e6ca6c0c1" userProvider="AD" userName="Janů, Josef"/>
        <t:Anchor>
          <t:Comment id="1504534770"/>
        </t:Anchor>
        <t:Create/>
      </t:Event>
      <t:Event id="{B697D8B5-1830-4015-BB0E-E42E07B87A1A}" time="2024-11-11T09:10:26.43Z">
        <t:Attribution userId="S::J13788@eon.com::c210b543-54cf-45e3-af35-425e6ca6c0c1" userProvider="AD" userName="Janů, Josef"/>
        <t:Anchor>
          <t:Comment id="1504534770"/>
        </t:Anchor>
        <t:Assign userId="S::P30495@eon.com::852f96f3-e6f0-4561-aea3-b7d2545ed8b2" userProvider="AD" userName="Halinár, Petr"/>
      </t:Event>
      <t:Event id="{2F42445E-F110-41AC-8480-0C24279CCA09}" time="2024-11-11T09:10:26.43Z">
        <t:Attribution userId="S::J13788@eon.com::c210b543-54cf-45e3-af35-425e6ca6c0c1" userProvider="AD" userName="Janů, Josef"/>
        <t:Anchor>
          <t:Comment id="1504534770"/>
        </t:Anchor>
        <t:SetTitle title="@Halinár, Petr - doplň formou revizí pokud není v části C popsáno"/>
      </t:Event>
      <t:Event id="{29113700-73CA-461E-81A3-AC99E4B1A68E}" time="2024-12-09T10:02:54.373Z">
        <t:Attribution userId="S::K34388@eon.com::c395e877-ae5b-4790-bedf-8f8ed3d95116" userProvider="AD" userName="Čechová, Karolín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8c32696-499d-451a-a863-6249c7b6b8a7">
      <Terms xmlns="http://schemas.microsoft.com/office/infopath/2007/PartnerControls"/>
    </lcf76f155ced4ddcb4097134ff3c332f>
    <TaxCatchAll xmlns="5d890990-4ef4-4f1d-a034-e31ae1b0e682" xsi:nil="true"/>
    <SharedWithUsers xmlns="5d890990-4ef4-4f1d-a034-e31ae1b0e682">
      <UserInfo>
        <DisplayName>Köszegi, Antonín</DisplayName>
        <AccountId>28</AccountId>
        <AccountType/>
      </UserInfo>
      <UserInfo>
        <DisplayName>Těšitel, Jan</DisplayName>
        <AccountId>167</AccountId>
        <AccountType/>
      </UserInfo>
      <UserInfo>
        <DisplayName>Kábele, Břetislav</DisplayName>
        <AccountId>197</AccountId>
        <AccountType/>
      </UserInfo>
      <UserInfo>
        <DisplayName>Placer, Jan</DisplayName>
        <AccountId>198</AccountId>
        <AccountType/>
      </UserInfo>
      <UserInfo>
        <DisplayName>Janů, Josef</DisplayName>
        <AccountId>87</AccountId>
        <AccountType/>
      </UserInfo>
      <UserInfo>
        <DisplayName>Petrášek, Václav</DisplayName>
        <AccountId>22</AccountId>
        <AccountType/>
      </UserInfo>
      <UserInfo>
        <DisplayName>Čechová, Karolína</DisplayName>
        <AccountId>148</AccountId>
        <AccountType/>
      </UserInfo>
      <UserInfo>
        <DisplayName>Vojtěch, Jan</DisplayName>
        <AccountId>199</AccountId>
        <AccountType/>
      </UserInfo>
      <UserInfo>
        <DisplayName>Placer, Jan</DisplayName>
        <AccountId>175</AccountId>
        <AccountType/>
      </UserInfo>
      <UserInfo>
        <DisplayName>Krátký, Milan</DisplayName>
        <AccountId>119</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E74C221187DCC41B666284D45F90AE1" ma:contentTypeVersion="18" ma:contentTypeDescription="Create a new document." ma:contentTypeScope="" ma:versionID="fecd48e5aadf59962826d12e9c055674">
  <xsd:schema xmlns:xsd="http://www.w3.org/2001/XMLSchema" xmlns:xs="http://www.w3.org/2001/XMLSchema" xmlns:p="http://schemas.microsoft.com/office/2006/metadata/properties" xmlns:ns2="78c32696-499d-451a-a863-6249c7b6b8a7" xmlns:ns3="5d890990-4ef4-4f1d-a034-e31ae1b0e682" targetNamespace="http://schemas.microsoft.com/office/2006/metadata/properties" ma:root="true" ma:fieldsID="15d24e6c588d2dbcf1fcb41ef9a7c38f" ns2:_="" ns3:_="">
    <xsd:import namespace="78c32696-499d-451a-a863-6249c7b6b8a7"/>
    <xsd:import namespace="5d890990-4ef4-4f1d-a034-e31ae1b0e68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c32696-499d-451a-a863-6249c7b6b8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ed2bc115-f314-4df2-a102-4eef0e4978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890990-4ef4-4f1d-a034-e31ae1b0e68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f848a4f-0d10-4f7d-b953-8e12177c7a1b}" ma:internalName="TaxCatchAll" ma:showField="CatchAllData" ma:web="5d890990-4ef4-4f1d-a034-e31ae1b0e68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156AAB-D257-49A1-9C62-382B952CA610}">
  <ds:schemaRefs>
    <ds:schemaRef ds:uri="http://schemas.microsoft.com/sharepoint/v3/contenttype/forms"/>
  </ds:schemaRefs>
</ds:datastoreItem>
</file>

<file path=customXml/itemProps2.xml><?xml version="1.0" encoding="utf-8"?>
<ds:datastoreItem xmlns:ds="http://schemas.openxmlformats.org/officeDocument/2006/customXml" ds:itemID="{6CE91DA0-2809-4734-968E-A183365AF3B4}">
  <ds:schemaRefs>
    <ds:schemaRef ds:uri="http://schemas.microsoft.com/office/2006/metadata/properties"/>
    <ds:schemaRef ds:uri="http://schemas.microsoft.com/office/infopath/2007/PartnerControls"/>
    <ds:schemaRef ds:uri="78c32696-499d-451a-a863-6249c7b6b8a7"/>
    <ds:schemaRef ds:uri="5d890990-4ef4-4f1d-a034-e31ae1b0e682"/>
  </ds:schemaRefs>
</ds:datastoreItem>
</file>

<file path=customXml/itemProps3.xml><?xml version="1.0" encoding="utf-8"?>
<ds:datastoreItem xmlns:ds="http://schemas.openxmlformats.org/officeDocument/2006/customXml" ds:itemID="{DA9CDBE0-FB4B-460B-9E83-3BDD0E723C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c32696-499d-451a-a863-6249c7b6b8a7"/>
    <ds:schemaRef ds:uri="5d890990-4ef4-4f1d-a034-e31ae1b0e6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E917ED6-AE27-464C-9DBE-BBA52F5D70FA}">
  <ds:schemaRefs>
    <ds:schemaRef ds:uri="http://schemas.openxmlformats.org/officeDocument/2006/bibliography"/>
  </ds:schemaRefs>
</ds:datastoreItem>
</file>

<file path=docMetadata/LabelInfo.xml><?xml version="1.0" encoding="utf-8"?>
<clbl:labelList xmlns:clbl="http://schemas.microsoft.com/office/2020/mipLabelMetadata">
  <clbl:label id="{42f063bf-ce3a-473c-8609-3866002c85b0}" enabled="1" method="Standard" siteId="{b914a242-e718-443b-a47c-6b4c649d8c0a}" removed="0"/>
</clbl:labelList>
</file>

<file path=docProps/app.xml><?xml version="1.0" encoding="utf-8"?>
<Properties xmlns="http://schemas.openxmlformats.org/officeDocument/2006/extended-properties" xmlns:vt="http://schemas.openxmlformats.org/officeDocument/2006/docPropsVTypes">
  <Template>Normal</Template>
  <TotalTime>59</TotalTime>
  <Pages>1</Pages>
  <Words>27187</Words>
  <Characters>160409</Characters>
  <Application>Microsoft Office Word</Application>
  <DocSecurity>0</DocSecurity>
  <Lines>1336</Lines>
  <Paragraphs>374</Paragraphs>
  <ScaleCrop>false</ScaleCrop>
  <Company/>
  <LinksUpToDate>false</LinksUpToDate>
  <CharactersWithSpaces>187222</CharactersWithSpaces>
  <SharedDoc>false</SharedDoc>
  <HLinks>
    <vt:vector size="840" baseType="variant">
      <vt:variant>
        <vt:i4>1507379</vt:i4>
      </vt:variant>
      <vt:variant>
        <vt:i4>836</vt:i4>
      </vt:variant>
      <vt:variant>
        <vt:i4>0</vt:i4>
      </vt:variant>
      <vt:variant>
        <vt:i4>5</vt:i4>
      </vt:variant>
      <vt:variant>
        <vt:lpwstr/>
      </vt:variant>
      <vt:variant>
        <vt:lpwstr>_Toc203112338</vt:lpwstr>
      </vt:variant>
      <vt:variant>
        <vt:i4>1507379</vt:i4>
      </vt:variant>
      <vt:variant>
        <vt:i4>830</vt:i4>
      </vt:variant>
      <vt:variant>
        <vt:i4>0</vt:i4>
      </vt:variant>
      <vt:variant>
        <vt:i4>5</vt:i4>
      </vt:variant>
      <vt:variant>
        <vt:lpwstr/>
      </vt:variant>
      <vt:variant>
        <vt:lpwstr>_Toc203112337</vt:lpwstr>
      </vt:variant>
      <vt:variant>
        <vt:i4>1507379</vt:i4>
      </vt:variant>
      <vt:variant>
        <vt:i4>824</vt:i4>
      </vt:variant>
      <vt:variant>
        <vt:i4>0</vt:i4>
      </vt:variant>
      <vt:variant>
        <vt:i4>5</vt:i4>
      </vt:variant>
      <vt:variant>
        <vt:lpwstr/>
      </vt:variant>
      <vt:variant>
        <vt:lpwstr>_Toc203112336</vt:lpwstr>
      </vt:variant>
      <vt:variant>
        <vt:i4>1507379</vt:i4>
      </vt:variant>
      <vt:variant>
        <vt:i4>818</vt:i4>
      </vt:variant>
      <vt:variant>
        <vt:i4>0</vt:i4>
      </vt:variant>
      <vt:variant>
        <vt:i4>5</vt:i4>
      </vt:variant>
      <vt:variant>
        <vt:lpwstr/>
      </vt:variant>
      <vt:variant>
        <vt:lpwstr>_Toc203112335</vt:lpwstr>
      </vt:variant>
      <vt:variant>
        <vt:i4>1507379</vt:i4>
      </vt:variant>
      <vt:variant>
        <vt:i4>812</vt:i4>
      </vt:variant>
      <vt:variant>
        <vt:i4>0</vt:i4>
      </vt:variant>
      <vt:variant>
        <vt:i4>5</vt:i4>
      </vt:variant>
      <vt:variant>
        <vt:lpwstr/>
      </vt:variant>
      <vt:variant>
        <vt:lpwstr>_Toc203112334</vt:lpwstr>
      </vt:variant>
      <vt:variant>
        <vt:i4>1507379</vt:i4>
      </vt:variant>
      <vt:variant>
        <vt:i4>806</vt:i4>
      </vt:variant>
      <vt:variant>
        <vt:i4>0</vt:i4>
      </vt:variant>
      <vt:variant>
        <vt:i4>5</vt:i4>
      </vt:variant>
      <vt:variant>
        <vt:lpwstr/>
      </vt:variant>
      <vt:variant>
        <vt:lpwstr>_Toc203112333</vt:lpwstr>
      </vt:variant>
      <vt:variant>
        <vt:i4>1507379</vt:i4>
      </vt:variant>
      <vt:variant>
        <vt:i4>800</vt:i4>
      </vt:variant>
      <vt:variant>
        <vt:i4>0</vt:i4>
      </vt:variant>
      <vt:variant>
        <vt:i4>5</vt:i4>
      </vt:variant>
      <vt:variant>
        <vt:lpwstr/>
      </vt:variant>
      <vt:variant>
        <vt:lpwstr>_Toc203112332</vt:lpwstr>
      </vt:variant>
      <vt:variant>
        <vt:i4>1507379</vt:i4>
      </vt:variant>
      <vt:variant>
        <vt:i4>794</vt:i4>
      </vt:variant>
      <vt:variant>
        <vt:i4>0</vt:i4>
      </vt:variant>
      <vt:variant>
        <vt:i4>5</vt:i4>
      </vt:variant>
      <vt:variant>
        <vt:lpwstr/>
      </vt:variant>
      <vt:variant>
        <vt:lpwstr>_Toc203112331</vt:lpwstr>
      </vt:variant>
      <vt:variant>
        <vt:i4>1507379</vt:i4>
      </vt:variant>
      <vt:variant>
        <vt:i4>788</vt:i4>
      </vt:variant>
      <vt:variant>
        <vt:i4>0</vt:i4>
      </vt:variant>
      <vt:variant>
        <vt:i4>5</vt:i4>
      </vt:variant>
      <vt:variant>
        <vt:lpwstr/>
      </vt:variant>
      <vt:variant>
        <vt:lpwstr>_Toc203112330</vt:lpwstr>
      </vt:variant>
      <vt:variant>
        <vt:i4>1441843</vt:i4>
      </vt:variant>
      <vt:variant>
        <vt:i4>782</vt:i4>
      </vt:variant>
      <vt:variant>
        <vt:i4>0</vt:i4>
      </vt:variant>
      <vt:variant>
        <vt:i4>5</vt:i4>
      </vt:variant>
      <vt:variant>
        <vt:lpwstr/>
      </vt:variant>
      <vt:variant>
        <vt:lpwstr>_Toc203112329</vt:lpwstr>
      </vt:variant>
      <vt:variant>
        <vt:i4>1441843</vt:i4>
      </vt:variant>
      <vt:variant>
        <vt:i4>776</vt:i4>
      </vt:variant>
      <vt:variant>
        <vt:i4>0</vt:i4>
      </vt:variant>
      <vt:variant>
        <vt:i4>5</vt:i4>
      </vt:variant>
      <vt:variant>
        <vt:lpwstr/>
      </vt:variant>
      <vt:variant>
        <vt:lpwstr>_Toc203112328</vt:lpwstr>
      </vt:variant>
      <vt:variant>
        <vt:i4>1441843</vt:i4>
      </vt:variant>
      <vt:variant>
        <vt:i4>770</vt:i4>
      </vt:variant>
      <vt:variant>
        <vt:i4>0</vt:i4>
      </vt:variant>
      <vt:variant>
        <vt:i4>5</vt:i4>
      </vt:variant>
      <vt:variant>
        <vt:lpwstr/>
      </vt:variant>
      <vt:variant>
        <vt:lpwstr>_Toc203112327</vt:lpwstr>
      </vt:variant>
      <vt:variant>
        <vt:i4>1441843</vt:i4>
      </vt:variant>
      <vt:variant>
        <vt:i4>764</vt:i4>
      </vt:variant>
      <vt:variant>
        <vt:i4>0</vt:i4>
      </vt:variant>
      <vt:variant>
        <vt:i4>5</vt:i4>
      </vt:variant>
      <vt:variant>
        <vt:lpwstr/>
      </vt:variant>
      <vt:variant>
        <vt:lpwstr>_Toc203112326</vt:lpwstr>
      </vt:variant>
      <vt:variant>
        <vt:i4>1441843</vt:i4>
      </vt:variant>
      <vt:variant>
        <vt:i4>758</vt:i4>
      </vt:variant>
      <vt:variant>
        <vt:i4>0</vt:i4>
      </vt:variant>
      <vt:variant>
        <vt:i4>5</vt:i4>
      </vt:variant>
      <vt:variant>
        <vt:lpwstr/>
      </vt:variant>
      <vt:variant>
        <vt:lpwstr>_Toc203112325</vt:lpwstr>
      </vt:variant>
      <vt:variant>
        <vt:i4>1441843</vt:i4>
      </vt:variant>
      <vt:variant>
        <vt:i4>752</vt:i4>
      </vt:variant>
      <vt:variant>
        <vt:i4>0</vt:i4>
      </vt:variant>
      <vt:variant>
        <vt:i4>5</vt:i4>
      </vt:variant>
      <vt:variant>
        <vt:lpwstr/>
      </vt:variant>
      <vt:variant>
        <vt:lpwstr>_Toc203112324</vt:lpwstr>
      </vt:variant>
      <vt:variant>
        <vt:i4>1441843</vt:i4>
      </vt:variant>
      <vt:variant>
        <vt:i4>746</vt:i4>
      </vt:variant>
      <vt:variant>
        <vt:i4>0</vt:i4>
      </vt:variant>
      <vt:variant>
        <vt:i4>5</vt:i4>
      </vt:variant>
      <vt:variant>
        <vt:lpwstr/>
      </vt:variant>
      <vt:variant>
        <vt:lpwstr>_Toc203112323</vt:lpwstr>
      </vt:variant>
      <vt:variant>
        <vt:i4>1441843</vt:i4>
      </vt:variant>
      <vt:variant>
        <vt:i4>740</vt:i4>
      </vt:variant>
      <vt:variant>
        <vt:i4>0</vt:i4>
      </vt:variant>
      <vt:variant>
        <vt:i4>5</vt:i4>
      </vt:variant>
      <vt:variant>
        <vt:lpwstr/>
      </vt:variant>
      <vt:variant>
        <vt:lpwstr>_Toc203112322</vt:lpwstr>
      </vt:variant>
      <vt:variant>
        <vt:i4>1441843</vt:i4>
      </vt:variant>
      <vt:variant>
        <vt:i4>734</vt:i4>
      </vt:variant>
      <vt:variant>
        <vt:i4>0</vt:i4>
      </vt:variant>
      <vt:variant>
        <vt:i4>5</vt:i4>
      </vt:variant>
      <vt:variant>
        <vt:lpwstr/>
      </vt:variant>
      <vt:variant>
        <vt:lpwstr>_Toc203112321</vt:lpwstr>
      </vt:variant>
      <vt:variant>
        <vt:i4>1441843</vt:i4>
      </vt:variant>
      <vt:variant>
        <vt:i4>728</vt:i4>
      </vt:variant>
      <vt:variant>
        <vt:i4>0</vt:i4>
      </vt:variant>
      <vt:variant>
        <vt:i4>5</vt:i4>
      </vt:variant>
      <vt:variant>
        <vt:lpwstr/>
      </vt:variant>
      <vt:variant>
        <vt:lpwstr>_Toc203112320</vt:lpwstr>
      </vt:variant>
      <vt:variant>
        <vt:i4>1376307</vt:i4>
      </vt:variant>
      <vt:variant>
        <vt:i4>722</vt:i4>
      </vt:variant>
      <vt:variant>
        <vt:i4>0</vt:i4>
      </vt:variant>
      <vt:variant>
        <vt:i4>5</vt:i4>
      </vt:variant>
      <vt:variant>
        <vt:lpwstr/>
      </vt:variant>
      <vt:variant>
        <vt:lpwstr>_Toc203112319</vt:lpwstr>
      </vt:variant>
      <vt:variant>
        <vt:i4>1376307</vt:i4>
      </vt:variant>
      <vt:variant>
        <vt:i4>716</vt:i4>
      </vt:variant>
      <vt:variant>
        <vt:i4>0</vt:i4>
      </vt:variant>
      <vt:variant>
        <vt:i4>5</vt:i4>
      </vt:variant>
      <vt:variant>
        <vt:lpwstr/>
      </vt:variant>
      <vt:variant>
        <vt:lpwstr>_Toc203112318</vt:lpwstr>
      </vt:variant>
      <vt:variant>
        <vt:i4>1376307</vt:i4>
      </vt:variant>
      <vt:variant>
        <vt:i4>710</vt:i4>
      </vt:variant>
      <vt:variant>
        <vt:i4>0</vt:i4>
      </vt:variant>
      <vt:variant>
        <vt:i4>5</vt:i4>
      </vt:variant>
      <vt:variant>
        <vt:lpwstr/>
      </vt:variant>
      <vt:variant>
        <vt:lpwstr>_Toc203112317</vt:lpwstr>
      </vt:variant>
      <vt:variant>
        <vt:i4>1376307</vt:i4>
      </vt:variant>
      <vt:variant>
        <vt:i4>704</vt:i4>
      </vt:variant>
      <vt:variant>
        <vt:i4>0</vt:i4>
      </vt:variant>
      <vt:variant>
        <vt:i4>5</vt:i4>
      </vt:variant>
      <vt:variant>
        <vt:lpwstr/>
      </vt:variant>
      <vt:variant>
        <vt:lpwstr>_Toc203112316</vt:lpwstr>
      </vt:variant>
      <vt:variant>
        <vt:i4>1376307</vt:i4>
      </vt:variant>
      <vt:variant>
        <vt:i4>698</vt:i4>
      </vt:variant>
      <vt:variant>
        <vt:i4>0</vt:i4>
      </vt:variant>
      <vt:variant>
        <vt:i4>5</vt:i4>
      </vt:variant>
      <vt:variant>
        <vt:lpwstr/>
      </vt:variant>
      <vt:variant>
        <vt:lpwstr>_Toc203112315</vt:lpwstr>
      </vt:variant>
      <vt:variant>
        <vt:i4>1376307</vt:i4>
      </vt:variant>
      <vt:variant>
        <vt:i4>692</vt:i4>
      </vt:variant>
      <vt:variant>
        <vt:i4>0</vt:i4>
      </vt:variant>
      <vt:variant>
        <vt:i4>5</vt:i4>
      </vt:variant>
      <vt:variant>
        <vt:lpwstr/>
      </vt:variant>
      <vt:variant>
        <vt:lpwstr>_Toc203112314</vt:lpwstr>
      </vt:variant>
      <vt:variant>
        <vt:i4>1376307</vt:i4>
      </vt:variant>
      <vt:variant>
        <vt:i4>686</vt:i4>
      </vt:variant>
      <vt:variant>
        <vt:i4>0</vt:i4>
      </vt:variant>
      <vt:variant>
        <vt:i4>5</vt:i4>
      </vt:variant>
      <vt:variant>
        <vt:lpwstr/>
      </vt:variant>
      <vt:variant>
        <vt:lpwstr>_Toc203112313</vt:lpwstr>
      </vt:variant>
      <vt:variant>
        <vt:i4>1376307</vt:i4>
      </vt:variant>
      <vt:variant>
        <vt:i4>680</vt:i4>
      </vt:variant>
      <vt:variant>
        <vt:i4>0</vt:i4>
      </vt:variant>
      <vt:variant>
        <vt:i4>5</vt:i4>
      </vt:variant>
      <vt:variant>
        <vt:lpwstr/>
      </vt:variant>
      <vt:variant>
        <vt:lpwstr>_Toc203112312</vt:lpwstr>
      </vt:variant>
      <vt:variant>
        <vt:i4>1376307</vt:i4>
      </vt:variant>
      <vt:variant>
        <vt:i4>674</vt:i4>
      </vt:variant>
      <vt:variant>
        <vt:i4>0</vt:i4>
      </vt:variant>
      <vt:variant>
        <vt:i4>5</vt:i4>
      </vt:variant>
      <vt:variant>
        <vt:lpwstr/>
      </vt:variant>
      <vt:variant>
        <vt:lpwstr>_Toc203112311</vt:lpwstr>
      </vt:variant>
      <vt:variant>
        <vt:i4>1376307</vt:i4>
      </vt:variant>
      <vt:variant>
        <vt:i4>668</vt:i4>
      </vt:variant>
      <vt:variant>
        <vt:i4>0</vt:i4>
      </vt:variant>
      <vt:variant>
        <vt:i4>5</vt:i4>
      </vt:variant>
      <vt:variant>
        <vt:lpwstr/>
      </vt:variant>
      <vt:variant>
        <vt:lpwstr>_Toc203112310</vt:lpwstr>
      </vt:variant>
      <vt:variant>
        <vt:i4>1310771</vt:i4>
      </vt:variant>
      <vt:variant>
        <vt:i4>662</vt:i4>
      </vt:variant>
      <vt:variant>
        <vt:i4>0</vt:i4>
      </vt:variant>
      <vt:variant>
        <vt:i4>5</vt:i4>
      </vt:variant>
      <vt:variant>
        <vt:lpwstr/>
      </vt:variant>
      <vt:variant>
        <vt:lpwstr>_Toc203112309</vt:lpwstr>
      </vt:variant>
      <vt:variant>
        <vt:i4>1310771</vt:i4>
      </vt:variant>
      <vt:variant>
        <vt:i4>656</vt:i4>
      </vt:variant>
      <vt:variant>
        <vt:i4>0</vt:i4>
      </vt:variant>
      <vt:variant>
        <vt:i4>5</vt:i4>
      </vt:variant>
      <vt:variant>
        <vt:lpwstr/>
      </vt:variant>
      <vt:variant>
        <vt:lpwstr>_Toc203112308</vt:lpwstr>
      </vt:variant>
      <vt:variant>
        <vt:i4>1310771</vt:i4>
      </vt:variant>
      <vt:variant>
        <vt:i4>650</vt:i4>
      </vt:variant>
      <vt:variant>
        <vt:i4>0</vt:i4>
      </vt:variant>
      <vt:variant>
        <vt:i4>5</vt:i4>
      </vt:variant>
      <vt:variant>
        <vt:lpwstr/>
      </vt:variant>
      <vt:variant>
        <vt:lpwstr>_Toc203112307</vt:lpwstr>
      </vt:variant>
      <vt:variant>
        <vt:i4>1310771</vt:i4>
      </vt:variant>
      <vt:variant>
        <vt:i4>644</vt:i4>
      </vt:variant>
      <vt:variant>
        <vt:i4>0</vt:i4>
      </vt:variant>
      <vt:variant>
        <vt:i4>5</vt:i4>
      </vt:variant>
      <vt:variant>
        <vt:lpwstr/>
      </vt:variant>
      <vt:variant>
        <vt:lpwstr>_Toc203112306</vt:lpwstr>
      </vt:variant>
      <vt:variant>
        <vt:i4>1310771</vt:i4>
      </vt:variant>
      <vt:variant>
        <vt:i4>638</vt:i4>
      </vt:variant>
      <vt:variant>
        <vt:i4>0</vt:i4>
      </vt:variant>
      <vt:variant>
        <vt:i4>5</vt:i4>
      </vt:variant>
      <vt:variant>
        <vt:lpwstr/>
      </vt:variant>
      <vt:variant>
        <vt:lpwstr>_Toc203112305</vt:lpwstr>
      </vt:variant>
      <vt:variant>
        <vt:i4>1310771</vt:i4>
      </vt:variant>
      <vt:variant>
        <vt:i4>632</vt:i4>
      </vt:variant>
      <vt:variant>
        <vt:i4>0</vt:i4>
      </vt:variant>
      <vt:variant>
        <vt:i4>5</vt:i4>
      </vt:variant>
      <vt:variant>
        <vt:lpwstr/>
      </vt:variant>
      <vt:variant>
        <vt:lpwstr>_Toc203112304</vt:lpwstr>
      </vt:variant>
      <vt:variant>
        <vt:i4>1310771</vt:i4>
      </vt:variant>
      <vt:variant>
        <vt:i4>626</vt:i4>
      </vt:variant>
      <vt:variant>
        <vt:i4>0</vt:i4>
      </vt:variant>
      <vt:variant>
        <vt:i4>5</vt:i4>
      </vt:variant>
      <vt:variant>
        <vt:lpwstr/>
      </vt:variant>
      <vt:variant>
        <vt:lpwstr>_Toc203112303</vt:lpwstr>
      </vt:variant>
      <vt:variant>
        <vt:i4>1310771</vt:i4>
      </vt:variant>
      <vt:variant>
        <vt:i4>620</vt:i4>
      </vt:variant>
      <vt:variant>
        <vt:i4>0</vt:i4>
      </vt:variant>
      <vt:variant>
        <vt:i4>5</vt:i4>
      </vt:variant>
      <vt:variant>
        <vt:lpwstr/>
      </vt:variant>
      <vt:variant>
        <vt:lpwstr>_Toc203112302</vt:lpwstr>
      </vt:variant>
      <vt:variant>
        <vt:i4>1310771</vt:i4>
      </vt:variant>
      <vt:variant>
        <vt:i4>614</vt:i4>
      </vt:variant>
      <vt:variant>
        <vt:i4>0</vt:i4>
      </vt:variant>
      <vt:variant>
        <vt:i4>5</vt:i4>
      </vt:variant>
      <vt:variant>
        <vt:lpwstr/>
      </vt:variant>
      <vt:variant>
        <vt:lpwstr>_Toc203112301</vt:lpwstr>
      </vt:variant>
      <vt:variant>
        <vt:i4>1310771</vt:i4>
      </vt:variant>
      <vt:variant>
        <vt:i4>608</vt:i4>
      </vt:variant>
      <vt:variant>
        <vt:i4>0</vt:i4>
      </vt:variant>
      <vt:variant>
        <vt:i4>5</vt:i4>
      </vt:variant>
      <vt:variant>
        <vt:lpwstr/>
      </vt:variant>
      <vt:variant>
        <vt:lpwstr>_Toc203112300</vt:lpwstr>
      </vt:variant>
      <vt:variant>
        <vt:i4>1900594</vt:i4>
      </vt:variant>
      <vt:variant>
        <vt:i4>602</vt:i4>
      </vt:variant>
      <vt:variant>
        <vt:i4>0</vt:i4>
      </vt:variant>
      <vt:variant>
        <vt:i4>5</vt:i4>
      </vt:variant>
      <vt:variant>
        <vt:lpwstr/>
      </vt:variant>
      <vt:variant>
        <vt:lpwstr>_Toc203112299</vt:lpwstr>
      </vt:variant>
      <vt:variant>
        <vt:i4>1900594</vt:i4>
      </vt:variant>
      <vt:variant>
        <vt:i4>596</vt:i4>
      </vt:variant>
      <vt:variant>
        <vt:i4>0</vt:i4>
      </vt:variant>
      <vt:variant>
        <vt:i4>5</vt:i4>
      </vt:variant>
      <vt:variant>
        <vt:lpwstr/>
      </vt:variant>
      <vt:variant>
        <vt:lpwstr>_Toc203112298</vt:lpwstr>
      </vt:variant>
      <vt:variant>
        <vt:i4>1900594</vt:i4>
      </vt:variant>
      <vt:variant>
        <vt:i4>590</vt:i4>
      </vt:variant>
      <vt:variant>
        <vt:i4>0</vt:i4>
      </vt:variant>
      <vt:variant>
        <vt:i4>5</vt:i4>
      </vt:variant>
      <vt:variant>
        <vt:lpwstr/>
      </vt:variant>
      <vt:variant>
        <vt:lpwstr>_Toc203112297</vt:lpwstr>
      </vt:variant>
      <vt:variant>
        <vt:i4>1900594</vt:i4>
      </vt:variant>
      <vt:variant>
        <vt:i4>584</vt:i4>
      </vt:variant>
      <vt:variant>
        <vt:i4>0</vt:i4>
      </vt:variant>
      <vt:variant>
        <vt:i4>5</vt:i4>
      </vt:variant>
      <vt:variant>
        <vt:lpwstr/>
      </vt:variant>
      <vt:variant>
        <vt:lpwstr>_Toc203112296</vt:lpwstr>
      </vt:variant>
      <vt:variant>
        <vt:i4>1900594</vt:i4>
      </vt:variant>
      <vt:variant>
        <vt:i4>578</vt:i4>
      </vt:variant>
      <vt:variant>
        <vt:i4>0</vt:i4>
      </vt:variant>
      <vt:variant>
        <vt:i4>5</vt:i4>
      </vt:variant>
      <vt:variant>
        <vt:lpwstr/>
      </vt:variant>
      <vt:variant>
        <vt:lpwstr>_Toc203112295</vt:lpwstr>
      </vt:variant>
      <vt:variant>
        <vt:i4>1900594</vt:i4>
      </vt:variant>
      <vt:variant>
        <vt:i4>572</vt:i4>
      </vt:variant>
      <vt:variant>
        <vt:i4>0</vt:i4>
      </vt:variant>
      <vt:variant>
        <vt:i4>5</vt:i4>
      </vt:variant>
      <vt:variant>
        <vt:lpwstr/>
      </vt:variant>
      <vt:variant>
        <vt:lpwstr>_Toc203112294</vt:lpwstr>
      </vt:variant>
      <vt:variant>
        <vt:i4>1900594</vt:i4>
      </vt:variant>
      <vt:variant>
        <vt:i4>566</vt:i4>
      </vt:variant>
      <vt:variant>
        <vt:i4>0</vt:i4>
      </vt:variant>
      <vt:variant>
        <vt:i4>5</vt:i4>
      </vt:variant>
      <vt:variant>
        <vt:lpwstr/>
      </vt:variant>
      <vt:variant>
        <vt:lpwstr>_Toc203112293</vt:lpwstr>
      </vt:variant>
      <vt:variant>
        <vt:i4>1900594</vt:i4>
      </vt:variant>
      <vt:variant>
        <vt:i4>560</vt:i4>
      </vt:variant>
      <vt:variant>
        <vt:i4>0</vt:i4>
      </vt:variant>
      <vt:variant>
        <vt:i4>5</vt:i4>
      </vt:variant>
      <vt:variant>
        <vt:lpwstr/>
      </vt:variant>
      <vt:variant>
        <vt:lpwstr>_Toc203112292</vt:lpwstr>
      </vt:variant>
      <vt:variant>
        <vt:i4>1900594</vt:i4>
      </vt:variant>
      <vt:variant>
        <vt:i4>554</vt:i4>
      </vt:variant>
      <vt:variant>
        <vt:i4>0</vt:i4>
      </vt:variant>
      <vt:variant>
        <vt:i4>5</vt:i4>
      </vt:variant>
      <vt:variant>
        <vt:lpwstr/>
      </vt:variant>
      <vt:variant>
        <vt:lpwstr>_Toc203112291</vt:lpwstr>
      </vt:variant>
      <vt:variant>
        <vt:i4>1900594</vt:i4>
      </vt:variant>
      <vt:variant>
        <vt:i4>548</vt:i4>
      </vt:variant>
      <vt:variant>
        <vt:i4>0</vt:i4>
      </vt:variant>
      <vt:variant>
        <vt:i4>5</vt:i4>
      </vt:variant>
      <vt:variant>
        <vt:lpwstr/>
      </vt:variant>
      <vt:variant>
        <vt:lpwstr>_Toc203112290</vt:lpwstr>
      </vt:variant>
      <vt:variant>
        <vt:i4>1835058</vt:i4>
      </vt:variant>
      <vt:variant>
        <vt:i4>542</vt:i4>
      </vt:variant>
      <vt:variant>
        <vt:i4>0</vt:i4>
      </vt:variant>
      <vt:variant>
        <vt:i4>5</vt:i4>
      </vt:variant>
      <vt:variant>
        <vt:lpwstr/>
      </vt:variant>
      <vt:variant>
        <vt:lpwstr>_Toc203112289</vt:lpwstr>
      </vt:variant>
      <vt:variant>
        <vt:i4>1835058</vt:i4>
      </vt:variant>
      <vt:variant>
        <vt:i4>536</vt:i4>
      </vt:variant>
      <vt:variant>
        <vt:i4>0</vt:i4>
      </vt:variant>
      <vt:variant>
        <vt:i4>5</vt:i4>
      </vt:variant>
      <vt:variant>
        <vt:lpwstr/>
      </vt:variant>
      <vt:variant>
        <vt:lpwstr>_Toc203112288</vt:lpwstr>
      </vt:variant>
      <vt:variant>
        <vt:i4>1835058</vt:i4>
      </vt:variant>
      <vt:variant>
        <vt:i4>530</vt:i4>
      </vt:variant>
      <vt:variant>
        <vt:i4>0</vt:i4>
      </vt:variant>
      <vt:variant>
        <vt:i4>5</vt:i4>
      </vt:variant>
      <vt:variant>
        <vt:lpwstr/>
      </vt:variant>
      <vt:variant>
        <vt:lpwstr>_Toc203112287</vt:lpwstr>
      </vt:variant>
      <vt:variant>
        <vt:i4>1835058</vt:i4>
      </vt:variant>
      <vt:variant>
        <vt:i4>524</vt:i4>
      </vt:variant>
      <vt:variant>
        <vt:i4>0</vt:i4>
      </vt:variant>
      <vt:variant>
        <vt:i4>5</vt:i4>
      </vt:variant>
      <vt:variant>
        <vt:lpwstr/>
      </vt:variant>
      <vt:variant>
        <vt:lpwstr>_Toc203112286</vt:lpwstr>
      </vt:variant>
      <vt:variant>
        <vt:i4>1835058</vt:i4>
      </vt:variant>
      <vt:variant>
        <vt:i4>518</vt:i4>
      </vt:variant>
      <vt:variant>
        <vt:i4>0</vt:i4>
      </vt:variant>
      <vt:variant>
        <vt:i4>5</vt:i4>
      </vt:variant>
      <vt:variant>
        <vt:lpwstr/>
      </vt:variant>
      <vt:variant>
        <vt:lpwstr>_Toc203112285</vt:lpwstr>
      </vt:variant>
      <vt:variant>
        <vt:i4>1835058</vt:i4>
      </vt:variant>
      <vt:variant>
        <vt:i4>512</vt:i4>
      </vt:variant>
      <vt:variant>
        <vt:i4>0</vt:i4>
      </vt:variant>
      <vt:variant>
        <vt:i4>5</vt:i4>
      </vt:variant>
      <vt:variant>
        <vt:lpwstr/>
      </vt:variant>
      <vt:variant>
        <vt:lpwstr>_Toc203112284</vt:lpwstr>
      </vt:variant>
      <vt:variant>
        <vt:i4>1835058</vt:i4>
      </vt:variant>
      <vt:variant>
        <vt:i4>506</vt:i4>
      </vt:variant>
      <vt:variant>
        <vt:i4>0</vt:i4>
      </vt:variant>
      <vt:variant>
        <vt:i4>5</vt:i4>
      </vt:variant>
      <vt:variant>
        <vt:lpwstr/>
      </vt:variant>
      <vt:variant>
        <vt:lpwstr>_Toc203112283</vt:lpwstr>
      </vt:variant>
      <vt:variant>
        <vt:i4>1835058</vt:i4>
      </vt:variant>
      <vt:variant>
        <vt:i4>500</vt:i4>
      </vt:variant>
      <vt:variant>
        <vt:i4>0</vt:i4>
      </vt:variant>
      <vt:variant>
        <vt:i4>5</vt:i4>
      </vt:variant>
      <vt:variant>
        <vt:lpwstr/>
      </vt:variant>
      <vt:variant>
        <vt:lpwstr>_Toc203112282</vt:lpwstr>
      </vt:variant>
      <vt:variant>
        <vt:i4>1835058</vt:i4>
      </vt:variant>
      <vt:variant>
        <vt:i4>494</vt:i4>
      </vt:variant>
      <vt:variant>
        <vt:i4>0</vt:i4>
      </vt:variant>
      <vt:variant>
        <vt:i4>5</vt:i4>
      </vt:variant>
      <vt:variant>
        <vt:lpwstr/>
      </vt:variant>
      <vt:variant>
        <vt:lpwstr>_Toc203112281</vt:lpwstr>
      </vt:variant>
      <vt:variant>
        <vt:i4>1835058</vt:i4>
      </vt:variant>
      <vt:variant>
        <vt:i4>488</vt:i4>
      </vt:variant>
      <vt:variant>
        <vt:i4>0</vt:i4>
      </vt:variant>
      <vt:variant>
        <vt:i4>5</vt:i4>
      </vt:variant>
      <vt:variant>
        <vt:lpwstr/>
      </vt:variant>
      <vt:variant>
        <vt:lpwstr>_Toc203112280</vt:lpwstr>
      </vt:variant>
      <vt:variant>
        <vt:i4>1245234</vt:i4>
      </vt:variant>
      <vt:variant>
        <vt:i4>482</vt:i4>
      </vt:variant>
      <vt:variant>
        <vt:i4>0</vt:i4>
      </vt:variant>
      <vt:variant>
        <vt:i4>5</vt:i4>
      </vt:variant>
      <vt:variant>
        <vt:lpwstr/>
      </vt:variant>
      <vt:variant>
        <vt:lpwstr>_Toc203112279</vt:lpwstr>
      </vt:variant>
      <vt:variant>
        <vt:i4>1245234</vt:i4>
      </vt:variant>
      <vt:variant>
        <vt:i4>476</vt:i4>
      </vt:variant>
      <vt:variant>
        <vt:i4>0</vt:i4>
      </vt:variant>
      <vt:variant>
        <vt:i4>5</vt:i4>
      </vt:variant>
      <vt:variant>
        <vt:lpwstr/>
      </vt:variant>
      <vt:variant>
        <vt:lpwstr>_Toc203112278</vt:lpwstr>
      </vt:variant>
      <vt:variant>
        <vt:i4>1245234</vt:i4>
      </vt:variant>
      <vt:variant>
        <vt:i4>470</vt:i4>
      </vt:variant>
      <vt:variant>
        <vt:i4>0</vt:i4>
      </vt:variant>
      <vt:variant>
        <vt:i4>5</vt:i4>
      </vt:variant>
      <vt:variant>
        <vt:lpwstr/>
      </vt:variant>
      <vt:variant>
        <vt:lpwstr>_Toc203112277</vt:lpwstr>
      </vt:variant>
      <vt:variant>
        <vt:i4>1245234</vt:i4>
      </vt:variant>
      <vt:variant>
        <vt:i4>464</vt:i4>
      </vt:variant>
      <vt:variant>
        <vt:i4>0</vt:i4>
      </vt:variant>
      <vt:variant>
        <vt:i4>5</vt:i4>
      </vt:variant>
      <vt:variant>
        <vt:lpwstr/>
      </vt:variant>
      <vt:variant>
        <vt:lpwstr>_Toc203112276</vt:lpwstr>
      </vt:variant>
      <vt:variant>
        <vt:i4>1245234</vt:i4>
      </vt:variant>
      <vt:variant>
        <vt:i4>458</vt:i4>
      </vt:variant>
      <vt:variant>
        <vt:i4>0</vt:i4>
      </vt:variant>
      <vt:variant>
        <vt:i4>5</vt:i4>
      </vt:variant>
      <vt:variant>
        <vt:lpwstr/>
      </vt:variant>
      <vt:variant>
        <vt:lpwstr>_Toc203112275</vt:lpwstr>
      </vt:variant>
      <vt:variant>
        <vt:i4>1245234</vt:i4>
      </vt:variant>
      <vt:variant>
        <vt:i4>452</vt:i4>
      </vt:variant>
      <vt:variant>
        <vt:i4>0</vt:i4>
      </vt:variant>
      <vt:variant>
        <vt:i4>5</vt:i4>
      </vt:variant>
      <vt:variant>
        <vt:lpwstr/>
      </vt:variant>
      <vt:variant>
        <vt:lpwstr>_Toc203112274</vt:lpwstr>
      </vt:variant>
      <vt:variant>
        <vt:i4>1245234</vt:i4>
      </vt:variant>
      <vt:variant>
        <vt:i4>446</vt:i4>
      </vt:variant>
      <vt:variant>
        <vt:i4>0</vt:i4>
      </vt:variant>
      <vt:variant>
        <vt:i4>5</vt:i4>
      </vt:variant>
      <vt:variant>
        <vt:lpwstr/>
      </vt:variant>
      <vt:variant>
        <vt:lpwstr>_Toc203112273</vt:lpwstr>
      </vt:variant>
      <vt:variant>
        <vt:i4>1245234</vt:i4>
      </vt:variant>
      <vt:variant>
        <vt:i4>440</vt:i4>
      </vt:variant>
      <vt:variant>
        <vt:i4>0</vt:i4>
      </vt:variant>
      <vt:variant>
        <vt:i4>5</vt:i4>
      </vt:variant>
      <vt:variant>
        <vt:lpwstr/>
      </vt:variant>
      <vt:variant>
        <vt:lpwstr>_Toc203112272</vt:lpwstr>
      </vt:variant>
      <vt:variant>
        <vt:i4>1245234</vt:i4>
      </vt:variant>
      <vt:variant>
        <vt:i4>434</vt:i4>
      </vt:variant>
      <vt:variant>
        <vt:i4>0</vt:i4>
      </vt:variant>
      <vt:variant>
        <vt:i4>5</vt:i4>
      </vt:variant>
      <vt:variant>
        <vt:lpwstr/>
      </vt:variant>
      <vt:variant>
        <vt:lpwstr>_Toc203112271</vt:lpwstr>
      </vt:variant>
      <vt:variant>
        <vt:i4>1245234</vt:i4>
      </vt:variant>
      <vt:variant>
        <vt:i4>428</vt:i4>
      </vt:variant>
      <vt:variant>
        <vt:i4>0</vt:i4>
      </vt:variant>
      <vt:variant>
        <vt:i4>5</vt:i4>
      </vt:variant>
      <vt:variant>
        <vt:lpwstr/>
      </vt:variant>
      <vt:variant>
        <vt:lpwstr>_Toc203112270</vt:lpwstr>
      </vt:variant>
      <vt:variant>
        <vt:i4>1179698</vt:i4>
      </vt:variant>
      <vt:variant>
        <vt:i4>422</vt:i4>
      </vt:variant>
      <vt:variant>
        <vt:i4>0</vt:i4>
      </vt:variant>
      <vt:variant>
        <vt:i4>5</vt:i4>
      </vt:variant>
      <vt:variant>
        <vt:lpwstr/>
      </vt:variant>
      <vt:variant>
        <vt:lpwstr>_Toc203112269</vt:lpwstr>
      </vt:variant>
      <vt:variant>
        <vt:i4>1179698</vt:i4>
      </vt:variant>
      <vt:variant>
        <vt:i4>416</vt:i4>
      </vt:variant>
      <vt:variant>
        <vt:i4>0</vt:i4>
      </vt:variant>
      <vt:variant>
        <vt:i4>5</vt:i4>
      </vt:variant>
      <vt:variant>
        <vt:lpwstr/>
      </vt:variant>
      <vt:variant>
        <vt:lpwstr>_Toc203112268</vt:lpwstr>
      </vt:variant>
      <vt:variant>
        <vt:i4>1179698</vt:i4>
      </vt:variant>
      <vt:variant>
        <vt:i4>410</vt:i4>
      </vt:variant>
      <vt:variant>
        <vt:i4>0</vt:i4>
      </vt:variant>
      <vt:variant>
        <vt:i4>5</vt:i4>
      </vt:variant>
      <vt:variant>
        <vt:lpwstr/>
      </vt:variant>
      <vt:variant>
        <vt:lpwstr>_Toc203112267</vt:lpwstr>
      </vt:variant>
      <vt:variant>
        <vt:i4>1179698</vt:i4>
      </vt:variant>
      <vt:variant>
        <vt:i4>404</vt:i4>
      </vt:variant>
      <vt:variant>
        <vt:i4>0</vt:i4>
      </vt:variant>
      <vt:variant>
        <vt:i4>5</vt:i4>
      </vt:variant>
      <vt:variant>
        <vt:lpwstr/>
      </vt:variant>
      <vt:variant>
        <vt:lpwstr>_Toc203112266</vt:lpwstr>
      </vt:variant>
      <vt:variant>
        <vt:i4>1179698</vt:i4>
      </vt:variant>
      <vt:variant>
        <vt:i4>398</vt:i4>
      </vt:variant>
      <vt:variant>
        <vt:i4>0</vt:i4>
      </vt:variant>
      <vt:variant>
        <vt:i4>5</vt:i4>
      </vt:variant>
      <vt:variant>
        <vt:lpwstr/>
      </vt:variant>
      <vt:variant>
        <vt:lpwstr>_Toc203112265</vt:lpwstr>
      </vt:variant>
      <vt:variant>
        <vt:i4>1179698</vt:i4>
      </vt:variant>
      <vt:variant>
        <vt:i4>392</vt:i4>
      </vt:variant>
      <vt:variant>
        <vt:i4>0</vt:i4>
      </vt:variant>
      <vt:variant>
        <vt:i4>5</vt:i4>
      </vt:variant>
      <vt:variant>
        <vt:lpwstr/>
      </vt:variant>
      <vt:variant>
        <vt:lpwstr>_Toc203112264</vt:lpwstr>
      </vt:variant>
      <vt:variant>
        <vt:i4>1179698</vt:i4>
      </vt:variant>
      <vt:variant>
        <vt:i4>386</vt:i4>
      </vt:variant>
      <vt:variant>
        <vt:i4>0</vt:i4>
      </vt:variant>
      <vt:variant>
        <vt:i4>5</vt:i4>
      </vt:variant>
      <vt:variant>
        <vt:lpwstr/>
      </vt:variant>
      <vt:variant>
        <vt:lpwstr>_Toc203112263</vt:lpwstr>
      </vt:variant>
      <vt:variant>
        <vt:i4>1179698</vt:i4>
      </vt:variant>
      <vt:variant>
        <vt:i4>380</vt:i4>
      </vt:variant>
      <vt:variant>
        <vt:i4>0</vt:i4>
      </vt:variant>
      <vt:variant>
        <vt:i4>5</vt:i4>
      </vt:variant>
      <vt:variant>
        <vt:lpwstr/>
      </vt:variant>
      <vt:variant>
        <vt:lpwstr>_Toc203112262</vt:lpwstr>
      </vt:variant>
      <vt:variant>
        <vt:i4>1179698</vt:i4>
      </vt:variant>
      <vt:variant>
        <vt:i4>374</vt:i4>
      </vt:variant>
      <vt:variant>
        <vt:i4>0</vt:i4>
      </vt:variant>
      <vt:variant>
        <vt:i4>5</vt:i4>
      </vt:variant>
      <vt:variant>
        <vt:lpwstr/>
      </vt:variant>
      <vt:variant>
        <vt:lpwstr>_Toc203112261</vt:lpwstr>
      </vt:variant>
      <vt:variant>
        <vt:i4>1179698</vt:i4>
      </vt:variant>
      <vt:variant>
        <vt:i4>368</vt:i4>
      </vt:variant>
      <vt:variant>
        <vt:i4>0</vt:i4>
      </vt:variant>
      <vt:variant>
        <vt:i4>5</vt:i4>
      </vt:variant>
      <vt:variant>
        <vt:lpwstr/>
      </vt:variant>
      <vt:variant>
        <vt:lpwstr>_Toc203112260</vt:lpwstr>
      </vt:variant>
      <vt:variant>
        <vt:i4>1114162</vt:i4>
      </vt:variant>
      <vt:variant>
        <vt:i4>362</vt:i4>
      </vt:variant>
      <vt:variant>
        <vt:i4>0</vt:i4>
      </vt:variant>
      <vt:variant>
        <vt:i4>5</vt:i4>
      </vt:variant>
      <vt:variant>
        <vt:lpwstr/>
      </vt:variant>
      <vt:variant>
        <vt:lpwstr>_Toc203112259</vt:lpwstr>
      </vt:variant>
      <vt:variant>
        <vt:i4>1114162</vt:i4>
      </vt:variant>
      <vt:variant>
        <vt:i4>356</vt:i4>
      </vt:variant>
      <vt:variant>
        <vt:i4>0</vt:i4>
      </vt:variant>
      <vt:variant>
        <vt:i4>5</vt:i4>
      </vt:variant>
      <vt:variant>
        <vt:lpwstr/>
      </vt:variant>
      <vt:variant>
        <vt:lpwstr>_Toc203112258</vt:lpwstr>
      </vt:variant>
      <vt:variant>
        <vt:i4>1114162</vt:i4>
      </vt:variant>
      <vt:variant>
        <vt:i4>350</vt:i4>
      </vt:variant>
      <vt:variant>
        <vt:i4>0</vt:i4>
      </vt:variant>
      <vt:variant>
        <vt:i4>5</vt:i4>
      </vt:variant>
      <vt:variant>
        <vt:lpwstr/>
      </vt:variant>
      <vt:variant>
        <vt:lpwstr>_Toc203112257</vt:lpwstr>
      </vt:variant>
      <vt:variant>
        <vt:i4>1114162</vt:i4>
      </vt:variant>
      <vt:variant>
        <vt:i4>344</vt:i4>
      </vt:variant>
      <vt:variant>
        <vt:i4>0</vt:i4>
      </vt:variant>
      <vt:variant>
        <vt:i4>5</vt:i4>
      </vt:variant>
      <vt:variant>
        <vt:lpwstr/>
      </vt:variant>
      <vt:variant>
        <vt:lpwstr>_Toc203112256</vt:lpwstr>
      </vt:variant>
      <vt:variant>
        <vt:i4>1114162</vt:i4>
      </vt:variant>
      <vt:variant>
        <vt:i4>338</vt:i4>
      </vt:variant>
      <vt:variant>
        <vt:i4>0</vt:i4>
      </vt:variant>
      <vt:variant>
        <vt:i4>5</vt:i4>
      </vt:variant>
      <vt:variant>
        <vt:lpwstr/>
      </vt:variant>
      <vt:variant>
        <vt:lpwstr>_Toc203112255</vt:lpwstr>
      </vt:variant>
      <vt:variant>
        <vt:i4>1114162</vt:i4>
      </vt:variant>
      <vt:variant>
        <vt:i4>332</vt:i4>
      </vt:variant>
      <vt:variant>
        <vt:i4>0</vt:i4>
      </vt:variant>
      <vt:variant>
        <vt:i4>5</vt:i4>
      </vt:variant>
      <vt:variant>
        <vt:lpwstr/>
      </vt:variant>
      <vt:variant>
        <vt:lpwstr>_Toc203112254</vt:lpwstr>
      </vt:variant>
      <vt:variant>
        <vt:i4>1114162</vt:i4>
      </vt:variant>
      <vt:variant>
        <vt:i4>326</vt:i4>
      </vt:variant>
      <vt:variant>
        <vt:i4>0</vt:i4>
      </vt:variant>
      <vt:variant>
        <vt:i4>5</vt:i4>
      </vt:variant>
      <vt:variant>
        <vt:lpwstr/>
      </vt:variant>
      <vt:variant>
        <vt:lpwstr>_Toc203112253</vt:lpwstr>
      </vt:variant>
      <vt:variant>
        <vt:i4>1114162</vt:i4>
      </vt:variant>
      <vt:variant>
        <vt:i4>320</vt:i4>
      </vt:variant>
      <vt:variant>
        <vt:i4>0</vt:i4>
      </vt:variant>
      <vt:variant>
        <vt:i4>5</vt:i4>
      </vt:variant>
      <vt:variant>
        <vt:lpwstr/>
      </vt:variant>
      <vt:variant>
        <vt:lpwstr>_Toc203112252</vt:lpwstr>
      </vt:variant>
      <vt:variant>
        <vt:i4>1114162</vt:i4>
      </vt:variant>
      <vt:variant>
        <vt:i4>314</vt:i4>
      </vt:variant>
      <vt:variant>
        <vt:i4>0</vt:i4>
      </vt:variant>
      <vt:variant>
        <vt:i4>5</vt:i4>
      </vt:variant>
      <vt:variant>
        <vt:lpwstr/>
      </vt:variant>
      <vt:variant>
        <vt:lpwstr>_Toc203112251</vt:lpwstr>
      </vt:variant>
      <vt:variant>
        <vt:i4>1114162</vt:i4>
      </vt:variant>
      <vt:variant>
        <vt:i4>308</vt:i4>
      </vt:variant>
      <vt:variant>
        <vt:i4>0</vt:i4>
      </vt:variant>
      <vt:variant>
        <vt:i4>5</vt:i4>
      </vt:variant>
      <vt:variant>
        <vt:lpwstr/>
      </vt:variant>
      <vt:variant>
        <vt:lpwstr>_Toc203112250</vt:lpwstr>
      </vt:variant>
      <vt:variant>
        <vt:i4>1048626</vt:i4>
      </vt:variant>
      <vt:variant>
        <vt:i4>302</vt:i4>
      </vt:variant>
      <vt:variant>
        <vt:i4>0</vt:i4>
      </vt:variant>
      <vt:variant>
        <vt:i4>5</vt:i4>
      </vt:variant>
      <vt:variant>
        <vt:lpwstr/>
      </vt:variant>
      <vt:variant>
        <vt:lpwstr>_Toc203112249</vt:lpwstr>
      </vt:variant>
      <vt:variant>
        <vt:i4>1048626</vt:i4>
      </vt:variant>
      <vt:variant>
        <vt:i4>296</vt:i4>
      </vt:variant>
      <vt:variant>
        <vt:i4>0</vt:i4>
      </vt:variant>
      <vt:variant>
        <vt:i4>5</vt:i4>
      </vt:variant>
      <vt:variant>
        <vt:lpwstr/>
      </vt:variant>
      <vt:variant>
        <vt:lpwstr>_Toc203112248</vt:lpwstr>
      </vt:variant>
      <vt:variant>
        <vt:i4>1048626</vt:i4>
      </vt:variant>
      <vt:variant>
        <vt:i4>290</vt:i4>
      </vt:variant>
      <vt:variant>
        <vt:i4>0</vt:i4>
      </vt:variant>
      <vt:variant>
        <vt:i4>5</vt:i4>
      </vt:variant>
      <vt:variant>
        <vt:lpwstr/>
      </vt:variant>
      <vt:variant>
        <vt:lpwstr>_Toc203112247</vt:lpwstr>
      </vt:variant>
      <vt:variant>
        <vt:i4>1048626</vt:i4>
      </vt:variant>
      <vt:variant>
        <vt:i4>284</vt:i4>
      </vt:variant>
      <vt:variant>
        <vt:i4>0</vt:i4>
      </vt:variant>
      <vt:variant>
        <vt:i4>5</vt:i4>
      </vt:variant>
      <vt:variant>
        <vt:lpwstr/>
      </vt:variant>
      <vt:variant>
        <vt:lpwstr>_Toc203112246</vt:lpwstr>
      </vt:variant>
      <vt:variant>
        <vt:i4>1048626</vt:i4>
      </vt:variant>
      <vt:variant>
        <vt:i4>278</vt:i4>
      </vt:variant>
      <vt:variant>
        <vt:i4>0</vt:i4>
      </vt:variant>
      <vt:variant>
        <vt:i4>5</vt:i4>
      </vt:variant>
      <vt:variant>
        <vt:lpwstr/>
      </vt:variant>
      <vt:variant>
        <vt:lpwstr>_Toc203112245</vt:lpwstr>
      </vt:variant>
      <vt:variant>
        <vt:i4>1048626</vt:i4>
      </vt:variant>
      <vt:variant>
        <vt:i4>272</vt:i4>
      </vt:variant>
      <vt:variant>
        <vt:i4>0</vt:i4>
      </vt:variant>
      <vt:variant>
        <vt:i4>5</vt:i4>
      </vt:variant>
      <vt:variant>
        <vt:lpwstr/>
      </vt:variant>
      <vt:variant>
        <vt:lpwstr>_Toc203112244</vt:lpwstr>
      </vt:variant>
      <vt:variant>
        <vt:i4>1048626</vt:i4>
      </vt:variant>
      <vt:variant>
        <vt:i4>266</vt:i4>
      </vt:variant>
      <vt:variant>
        <vt:i4>0</vt:i4>
      </vt:variant>
      <vt:variant>
        <vt:i4>5</vt:i4>
      </vt:variant>
      <vt:variant>
        <vt:lpwstr/>
      </vt:variant>
      <vt:variant>
        <vt:lpwstr>_Toc203112243</vt:lpwstr>
      </vt:variant>
      <vt:variant>
        <vt:i4>1048626</vt:i4>
      </vt:variant>
      <vt:variant>
        <vt:i4>260</vt:i4>
      </vt:variant>
      <vt:variant>
        <vt:i4>0</vt:i4>
      </vt:variant>
      <vt:variant>
        <vt:i4>5</vt:i4>
      </vt:variant>
      <vt:variant>
        <vt:lpwstr/>
      </vt:variant>
      <vt:variant>
        <vt:lpwstr>_Toc203112242</vt:lpwstr>
      </vt:variant>
      <vt:variant>
        <vt:i4>1048626</vt:i4>
      </vt:variant>
      <vt:variant>
        <vt:i4>254</vt:i4>
      </vt:variant>
      <vt:variant>
        <vt:i4>0</vt:i4>
      </vt:variant>
      <vt:variant>
        <vt:i4>5</vt:i4>
      </vt:variant>
      <vt:variant>
        <vt:lpwstr/>
      </vt:variant>
      <vt:variant>
        <vt:lpwstr>_Toc203112241</vt:lpwstr>
      </vt:variant>
      <vt:variant>
        <vt:i4>1048626</vt:i4>
      </vt:variant>
      <vt:variant>
        <vt:i4>248</vt:i4>
      </vt:variant>
      <vt:variant>
        <vt:i4>0</vt:i4>
      </vt:variant>
      <vt:variant>
        <vt:i4>5</vt:i4>
      </vt:variant>
      <vt:variant>
        <vt:lpwstr/>
      </vt:variant>
      <vt:variant>
        <vt:lpwstr>_Toc203112240</vt:lpwstr>
      </vt:variant>
      <vt:variant>
        <vt:i4>1507378</vt:i4>
      </vt:variant>
      <vt:variant>
        <vt:i4>242</vt:i4>
      </vt:variant>
      <vt:variant>
        <vt:i4>0</vt:i4>
      </vt:variant>
      <vt:variant>
        <vt:i4>5</vt:i4>
      </vt:variant>
      <vt:variant>
        <vt:lpwstr/>
      </vt:variant>
      <vt:variant>
        <vt:lpwstr>_Toc203112239</vt:lpwstr>
      </vt:variant>
      <vt:variant>
        <vt:i4>1507378</vt:i4>
      </vt:variant>
      <vt:variant>
        <vt:i4>236</vt:i4>
      </vt:variant>
      <vt:variant>
        <vt:i4>0</vt:i4>
      </vt:variant>
      <vt:variant>
        <vt:i4>5</vt:i4>
      </vt:variant>
      <vt:variant>
        <vt:lpwstr/>
      </vt:variant>
      <vt:variant>
        <vt:lpwstr>_Toc203112238</vt:lpwstr>
      </vt:variant>
      <vt:variant>
        <vt:i4>1507378</vt:i4>
      </vt:variant>
      <vt:variant>
        <vt:i4>230</vt:i4>
      </vt:variant>
      <vt:variant>
        <vt:i4>0</vt:i4>
      </vt:variant>
      <vt:variant>
        <vt:i4>5</vt:i4>
      </vt:variant>
      <vt:variant>
        <vt:lpwstr/>
      </vt:variant>
      <vt:variant>
        <vt:lpwstr>_Toc203112237</vt:lpwstr>
      </vt:variant>
      <vt:variant>
        <vt:i4>1507378</vt:i4>
      </vt:variant>
      <vt:variant>
        <vt:i4>224</vt:i4>
      </vt:variant>
      <vt:variant>
        <vt:i4>0</vt:i4>
      </vt:variant>
      <vt:variant>
        <vt:i4>5</vt:i4>
      </vt:variant>
      <vt:variant>
        <vt:lpwstr/>
      </vt:variant>
      <vt:variant>
        <vt:lpwstr>_Toc203112236</vt:lpwstr>
      </vt:variant>
      <vt:variant>
        <vt:i4>1507378</vt:i4>
      </vt:variant>
      <vt:variant>
        <vt:i4>218</vt:i4>
      </vt:variant>
      <vt:variant>
        <vt:i4>0</vt:i4>
      </vt:variant>
      <vt:variant>
        <vt:i4>5</vt:i4>
      </vt:variant>
      <vt:variant>
        <vt:lpwstr/>
      </vt:variant>
      <vt:variant>
        <vt:lpwstr>_Toc203112235</vt:lpwstr>
      </vt:variant>
      <vt:variant>
        <vt:i4>1507378</vt:i4>
      </vt:variant>
      <vt:variant>
        <vt:i4>212</vt:i4>
      </vt:variant>
      <vt:variant>
        <vt:i4>0</vt:i4>
      </vt:variant>
      <vt:variant>
        <vt:i4>5</vt:i4>
      </vt:variant>
      <vt:variant>
        <vt:lpwstr/>
      </vt:variant>
      <vt:variant>
        <vt:lpwstr>_Toc203112234</vt:lpwstr>
      </vt:variant>
      <vt:variant>
        <vt:i4>1507378</vt:i4>
      </vt:variant>
      <vt:variant>
        <vt:i4>206</vt:i4>
      </vt:variant>
      <vt:variant>
        <vt:i4>0</vt:i4>
      </vt:variant>
      <vt:variant>
        <vt:i4>5</vt:i4>
      </vt:variant>
      <vt:variant>
        <vt:lpwstr/>
      </vt:variant>
      <vt:variant>
        <vt:lpwstr>_Toc203112233</vt:lpwstr>
      </vt:variant>
      <vt:variant>
        <vt:i4>1507378</vt:i4>
      </vt:variant>
      <vt:variant>
        <vt:i4>200</vt:i4>
      </vt:variant>
      <vt:variant>
        <vt:i4>0</vt:i4>
      </vt:variant>
      <vt:variant>
        <vt:i4>5</vt:i4>
      </vt:variant>
      <vt:variant>
        <vt:lpwstr/>
      </vt:variant>
      <vt:variant>
        <vt:lpwstr>_Toc203112232</vt:lpwstr>
      </vt:variant>
      <vt:variant>
        <vt:i4>1507378</vt:i4>
      </vt:variant>
      <vt:variant>
        <vt:i4>194</vt:i4>
      </vt:variant>
      <vt:variant>
        <vt:i4>0</vt:i4>
      </vt:variant>
      <vt:variant>
        <vt:i4>5</vt:i4>
      </vt:variant>
      <vt:variant>
        <vt:lpwstr/>
      </vt:variant>
      <vt:variant>
        <vt:lpwstr>_Toc203112231</vt:lpwstr>
      </vt:variant>
      <vt:variant>
        <vt:i4>1507378</vt:i4>
      </vt:variant>
      <vt:variant>
        <vt:i4>188</vt:i4>
      </vt:variant>
      <vt:variant>
        <vt:i4>0</vt:i4>
      </vt:variant>
      <vt:variant>
        <vt:i4>5</vt:i4>
      </vt:variant>
      <vt:variant>
        <vt:lpwstr/>
      </vt:variant>
      <vt:variant>
        <vt:lpwstr>_Toc203112230</vt:lpwstr>
      </vt:variant>
      <vt:variant>
        <vt:i4>1441842</vt:i4>
      </vt:variant>
      <vt:variant>
        <vt:i4>182</vt:i4>
      </vt:variant>
      <vt:variant>
        <vt:i4>0</vt:i4>
      </vt:variant>
      <vt:variant>
        <vt:i4>5</vt:i4>
      </vt:variant>
      <vt:variant>
        <vt:lpwstr/>
      </vt:variant>
      <vt:variant>
        <vt:lpwstr>_Toc203112229</vt:lpwstr>
      </vt:variant>
      <vt:variant>
        <vt:i4>1441842</vt:i4>
      </vt:variant>
      <vt:variant>
        <vt:i4>176</vt:i4>
      </vt:variant>
      <vt:variant>
        <vt:i4>0</vt:i4>
      </vt:variant>
      <vt:variant>
        <vt:i4>5</vt:i4>
      </vt:variant>
      <vt:variant>
        <vt:lpwstr/>
      </vt:variant>
      <vt:variant>
        <vt:lpwstr>_Toc203112228</vt:lpwstr>
      </vt:variant>
      <vt:variant>
        <vt:i4>1441842</vt:i4>
      </vt:variant>
      <vt:variant>
        <vt:i4>170</vt:i4>
      </vt:variant>
      <vt:variant>
        <vt:i4>0</vt:i4>
      </vt:variant>
      <vt:variant>
        <vt:i4>5</vt:i4>
      </vt:variant>
      <vt:variant>
        <vt:lpwstr/>
      </vt:variant>
      <vt:variant>
        <vt:lpwstr>_Toc203112227</vt:lpwstr>
      </vt:variant>
      <vt:variant>
        <vt:i4>1441842</vt:i4>
      </vt:variant>
      <vt:variant>
        <vt:i4>164</vt:i4>
      </vt:variant>
      <vt:variant>
        <vt:i4>0</vt:i4>
      </vt:variant>
      <vt:variant>
        <vt:i4>5</vt:i4>
      </vt:variant>
      <vt:variant>
        <vt:lpwstr/>
      </vt:variant>
      <vt:variant>
        <vt:lpwstr>_Toc203112226</vt:lpwstr>
      </vt:variant>
      <vt:variant>
        <vt:i4>1441842</vt:i4>
      </vt:variant>
      <vt:variant>
        <vt:i4>158</vt:i4>
      </vt:variant>
      <vt:variant>
        <vt:i4>0</vt:i4>
      </vt:variant>
      <vt:variant>
        <vt:i4>5</vt:i4>
      </vt:variant>
      <vt:variant>
        <vt:lpwstr/>
      </vt:variant>
      <vt:variant>
        <vt:lpwstr>_Toc203112225</vt:lpwstr>
      </vt:variant>
      <vt:variant>
        <vt:i4>1441842</vt:i4>
      </vt:variant>
      <vt:variant>
        <vt:i4>152</vt:i4>
      </vt:variant>
      <vt:variant>
        <vt:i4>0</vt:i4>
      </vt:variant>
      <vt:variant>
        <vt:i4>5</vt:i4>
      </vt:variant>
      <vt:variant>
        <vt:lpwstr/>
      </vt:variant>
      <vt:variant>
        <vt:lpwstr>_Toc203112224</vt:lpwstr>
      </vt:variant>
      <vt:variant>
        <vt:i4>1441842</vt:i4>
      </vt:variant>
      <vt:variant>
        <vt:i4>146</vt:i4>
      </vt:variant>
      <vt:variant>
        <vt:i4>0</vt:i4>
      </vt:variant>
      <vt:variant>
        <vt:i4>5</vt:i4>
      </vt:variant>
      <vt:variant>
        <vt:lpwstr/>
      </vt:variant>
      <vt:variant>
        <vt:lpwstr>_Toc203112223</vt:lpwstr>
      </vt:variant>
      <vt:variant>
        <vt:i4>1441842</vt:i4>
      </vt:variant>
      <vt:variant>
        <vt:i4>140</vt:i4>
      </vt:variant>
      <vt:variant>
        <vt:i4>0</vt:i4>
      </vt:variant>
      <vt:variant>
        <vt:i4>5</vt:i4>
      </vt:variant>
      <vt:variant>
        <vt:lpwstr/>
      </vt:variant>
      <vt:variant>
        <vt:lpwstr>_Toc203112222</vt:lpwstr>
      </vt:variant>
      <vt:variant>
        <vt:i4>1441842</vt:i4>
      </vt:variant>
      <vt:variant>
        <vt:i4>134</vt:i4>
      </vt:variant>
      <vt:variant>
        <vt:i4>0</vt:i4>
      </vt:variant>
      <vt:variant>
        <vt:i4>5</vt:i4>
      </vt:variant>
      <vt:variant>
        <vt:lpwstr/>
      </vt:variant>
      <vt:variant>
        <vt:lpwstr>_Toc203112221</vt:lpwstr>
      </vt:variant>
      <vt:variant>
        <vt:i4>1441842</vt:i4>
      </vt:variant>
      <vt:variant>
        <vt:i4>128</vt:i4>
      </vt:variant>
      <vt:variant>
        <vt:i4>0</vt:i4>
      </vt:variant>
      <vt:variant>
        <vt:i4>5</vt:i4>
      </vt:variant>
      <vt:variant>
        <vt:lpwstr/>
      </vt:variant>
      <vt:variant>
        <vt:lpwstr>_Toc203112220</vt:lpwstr>
      </vt:variant>
      <vt:variant>
        <vt:i4>1376306</vt:i4>
      </vt:variant>
      <vt:variant>
        <vt:i4>122</vt:i4>
      </vt:variant>
      <vt:variant>
        <vt:i4>0</vt:i4>
      </vt:variant>
      <vt:variant>
        <vt:i4>5</vt:i4>
      </vt:variant>
      <vt:variant>
        <vt:lpwstr/>
      </vt:variant>
      <vt:variant>
        <vt:lpwstr>_Toc203112219</vt:lpwstr>
      </vt:variant>
      <vt:variant>
        <vt:i4>1376306</vt:i4>
      </vt:variant>
      <vt:variant>
        <vt:i4>116</vt:i4>
      </vt:variant>
      <vt:variant>
        <vt:i4>0</vt:i4>
      </vt:variant>
      <vt:variant>
        <vt:i4>5</vt:i4>
      </vt:variant>
      <vt:variant>
        <vt:lpwstr/>
      </vt:variant>
      <vt:variant>
        <vt:lpwstr>_Toc203112218</vt:lpwstr>
      </vt:variant>
      <vt:variant>
        <vt:i4>1376306</vt:i4>
      </vt:variant>
      <vt:variant>
        <vt:i4>110</vt:i4>
      </vt:variant>
      <vt:variant>
        <vt:i4>0</vt:i4>
      </vt:variant>
      <vt:variant>
        <vt:i4>5</vt:i4>
      </vt:variant>
      <vt:variant>
        <vt:lpwstr/>
      </vt:variant>
      <vt:variant>
        <vt:lpwstr>_Toc203112217</vt:lpwstr>
      </vt:variant>
      <vt:variant>
        <vt:i4>1376306</vt:i4>
      </vt:variant>
      <vt:variant>
        <vt:i4>104</vt:i4>
      </vt:variant>
      <vt:variant>
        <vt:i4>0</vt:i4>
      </vt:variant>
      <vt:variant>
        <vt:i4>5</vt:i4>
      </vt:variant>
      <vt:variant>
        <vt:lpwstr/>
      </vt:variant>
      <vt:variant>
        <vt:lpwstr>_Toc203112216</vt:lpwstr>
      </vt:variant>
      <vt:variant>
        <vt:i4>1376306</vt:i4>
      </vt:variant>
      <vt:variant>
        <vt:i4>98</vt:i4>
      </vt:variant>
      <vt:variant>
        <vt:i4>0</vt:i4>
      </vt:variant>
      <vt:variant>
        <vt:i4>5</vt:i4>
      </vt:variant>
      <vt:variant>
        <vt:lpwstr/>
      </vt:variant>
      <vt:variant>
        <vt:lpwstr>_Toc203112215</vt:lpwstr>
      </vt:variant>
      <vt:variant>
        <vt:i4>1376306</vt:i4>
      </vt:variant>
      <vt:variant>
        <vt:i4>92</vt:i4>
      </vt:variant>
      <vt:variant>
        <vt:i4>0</vt:i4>
      </vt:variant>
      <vt:variant>
        <vt:i4>5</vt:i4>
      </vt:variant>
      <vt:variant>
        <vt:lpwstr/>
      </vt:variant>
      <vt:variant>
        <vt:lpwstr>_Toc203112214</vt:lpwstr>
      </vt:variant>
      <vt:variant>
        <vt:i4>1376306</vt:i4>
      </vt:variant>
      <vt:variant>
        <vt:i4>86</vt:i4>
      </vt:variant>
      <vt:variant>
        <vt:i4>0</vt:i4>
      </vt:variant>
      <vt:variant>
        <vt:i4>5</vt:i4>
      </vt:variant>
      <vt:variant>
        <vt:lpwstr/>
      </vt:variant>
      <vt:variant>
        <vt:lpwstr>_Toc203112213</vt:lpwstr>
      </vt:variant>
      <vt:variant>
        <vt:i4>1376306</vt:i4>
      </vt:variant>
      <vt:variant>
        <vt:i4>80</vt:i4>
      </vt:variant>
      <vt:variant>
        <vt:i4>0</vt:i4>
      </vt:variant>
      <vt:variant>
        <vt:i4>5</vt:i4>
      </vt:variant>
      <vt:variant>
        <vt:lpwstr/>
      </vt:variant>
      <vt:variant>
        <vt:lpwstr>_Toc203112212</vt:lpwstr>
      </vt:variant>
      <vt:variant>
        <vt:i4>1376306</vt:i4>
      </vt:variant>
      <vt:variant>
        <vt:i4>74</vt:i4>
      </vt:variant>
      <vt:variant>
        <vt:i4>0</vt:i4>
      </vt:variant>
      <vt:variant>
        <vt:i4>5</vt:i4>
      </vt:variant>
      <vt:variant>
        <vt:lpwstr/>
      </vt:variant>
      <vt:variant>
        <vt:lpwstr>_Toc203112211</vt:lpwstr>
      </vt:variant>
      <vt:variant>
        <vt:i4>1376306</vt:i4>
      </vt:variant>
      <vt:variant>
        <vt:i4>68</vt:i4>
      </vt:variant>
      <vt:variant>
        <vt:i4>0</vt:i4>
      </vt:variant>
      <vt:variant>
        <vt:i4>5</vt:i4>
      </vt:variant>
      <vt:variant>
        <vt:lpwstr/>
      </vt:variant>
      <vt:variant>
        <vt:lpwstr>_Toc203112210</vt:lpwstr>
      </vt:variant>
      <vt:variant>
        <vt:i4>1310770</vt:i4>
      </vt:variant>
      <vt:variant>
        <vt:i4>62</vt:i4>
      </vt:variant>
      <vt:variant>
        <vt:i4>0</vt:i4>
      </vt:variant>
      <vt:variant>
        <vt:i4>5</vt:i4>
      </vt:variant>
      <vt:variant>
        <vt:lpwstr/>
      </vt:variant>
      <vt:variant>
        <vt:lpwstr>_Toc203112209</vt:lpwstr>
      </vt:variant>
      <vt:variant>
        <vt:i4>1310770</vt:i4>
      </vt:variant>
      <vt:variant>
        <vt:i4>56</vt:i4>
      </vt:variant>
      <vt:variant>
        <vt:i4>0</vt:i4>
      </vt:variant>
      <vt:variant>
        <vt:i4>5</vt:i4>
      </vt:variant>
      <vt:variant>
        <vt:lpwstr/>
      </vt:variant>
      <vt:variant>
        <vt:lpwstr>_Toc203112208</vt:lpwstr>
      </vt:variant>
      <vt:variant>
        <vt:i4>1310770</vt:i4>
      </vt:variant>
      <vt:variant>
        <vt:i4>50</vt:i4>
      </vt:variant>
      <vt:variant>
        <vt:i4>0</vt:i4>
      </vt:variant>
      <vt:variant>
        <vt:i4>5</vt:i4>
      </vt:variant>
      <vt:variant>
        <vt:lpwstr/>
      </vt:variant>
      <vt:variant>
        <vt:lpwstr>_Toc203112207</vt:lpwstr>
      </vt:variant>
      <vt:variant>
        <vt:i4>1310770</vt:i4>
      </vt:variant>
      <vt:variant>
        <vt:i4>44</vt:i4>
      </vt:variant>
      <vt:variant>
        <vt:i4>0</vt:i4>
      </vt:variant>
      <vt:variant>
        <vt:i4>5</vt:i4>
      </vt:variant>
      <vt:variant>
        <vt:lpwstr/>
      </vt:variant>
      <vt:variant>
        <vt:lpwstr>_Toc203112206</vt:lpwstr>
      </vt:variant>
      <vt:variant>
        <vt:i4>1310770</vt:i4>
      </vt:variant>
      <vt:variant>
        <vt:i4>38</vt:i4>
      </vt:variant>
      <vt:variant>
        <vt:i4>0</vt:i4>
      </vt:variant>
      <vt:variant>
        <vt:i4>5</vt:i4>
      </vt:variant>
      <vt:variant>
        <vt:lpwstr/>
      </vt:variant>
      <vt:variant>
        <vt:lpwstr>_Toc203112205</vt:lpwstr>
      </vt:variant>
      <vt:variant>
        <vt:i4>1310770</vt:i4>
      </vt:variant>
      <vt:variant>
        <vt:i4>32</vt:i4>
      </vt:variant>
      <vt:variant>
        <vt:i4>0</vt:i4>
      </vt:variant>
      <vt:variant>
        <vt:i4>5</vt:i4>
      </vt:variant>
      <vt:variant>
        <vt:lpwstr/>
      </vt:variant>
      <vt:variant>
        <vt:lpwstr>_Toc203112204</vt:lpwstr>
      </vt:variant>
      <vt:variant>
        <vt:i4>1310770</vt:i4>
      </vt:variant>
      <vt:variant>
        <vt:i4>26</vt:i4>
      </vt:variant>
      <vt:variant>
        <vt:i4>0</vt:i4>
      </vt:variant>
      <vt:variant>
        <vt:i4>5</vt:i4>
      </vt:variant>
      <vt:variant>
        <vt:lpwstr/>
      </vt:variant>
      <vt:variant>
        <vt:lpwstr>_Toc203112203</vt:lpwstr>
      </vt:variant>
      <vt:variant>
        <vt:i4>1310770</vt:i4>
      </vt:variant>
      <vt:variant>
        <vt:i4>20</vt:i4>
      </vt:variant>
      <vt:variant>
        <vt:i4>0</vt:i4>
      </vt:variant>
      <vt:variant>
        <vt:i4>5</vt:i4>
      </vt:variant>
      <vt:variant>
        <vt:lpwstr/>
      </vt:variant>
      <vt:variant>
        <vt:lpwstr>_Toc203112202</vt:lpwstr>
      </vt:variant>
      <vt:variant>
        <vt:i4>1310770</vt:i4>
      </vt:variant>
      <vt:variant>
        <vt:i4>14</vt:i4>
      </vt:variant>
      <vt:variant>
        <vt:i4>0</vt:i4>
      </vt:variant>
      <vt:variant>
        <vt:i4>5</vt:i4>
      </vt:variant>
      <vt:variant>
        <vt:lpwstr/>
      </vt:variant>
      <vt:variant>
        <vt:lpwstr>_Toc203112201</vt:lpwstr>
      </vt:variant>
      <vt:variant>
        <vt:i4>1310770</vt:i4>
      </vt:variant>
      <vt:variant>
        <vt:i4>8</vt:i4>
      </vt:variant>
      <vt:variant>
        <vt:i4>0</vt:i4>
      </vt:variant>
      <vt:variant>
        <vt:i4>5</vt:i4>
      </vt:variant>
      <vt:variant>
        <vt:lpwstr/>
      </vt:variant>
      <vt:variant>
        <vt:lpwstr>_Toc203112200</vt:lpwstr>
      </vt:variant>
      <vt:variant>
        <vt:i4>1900593</vt:i4>
      </vt:variant>
      <vt:variant>
        <vt:i4>2</vt:i4>
      </vt:variant>
      <vt:variant>
        <vt:i4>0</vt:i4>
      </vt:variant>
      <vt:variant>
        <vt:i4>5</vt:i4>
      </vt:variant>
      <vt:variant>
        <vt:lpwstr/>
      </vt:variant>
      <vt:variant>
        <vt:lpwstr>_Toc203112199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Osazení DTS měřením provozních veličin</dc:subject>
  <dc:creator>karolina.cechova@egd.cz</dc:creator>
  <cp:keywords>srpen 2020</cp:keywords>
  <cp:lastModifiedBy>Vrbka Boris</cp:lastModifiedBy>
  <cp:revision>2736</cp:revision>
  <dcterms:created xsi:type="dcterms:W3CDTF">2024-11-07T14:43:00Z</dcterms:created>
  <dcterms:modified xsi:type="dcterms:W3CDTF">2025-08-06T18:43:00Z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2022-04-08T00:00:00Z</vt:filetime>
  </property>
  <property fmtid="{D5CDD505-2E9C-101B-9397-08002B2CF9AE}" pid="3" name="Creator">
    <vt:lpwstr>Microsoft® Word 2013</vt:lpwstr>
  </property>
  <property fmtid="{D5CDD505-2E9C-101B-9397-08002B2CF9AE}" pid="4" name="LastSaved">
    <vt:filetime>2023-10-19T00:00:00Z</vt:filetime>
  </property>
  <property fmtid="{D5CDD505-2E9C-101B-9397-08002B2CF9AE}" pid="5" name="Producer">
    <vt:lpwstr>Microsoft® Word 2013</vt:lpwstr>
  </property>
  <property fmtid="{D5CDD505-2E9C-101B-9397-08002B2CF9AE}" pid="6" name="ContentTypeId">
    <vt:lpwstr>0x0101005E74C221187DCC41B666284D45F90AE1</vt:lpwstr>
  </property>
  <property fmtid="{D5CDD505-2E9C-101B-9397-08002B2CF9AE}" pid="7" name="MediaServiceImageTags">
    <vt:lpwstr/>
  </property>
  <property fmtid="{D5CDD505-2E9C-101B-9397-08002B2CF9AE}" pid="8" name="Order">
    <vt:r8>132500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ies>
</file>